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5FA3" w14:textId="34893398" w:rsidR="00DA0925" w:rsidRPr="00DA0925" w:rsidRDefault="00DA0925" w:rsidP="008972DC">
      <w:pPr>
        <w:spacing w:line="0" w:lineRule="atLeast"/>
        <w:jc w:val="center"/>
        <w:rPr>
          <w:b/>
          <w:bCs/>
        </w:rPr>
      </w:pPr>
      <w:r>
        <w:rPr>
          <w:b/>
          <w:bCs/>
        </w:rPr>
        <w:t>Č</w:t>
      </w:r>
      <w:r w:rsidRPr="00DA0925">
        <w:rPr>
          <w:b/>
          <w:bCs/>
        </w:rPr>
        <w:t>ASOVÁ OSA ŘEŠENÉ LOKALITY – KUNČICE POD ONDŘEJNÍKEM</w:t>
      </w:r>
    </w:p>
    <w:p w14:paraId="15ADBB4C" w14:textId="77777777" w:rsidR="00DA0925" w:rsidRPr="00DA0925" w:rsidRDefault="00DA0925" w:rsidP="003E28AF">
      <w:pPr>
        <w:spacing w:line="0" w:lineRule="atLeast"/>
        <w:rPr>
          <w:b/>
          <w:bCs/>
        </w:rPr>
      </w:pPr>
      <w:r w:rsidRPr="00DA0925">
        <w:rPr>
          <w:b/>
          <w:bCs/>
        </w:rPr>
        <w:t>1. Základní charakteristika území</w:t>
      </w:r>
    </w:p>
    <w:p w14:paraId="44F7063C" w14:textId="77777777" w:rsidR="00DA0925" w:rsidRPr="00DA0925" w:rsidRDefault="00DA0925" w:rsidP="003E28AF">
      <w:pPr>
        <w:spacing w:line="0" w:lineRule="atLeast"/>
      </w:pPr>
      <w:r w:rsidRPr="00DA0925">
        <w:t>Řešené území se nachází v katastrálním území Kunčice pod Ondřejníkem a tvoří jej soubor liniových a klínových pozemků navazujících na místní komunikaci a krajinné rozhraní. Území je dlouhodobě zatíženo historickým využíváním, zejména jako skládka, případně skládka bioodpadu, a současně roztříštěným vlastnictvím.</w:t>
      </w:r>
      <w:r w:rsidRPr="00DA0925">
        <w:br/>
        <w:t>Vlastnická struktura zahrnuje:</w:t>
      </w:r>
    </w:p>
    <w:p w14:paraId="545D20C7" w14:textId="77777777" w:rsidR="006E100B" w:rsidRDefault="00DA0925" w:rsidP="003E28AF">
      <w:pPr>
        <w:numPr>
          <w:ilvl w:val="0"/>
          <w:numId w:val="1"/>
        </w:numPr>
        <w:spacing w:line="0" w:lineRule="atLeast"/>
      </w:pPr>
      <w:r w:rsidRPr="00DA0925">
        <w:t xml:space="preserve">stát, a to prostřednictvím </w:t>
      </w:r>
    </w:p>
    <w:p w14:paraId="2536FFDA" w14:textId="190AF4C6" w:rsidR="006E100B" w:rsidRDefault="00DA0925" w:rsidP="003E28AF">
      <w:pPr>
        <w:numPr>
          <w:ilvl w:val="1"/>
          <w:numId w:val="1"/>
        </w:numPr>
        <w:spacing w:line="0" w:lineRule="atLeast"/>
      </w:pPr>
      <w:r w:rsidRPr="00DA0925">
        <w:rPr>
          <w:b/>
          <w:bCs/>
        </w:rPr>
        <w:t>Úřadu pro zastupování státu ve věcech majetkových</w:t>
      </w:r>
      <w:r w:rsidRPr="00DA0925">
        <w:t xml:space="preserve"> </w:t>
      </w:r>
    </w:p>
    <w:p w14:paraId="53B70B68" w14:textId="524FAA0E" w:rsidR="00DA0925" w:rsidRPr="00DA0925" w:rsidRDefault="006E100B" w:rsidP="003E28AF">
      <w:pPr>
        <w:numPr>
          <w:ilvl w:val="1"/>
          <w:numId w:val="1"/>
        </w:numPr>
        <w:spacing w:line="0" w:lineRule="atLeast"/>
        <w:rPr>
          <w:b/>
          <w:bCs/>
        </w:rPr>
      </w:pPr>
      <w:r w:rsidRPr="003E28AF">
        <w:rPr>
          <w:b/>
          <w:bCs/>
        </w:rPr>
        <w:t>Státního pozemkového úřadu</w:t>
      </w:r>
    </w:p>
    <w:p w14:paraId="303D65EE" w14:textId="77777777" w:rsidR="00DA0925" w:rsidRPr="00DA0925" w:rsidRDefault="00DA0925" w:rsidP="003E28AF">
      <w:pPr>
        <w:numPr>
          <w:ilvl w:val="0"/>
          <w:numId w:val="1"/>
        </w:numPr>
        <w:spacing w:line="0" w:lineRule="atLeast"/>
      </w:pPr>
      <w:r w:rsidRPr="00DA0925">
        <w:t xml:space="preserve">právnickou osobu </w:t>
      </w:r>
      <w:r w:rsidRPr="00DA0925">
        <w:rPr>
          <w:b/>
          <w:bCs/>
        </w:rPr>
        <w:t>Ekosfera Vision s.r.o.</w:t>
      </w:r>
      <w:r w:rsidRPr="00DA0925">
        <w:t>,</w:t>
      </w:r>
    </w:p>
    <w:p w14:paraId="3E7C2A70" w14:textId="6C1B9401" w:rsidR="00DA0925" w:rsidRPr="00DA0925" w:rsidRDefault="00DA0925" w:rsidP="003E28AF">
      <w:pPr>
        <w:numPr>
          <w:ilvl w:val="0"/>
          <w:numId w:val="1"/>
        </w:numPr>
        <w:spacing w:line="0" w:lineRule="atLeast"/>
      </w:pPr>
      <w:r w:rsidRPr="00DA0925">
        <w:t>a další soukromé vlastníky</w:t>
      </w:r>
      <w:r w:rsidR="006E100B">
        <w:t xml:space="preserve"> </w:t>
      </w:r>
      <w:r w:rsidR="006E100B" w:rsidRPr="003E28AF">
        <w:rPr>
          <w:b/>
          <w:bCs/>
        </w:rPr>
        <w:t>(Bařinová Alžběta)</w:t>
      </w:r>
    </w:p>
    <w:p w14:paraId="3C74CF66" w14:textId="77777777" w:rsidR="00DA0925" w:rsidRPr="00DA0925" w:rsidRDefault="00451322" w:rsidP="003E28AF">
      <w:pPr>
        <w:spacing w:line="0" w:lineRule="atLeast"/>
      </w:pPr>
      <w:r>
        <w:pict w14:anchorId="6067DEED">
          <v:rect id="_x0000_i1025" style="width:0;height:1.5pt" o:hralign="center" o:hrstd="t" o:hr="t" fillcolor="#a0a0a0" stroked="f"/>
        </w:pict>
      </w:r>
    </w:p>
    <w:p w14:paraId="447C00B4" w14:textId="486E080B" w:rsidR="00DA0925" w:rsidRPr="00DA0925" w:rsidRDefault="00DA0925" w:rsidP="003E28AF">
      <w:pPr>
        <w:spacing w:line="0" w:lineRule="atLeast"/>
        <w:rPr>
          <w:b/>
          <w:bCs/>
        </w:rPr>
      </w:pPr>
      <w:r w:rsidRPr="00DA0925">
        <w:rPr>
          <w:b/>
          <w:bCs/>
        </w:rPr>
        <w:t>2. Historický vývoj</w:t>
      </w:r>
      <w:r w:rsidR="00A13961">
        <w:rPr>
          <w:b/>
          <w:bCs/>
        </w:rPr>
        <w:t xml:space="preserve"> - </w:t>
      </w:r>
      <w:r w:rsidRPr="00DA0925">
        <w:rPr>
          <w:b/>
          <w:bCs/>
        </w:rPr>
        <w:t>Rok 1995</w:t>
      </w:r>
    </w:p>
    <w:p w14:paraId="6433D10E" w14:textId="77777777" w:rsidR="00DA0925" w:rsidRPr="00DA0925" w:rsidRDefault="00DA0925" w:rsidP="003E28AF">
      <w:pPr>
        <w:spacing w:line="0" w:lineRule="atLeast"/>
      </w:pPr>
      <w:r w:rsidRPr="00DA0925">
        <w:t>V širším území proběhla ze strany obce lesnická rekultivace skládky, což je doložitelné úředním dokumentem z roku 1995. Tato skutečnost má přímý vliv na dnešní charakter pozemků, jejich využitelnost i technická omezení.</w:t>
      </w:r>
    </w:p>
    <w:p w14:paraId="32E7F3DB" w14:textId="77777777" w:rsidR="00DA0925" w:rsidRPr="00DA0925" w:rsidRDefault="00451322" w:rsidP="003E28AF">
      <w:pPr>
        <w:spacing w:line="0" w:lineRule="atLeast"/>
      </w:pPr>
      <w:r>
        <w:pict w14:anchorId="0BE018FF">
          <v:rect id="_x0000_i1026" style="width:0;height:1.5pt" o:hralign="center" o:hrstd="t" o:hr="t" fillcolor="#a0a0a0" stroked="f"/>
        </w:pict>
      </w:r>
    </w:p>
    <w:p w14:paraId="0782F65F" w14:textId="77777777" w:rsidR="00DA0925" w:rsidRPr="00DA0925" w:rsidRDefault="00DA0925" w:rsidP="003E28AF">
      <w:pPr>
        <w:spacing w:line="0" w:lineRule="atLeast"/>
        <w:rPr>
          <w:b/>
          <w:bCs/>
        </w:rPr>
      </w:pPr>
      <w:r w:rsidRPr="00DA0925">
        <w:rPr>
          <w:b/>
          <w:bCs/>
        </w:rPr>
        <w:t>3. Jednání se společností Ekosfera Vision s.r.o.</w:t>
      </w:r>
    </w:p>
    <w:p w14:paraId="0713482D" w14:textId="77777777" w:rsidR="00A13961" w:rsidRDefault="00DA0925" w:rsidP="003E28AF">
      <w:pPr>
        <w:tabs>
          <w:tab w:val="left" w:pos="1665"/>
        </w:tabs>
        <w:spacing w:line="0" w:lineRule="atLeast"/>
        <w:rPr>
          <w:b/>
          <w:bCs/>
        </w:rPr>
      </w:pPr>
      <w:r w:rsidRPr="00DA0925">
        <w:rPr>
          <w:b/>
          <w:bCs/>
        </w:rPr>
        <w:t>Rok 2023</w:t>
      </w:r>
    </w:p>
    <w:p w14:paraId="1548192B" w14:textId="3E84C8AC" w:rsidR="00DA0925" w:rsidRPr="00DA0925" w:rsidRDefault="00DA0925" w:rsidP="003E28AF">
      <w:pPr>
        <w:tabs>
          <w:tab w:val="left" w:pos="1665"/>
        </w:tabs>
        <w:spacing w:line="0" w:lineRule="atLeast"/>
      </w:pPr>
      <w:r w:rsidRPr="00DA0925">
        <w:t xml:space="preserve">Proběhlo </w:t>
      </w:r>
      <w:r w:rsidRPr="00DA0925">
        <w:rPr>
          <w:b/>
          <w:bCs/>
        </w:rPr>
        <w:t>osobní jednání</w:t>
      </w:r>
      <w:r w:rsidRPr="00DA0925">
        <w:t xml:space="preserve"> mezi:</w:t>
      </w:r>
    </w:p>
    <w:p w14:paraId="60CFD487" w14:textId="1E93D36C" w:rsidR="00DA0925" w:rsidRPr="00DA0925" w:rsidRDefault="00DA0925" w:rsidP="003E28AF">
      <w:pPr>
        <w:numPr>
          <w:ilvl w:val="0"/>
          <w:numId w:val="2"/>
        </w:numPr>
        <w:spacing w:line="0" w:lineRule="atLeast"/>
      </w:pPr>
      <w:r w:rsidRPr="00DA0925">
        <w:rPr>
          <w:b/>
          <w:bCs/>
        </w:rPr>
        <w:t>Obcí Kunčice pod Ondřejníkem</w:t>
      </w:r>
      <w:r w:rsidRPr="00DA0925">
        <w:t>, zastoupenou starostou Ing. Jiřím Mikalou a místostarostou Petrem Tryščukem</w:t>
      </w:r>
      <w:r w:rsidR="008972DC">
        <w:t xml:space="preserve"> </w:t>
      </w:r>
      <w:r w:rsidRPr="00DA0925">
        <w:t xml:space="preserve">a společností </w:t>
      </w:r>
      <w:r w:rsidRPr="00DA0925">
        <w:rPr>
          <w:b/>
          <w:bCs/>
        </w:rPr>
        <w:t>Ekosfera Vision s.r.o.</w:t>
      </w:r>
      <w:r w:rsidR="003E28AF" w:rsidRPr="003E28AF">
        <w:t xml:space="preserve"> zastoupená Ondřejem Spišákem</w:t>
      </w:r>
    </w:p>
    <w:p w14:paraId="20191F7A" w14:textId="77777777" w:rsidR="00DA0925" w:rsidRPr="00DA0925" w:rsidRDefault="00DA0925" w:rsidP="003E28AF">
      <w:pPr>
        <w:spacing w:line="0" w:lineRule="atLeast"/>
      </w:pPr>
      <w:r w:rsidRPr="00DA0925">
        <w:rPr>
          <w:b/>
          <w:bCs/>
        </w:rPr>
        <w:t>Předmětem jednání byly zejména parcely:</w:t>
      </w:r>
    </w:p>
    <w:p w14:paraId="7261759F" w14:textId="70EE03E7" w:rsidR="00DA0925" w:rsidRPr="00DA0925" w:rsidRDefault="00DA0925" w:rsidP="003E28AF">
      <w:pPr>
        <w:numPr>
          <w:ilvl w:val="0"/>
          <w:numId w:val="3"/>
        </w:numPr>
        <w:spacing w:line="0" w:lineRule="atLeast"/>
      </w:pPr>
      <w:r w:rsidRPr="00DA0925">
        <w:t xml:space="preserve">parc. č. </w:t>
      </w:r>
      <w:r w:rsidRPr="00DA0925">
        <w:rPr>
          <w:b/>
          <w:bCs/>
        </w:rPr>
        <w:t>3149/9</w:t>
      </w:r>
      <w:r w:rsidRPr="00DA0925">
        <w:t>,</w:t>
      </w:r>
      <w:r w:rsidR="006E100B">
        <w:t xml:space="preserve"> </w:t>
      </w:r>
      <w:r w:rsidRPr="00DA0925">
        <w:t xml:space="preserve">parc. č. </w:t>
      </w:r>
      <w:r w:rsidRPr="00DA0925">
        <w:rPr>
          <w:b/>
          <w:bCs/>
        </w:rPr>
        <w:t>3071/6</w:t>
      </w:r>
      <w:r w:rsidRPr="00DA0925">
        <w:t>,</w:t>
      </w:r>
      <w:r w:rsidR="006E100B">
        <w:t xml:space="preserve"> </w:t>
      </w:r>
      <w:r w:rsidRPr="00DA0925">
        <w:t xml:space="preserve">parc. č. </w:t>
      </w:r>
      <w:r w:rsidRPr="00DA0925">
        <w:rPr>
          <w:b/>
          <w:bCs/>
        </w:rPr>
        <w:t>3503/4</w:t>
      </w:r>
      <w:r w:rsidRPr="00DA0925">
        <w:t>,</w:t>
      </w:r>
      <w:r w:rsidR="006E100B">
        <w:t xml:space="preserve"> </w:t>
      </w:r>
      <w:r w:rsidRPr="00DA0925">
        <w:t xml:space="preserve">parc. č. </w:t>
      </w:r>
      <w:r w:rsidRPr="00DA0925">
        <w:rPr>
          <w:b/>
          <w:bCs/>
        </w:rPr>
        <w:t>3149/17</w:t>
      </w:r>
      <w:r w:rsidRPr="00DA0925">
        <w:t>.</w:t>
      </w:r>
    </w:p>
    <w:p w14:paraId="1FEA3FC3" w14:textId="77777777" w:rsidR="00DA0925" w:rsidRPr="00DA0925" w:rsidRDefault="00DA0925" w:rsidP="003E28AF">
      <w:pPr>
        <w:spacing w:line="0" w:lineRule="atLeast"/>
      </w:pPr>
      <w:r w:rsidRPr="00DA0925">
        <w:t xml:space="preserve">Jednání se týkalo možného </w:t>
      </w:r>
      <w:r w:rsidRPr="00DA0925">
        <w:rPr>
          <w:b/>
          <w:bCs/>
        </w:rPr>
        <w:t>technického a infrastrukturního využití území</w:t>
      </w:r>
      <w:r w:rsidRPr="00DA0925">
        <w:t>, včetně úvah o umístění kompostárny, a dále vazeb na sousední pozemky ve vlastnictví státu.</w:t>
      </w:r>
    </w:p>
    <w:p w14:paraId="789CDE00" w14:textId="77777777" w:rsidR="00DA0925" w:rsidRPr="00DA0925" w:rsidRDefault="00451322" w:rsidP="003E28AF">
      <w:pPr>
        <w:spacing w:line="0" w:lineRule="atLeast"/>
      </w:pPr>
      <w:r>
        <w:pict w14:anchorId="2F2B9B85">
          <v:rect id="_x0000_i1027" style="width:0;height:1.5pt" o:hralign="center" o:hrstd="t" o:hr="t" fillcolor="#a0a0a0" stroked="f"/>
        </w:pict>
      </w:r>
    </w:p>
    <w:p w14:paraId="34FD8EC0" w14:textId="450A63C1" w:rsidR="00DA0925" w:rsidRPr="00DA0925" w:rsidRDefault="00DA0925" w:rsidP="003E28AF">
      <w:pPr>
        <w:spacing w:line="0" w:lineRule="atLeast"/>
        <w:rPr>
          <w:b/>
          <w:bCs/>
        </w:rPr>
      </w:pPr>
      <w:r w:rsidRPr="00DA0925">
        <w:rPr>
          <w:b/>
          <w:bCs/>
        </w:rPr>
        <w:t>Roky 202</w:t>
      </w:r>
      <w:r w:rsidR="006E100B">
        <w:rPr>
          <w:b/>
          <w:bCs/>
        </w:rPr>
        <w:t xml:space="preserve">5 </w:t>
      </w:r>
      <w:r w:rsidR="00BE1A3F">
        <w:rPr>
          <w:b/>
          <w:bCs/>
        </w:rPr>
        <w:t>-2026</w:t>
      </w:r>
    </w:p>
    <w:p w14:paraId="7E5A3330" w14:textId="122C15C0" w:rsidR="00DA0925" w:rsidRPr="00DA0925" w:rsidRDefault="00DA0925" w:rsidP="003E28AF">
      <w:pPr>
        <w:spacing w:line="0" w:lineRule="atLeast"/>
      </w:pPr>
      <w:r w:rsidRPr="00DA0925">
        <w:t xml:space="preserve">Společnost </w:t>
      </w:r>
      <w:r w:rsidRPr="00DA0925">
        <w:rPr>
          <w:b/>
          <w:bCs/>
        </w:rPr>
        <w:t>Ekosfera Vision s.r.o.</w:t>
      </w:r>
      <w:r w:rsidRPr="00DA0925">
        <w:t xml:space="preserve"> byla ze strany obce oslovena </w:t>
      </w:r>
      <w:r w:rsidR="00C60E51">
        <w:t xml:space="preserve">místostarostou </w:t>
      </w:r>
      <w:r w:rsidRPr="00DA0925">
        <w:t xml:space="preserve">s výzvou k </w:t>
      </w:r>
      <w:r w:rsidRPr="00DA0925">
        <w:rPr>
          <w:b/>
          <w:bCs/>
        </w:rPr>
        <w:t>navázání na aktivní pokračování jednání</w:t>
      </w:r>
      <w:r w:rsidRPr="00DA0925">
        <w:t>.</w:t>
      </w:r>
    </w:p>
    <w:p w14:paraId="656AB7AA" w14:textId="6FD9B473" w:rsidR="00DA0925" w:rsidRPr="00DA0925" w:rsidRDefault="00DA0925" w:rsidP="003E28AF">
      <w:pPr>
        <w:spacing w:line="0" w:lineRule="atLeast"/>
      </w:pPr>
      <w:r w:rsidRPr="00DA0925">
        <w:t xml:space="preserve">V roce </w:t>
      </w:r>
      <w:r w:rsidRPr="00DA0925">
        <w:rPr>
          <w:b/>
          <w:bCs/>
        </w:rPr>
        <w:t>2026</w:t>
      </w:r>
      <w:r w:rsidRPr="00DA0925">
        <w:t xml:space="preserve"> došlo ke schůzce</w:t>
      </w:r>
      <w:r w:rsidR="003E28AF">
        <w:t xml:space="preserve"> s místostarostou</w:t>
      </w:r>
      <w:r w:rsidRPr="00DA0925">
        <w:t>, na které byly podrobně projednány:</w:t>
      </w:r>
    </w:p>
    <w:p w14:paraId="4A14DF15" w14:textId="77777777" w:rsidR="00DA0925" w:rsidRPr="00DA0925" w:rsidRDefault="00DA0925" w:rsidP="003E28AF">
      <w:pPr>
        <w:numPr>
          <w:ilvl w:val="0"/>
          <w:numId w:val="4"/>
        </w:numPr>
        <w:spacing w:line="0" w:lineRule="atLeast"/>
      </w:pPr>
      <w:r w:rsidRPr="00DA0925">
        <w:t>výše uvedené parcely,</w:t>
      </w:r>
    </w:p>
    <w:p w14:paraId="1DBEF8CE" w14:textId="77777777" w:rsidR="00DA0925" w:rsidRPr="00DA0925" w:rsidRDefault="00DA0925" w:rsidP="003E28AF">
      <w:pPr>
        <w:numPr>
          <w:ilvl w:val="0"/>
          <w:numId w:val="4"/>
        </w:numPr>
        <w:spacing w:line="0" w:lineRule="atLeast"/>
      </w:pPr>
      <w:r w:rsidRPr="00DA0925">
        <w:t>budoucí funkční uspořádání území,</w:t>
      </w:r>
    </w:p>
    <w:p w14:paraId="425BB7F3" w14:textId="77777777" w:rsidR="00DA0925" w:rsidRPr="00DA0925" w:rsidRDefault="00DA0925" w:rsidP="003E28AF">
      <w:pPr>
        <w:numPr>
          <w:ilvl w:val="0"/>
          <w:numId w:val="4"/>
        </w:numPr>
        <w:spacing w:line="0" w:lineRule="atLeast"/>
      </w:pPr>
      <w:r w:rsidRPr="00DA0925">
        <w:t>možné změny územního plánu,</w:t>
      </w:r>
    </w:p>
    <w:p w14:paraId="53ACB932" w14:textId="77777777" w:rsidR="00DA0925" w:rsidRPr="00DA0925" w:rsidRDefault="00DA0925" w:rsidP="003E28AF">
      <w:pPr>
        <w:numPr>
          <w:ilvl w:val="0"/>
          <w:numId w:val="4"/>
        </w:numPr>
        <w:spacing w:line="0" w:lineRule="atLeast"/>
      </w:pPr>
      <w:r w:rsidRPr="00DA0925">
        <w:t xml:space="preserve">a varianty spolupráce, včetně úvah o </w:t>
      </w:r>
      <w:r w:rsidRPr="00DA0925">
        <w:rPr>
          <w:b/>
          <w:bCs/>
        </w:rPr>
        <w:t>společném projektu nebo společné právnické osobě</w:t>
      </w:r>
      <w:r w:rsidRPr="00DA0925">
        <w:t xml:space="preserve"> mezi obcí a společností Ekosfera Vision s.r.o.</w:t>
      </w:r>
    </w:p>
    <w:p w14:paraId="37371411" w14:textId="77777777" w:rsidR="00DA0925" w:rsidRPr="00DA0925" w:rsidRDefault="00451322" w:rsidP="003E28AF">
      <w:pPr>
        <w:spacing w:line="0" w:lineRule="atLeast"/>
      </w:pPr>
      <w:r>
        <w:lastRenderedPageBreak/>
        <w:pict w14:anchorId="36FA0F97">
          <v:rect id="_x0000_i1028" style="width:0;height:1.5pt" o:hralign="center" o:hrstd="t" o:hr="t" fillcolor="#a0a0a0" stroked="f"/>
        </w:pict>
      </w:r>
    </w:p>
    <w:p w14:paraId="5709A72B" w14:textId="77777777" w:rsidR="00DA0925" w:rsidRPr="00DA0925" w:rsidRDefault="00DA0925" w:rsidP="003E28AF">
      <w:pPr>
        <w:spacing w:line="0" w:lineRule="atLeast"/>
        <w:rPr>
          <w:b/>
          <w:bCs/>
        </w:rPr>
      </w:pPr>
      <w:r w:rsidRPr="00DA0925">
        <w:rPr>
          <w:b/>
          <w:bCs/>
        </w:rPr>
        <w:t>16. 1. 2026</w:t>
      </w:r>
    </w:p>
    <w:p w14:paraId="6A28C5F9" w14:textId="50380260" w:rsidR="00DA0925" w:rsidRPr="00DA0925" w:rsidRDefault="00DA0925" w:rsidP="003E28AF">
      <w:pPr>
        <w:tabs>
          <w:tab w:val="num" w:pos="720"/>
        </w:tabs>
        <w:spacing w:line="0" w:lineRule="atLeast"/>
      </w:pPr>
      <w:r w:rsidRPr="00DA0925">
        <w:t xml:space="preserve">Ze strany společnosti Ekosfera Vision s.r.o. bylo </w:t>
      </w:r>
      <w:r w:rsidR="003E28AF">
        <w:t xml:space="preserve">telefonicky </w:t>
      </w:r>
      <w:r w:rsidRPr="00DA0925">
        <w:t xml:space="preserve">potvrzeno, že je připravena zahájit jednání o </w:t>
      </w:r>
      <w:r w:rsidR="00BE1A3F">
        <w:t xml:space="preserve">vlastnictví </w:t>
      </w:r>
      <w:r w:rsidRPr="00DA0925">
        <w:t>parcel:</w:t>
      </w:r>
      <w:r w:rsidR="00A13961" w:rsidRPr="003E28AF">
        <w:t xml:space="preserve"> </w:t>
      </w:r>
      <w:r w:rsidRPr="00DA0925">
        <w:t>parc. č. 3149/9,</w:t>
      </w:r>
      <w:r w:rsidR="00A13961" w:rsidRPr="003E28AF">
        <w:t xml:space="preserve"> </w:t>
      </w:r>
      <w:r w:rsidRPr="00DA0925">
        <w:t>parc. č. 3071/6.</w:t>
      </w:r>
    </w:p>
    <w:p w14:paraId="393FBFF1" w14:textId="3476AC97" w:rsidR="00DA0925" w:rsidRDefault="00DA0925" w:rsidP="003E28AF">
      <w:pPr>
        <w:spacing w:line="0" w:lineRule="atLeast"/>
      </w:pPr>
      <w:r w:rsidRPr="00DA0925">
        <w:t xml:space="preserve">Současně bylo otevřeno </w:t>
      </w:r>
      <w:r w:rsidR="00A13961">
        <w:t xml:space="preserve">do budoucna </w:t>
      </w:r>
      <w:r w:rsidRPr="00DA0925">
        <w:t xml:space="preserve">jednání o </w:t>
      </w:r>
      <w:r w:rsidRPr="00DA0925">
        <w:rPr>
          <w:b/>
          <w:bCs/>
        </w:rPr>
        <w:t>potenciálním využití zbývajících parcel</w:t>
      </w:r>
      <w:r w:rsidRPr="00DA0925">
        <w:t xml:space="preserve"> v rámci společného projektu.</w:t>
      </w:r>
      <w:r w:rsidR="003E28AF">
        <w:t xml:space="preserve"> Kde se připravuje jednání mezi vedením obce</w:t>
      </w:r>
      <w:r w:rsidR="00C60E51">
        <w:t xml:space="preserve"> (starostou a </w:t>
      </w:r>
      <w:r w:rsidR="00F930FB">
        <w:t>místostarostou) a</w:t>
      </w:r>
      <w:r w:rsidR="003E28AF">
        <w:t xml:space="preserve"> </w:t>
      </w:r>
      <w:r w:rsidR="00C60E51" w:rsidRPr="003E28AF">
        <w:t xml:space="preserve">Ing. Marek Dlabajou (jednatelem </w:t>
      </w:r>
      <w:r w:rsidR="00C60E51" w:rsidRPr="00DA0925">
        <w:t>společností Ekosfera Vision s.r.o.</w:t>
      </w:r>
      <w:r w:rsidR="00C60E51" w:rsidRPr="003E28AF">
        <w:t>)</w:t>
      </w:r>
    </w:p>
    <w:p w14:paraId="5C742D3C" w14:textId="77777777" w:rsidR="00BE1A3F" w:rsidRDefault="00BE1A3F" w:rsidP="00BE1A3F">
      <w:pPr>
        <w:spacing w:line="0" w:lineRule="atLeast"/>
        <w:rPr>
          <w:b/>
          <w:bCs/>
        </w:rPr>
      </w:pPr>
    </w:p>
    <w:p w14:paraId="1DC9F8B9" w14:textId="602A001E" w:rsidR="00BE1A3F" w:rsidRPr="00DA0925" w:rsidRDefault="00BE1A3F" w:rsidP="00BE1A3F">
      <w:pPr>
        <w:spacing w:line="0" w:lineRule="atLeast"/>
        <w:rPr>
          <w:b/>
          <w:bCs/>
        </w:rPr>
      </w:pPr>
      <w:r>
        <w:rPr>
          <w:b/>
          <w:bCs/>
        </w:rPr>
        <w:t>29</w:t>
      </w:r>
      <w:r w:rsidRPr="00DA0925">
        <w:rPr>
          <w:b/>
          <w:bCs/>
        </w:rPr>
        <w:t>. 1. 2026</w:t>
      </w:r>
      <w:r>
        <w:rPr>
          <w:b/>
          <w:bCs/>
        </w:rPr>
        <w:t xml:space="preserve"> –</w:t>
      </w:r>
      <w:r w:rsidRPr="00BE1A3F">
        <w:rPr>
          <w:b/>
          <w:bCs/>
        </w:rPr>
        <w:t>MEMORANDUM O SPOLUPRÁCI V OBLASTI SPRACOVÁNÍ BIOODPADŮ</w:t>
      </w:r>
    </w:p>
    <w:p w14:paraId="57BD7261" w14:textId="64CB1CC4" w:rsidR="00BE1A3F" w:rsidRDefault="00BE1A3F" w:rsidP="003E28AF">
      <w:pPr>
        <w:spacing w:line="0" w:lineRule="atLeast"/>
      </w:pPr>
      <w:r>
        <w:t xml:space="preserve">Místostarosta vypracoval (na základě všech jednání mezi vedením obce a Ekosfera Vision s.r.o.) obsah memoranda.  Se všemi podklady byli seznámeni členové Rady obce, kteří odsouhlasili znění memoranda a následně memorandum bylo odsouhlaseno a podepsáno firmou </w:t>
      </w:r>
      <w:r>
        <w:t>Ekosfera Vision s.r.o.</w:t>
      </w:r>
    </w:p>
    <w:p w14:paraId="15A3B1CE" w14:textId="77777777" w:rsidR="00BE1A3F" w:rsidRDefault="00BE1A3F" w:rsidP="003E28AF">
      <w:pPr>
        <w:spacing w:line="0" w:lineRule="atLeast"/>
      </w:pPr>
    </w:p>
    <w:p w14:paraId="04889CAE" w14:textId="1E7AA4ED" w:rsidR="00BE1A3F" w:rsidRPr="00BE1A3F" w:rsidRDefault="00BE1A3F" w:rsidP="003E28AF">
      <w:pPr>
        <w:spacing w:line="0" w:lineRule="atLeast"/>
        <w:rPr>
          <w:b/>
          <w:bCs/>
        </w:rPr>
      </w:pPr>
      <w:r w:rsidRPr="00BE1A3F">
        <w:rPr>
          <w:b/>
          <w:bCs/>
        </w:rPr>
        <w:t>17.2. 2026</w:t>
      </w:r>
    </w:p>
    <w:p w14:paraId="7D0C6B95" w14:textId="53FD43FA" w:rsidR="00BE1A3F" w:rsidRDefault="00BE1A3F" w:rsidP="003E28AF">
      <w:pPr>
        <w:spacing w:line="0" w:lineRule="atLeast"/>
      </w:pPr>
      <w:r>
        <w:t>Rada obce na svém 109. jednání v diskusi doporučila Memorandum do programu ZO.</w:t>
      </w:r>
    </w:p>
    <w:p w14:paraId="5F9D790B" w14:textId="77777777" w:rsidR="00BE1A3F" w:rsidRDefault="00BE1A3F" w:rsidP="003E28AF">
      <w:pPr>
        <w:spacing w:line="0" w:lineRule="atLeast"/>
      </w:pPr>
    </w:p>
    <w:p w14:paraId="5DB35C43" w14:textId="77777777" w:rsidR="00DA0925" w:rsidRPr="00DA0925" w:rsidRDefault="00451322" w:rsidP="003E28AF">
      <w:pPr>
        <w:spacing w:line="0" w:lineRule="atLeast"/>
      </w:pPr>
      <w:r>
        <w:pict w14:anchorId="3234D844">
          <v:rect id="_x0000_i1029" style="width:0;height:1.5pt" o:hralign="center" o:hrstd="t" o:hr="t" fillcolor="#a0a0a0" stroked="f"/>
        </w:pict>
      </w:r>
    </w:p>
    <w:p w14:paraId="44E75CC4" w14:textId="77777777" w:rsidR="00DA0925" w:rsidRPr="00DA0925" w:rsidRDefault="00DA0925" w:rsidP="003E28AF">
      <w:pPr>
        <w:spacing w:line="0" w:lineRule="atLeast"/>
        <w:rPr>
          <w:b/>
          <w:bCs/>
        </w:rPr>
      </w:pPr>
      <w:r w:rsidRPr="00DA0925">
        <w:rPr>
          <w:b/>
          <w:bCs/>
        </w:rPr>
        <w:t>4. Jednání s Úřadem pro zastupování státu ve věcech majetkových</w:t>
      </w:r>
    </w:p>
    <w:p w14:paraId="4C2BF49F" w14:textId="7D97A29A" w:rsidR="00DA0925" w:rsidRDefault="00DA0925" w:rsidP="003E28AF">
      <w:pPr>
        <w:spacing w:line="0" w:lineRule="atLeast"/>
        <w:rPr>
          <w:b/>
          <w:bCs/>
        </w:rPr>
      </w:pPr>
      <w:r w:rsidRPr="00DA0925">
        <w:rPr>
          <w:b/>
          <w:bCs/>
        </w:rPr>
        <w:t>Rok 2023</w:t>
      </w:r>
      <w:r w:rsidR="00A13961">
        <w:rPr>
          <w:b/>
          <w:bCs/>
        </w:rPr>
        <w:t xml:space="preserve"> – </w:t>
      </w:r>
      <w:r w:rsidR="00A13961" w:rsidRPr="00A13961">
        <w:t xml:space="preserve">byla </w:t>
      </w:r>
      <w:r w:rsidRPr="00DA0925">
        <w:t xml:space="preserve">podána </w:t>
      </w:r>
      <w:r w:rsidR="00C60E51">
        <w:t xml:space="preserve">místostarostou </w:t>
      </w:r>
      <w:r w:rsidRPr="00DA0925">
        <w:rPr>
          <w:b/>
          <w:bCs/>
        </w:rPr>
        <w:t>žádost o bezúplatný převod státních pozemků</w:t>
      </w:r>
    </w:p>
    <w:p w14:paraId="419BFB7F" w14:textId="77777777" w:rsidR="00BE1A3F" w:rsidRDefault="00DA0925" w:rsidP="003E28AF">
      <w:pPr>
        <w:spacing w:line="0" w:lineRule="atLeast"/>
      </w:pPr>
      <w:r w:rsidRPr="00DA0925">
        <w:rPr>
          <w:b/>
          <w:bCs/>
        </w:rPr>
        <w:t>Rok 2025</w:t>
      </w:r>
      <w:r w:rsidR="00BE1A3F">
        <w:rPr>
          <w:b/>
          <w:bCs/>
        </w:rPr>
        <w:t xml:space="preserve"> - </w:t>
      </w:r>
      <w:r w:rsidRPr="00DA0925">
        <w:t xml:space="preserve">V </w:t>
      </w:r>
      <w:r w:rsidRPr="00DA0925">
        <w:rPr>
          <w:b/>
          <w:bCs/>
        </w:rPr>
        <w:t>srpnu 2025</w:t>
      </w:r>
      <w:r w:rsidRPr="00DA0925">
        <w:t xml:space="preserve"> byla ze strany Úřadu pro zastupování státu ve věcech majetkových vyžádána </w:t>
      </w:r>
      <w:r w:rsidRPr="00DA0925">
        <w:rPr>
          <w:b/>
          <w:bCs/>
        </w:rPr>
        <w:t>doplňující dokumentace k budoucímu využití pozemků</w:t>
      </w:r>
      <w:r w:rsidRPr="00DA0925">
        <w:t>.</w:t>
      </w:r>
      <w:r w:rsidRPr="00DA0925">
        <w:br/>
        <w:t xml:space="preserve">Tato dokumentace byla obcí dodána a následně došlo k </w:t>
      </w:r>
      <w:r w:rsidRPr="00DA0925">
        <w:rPr>
          <w:b/>
          <w:bCs/>
        </w:rPr>
        <w:t>úpravě žádosti o bezúplatný převod</w:t>
      </w:r>
      <w:r w:rsidRPr="00DA0925">
        <w:t xml:space="preserve">, přičemž z této žádosti byl vyřazen pozemek </w:t>
      </w:r>
      <w:r w:rsidR="00A13961" w:rsidRPr="00A13961">
        <w:t xml:space="preserve">3503/5 </w:t>
      </w:r>
      <w:r w:rsidRPr="00DA0925">
        <w:t xml:space="preserve">na základě požadavku </w:t>
      </w:r>
      <w:r w:rsidR="00A13961" w:rsidRPr="00A13961">
        <w:t>Moravskoslezsk</w:t>
      </w:r>
      <w:r w:rsidR="00C60E51">
        <w:t>ého</w:t>
      </w:r>
      <w:r w:rsidR="00A13961" w:rsidRPr="00A13961">
        <w:t xml:space="preserve"> kraj</w:t>
      </w:r>
      <w:r w:rsidR="00C60E51">
        <w:t>e</w:t>
      </w:r>
      <w:r w:rsidR="00A13961" w:rsidRPr="00A13961">
        <w:t xml:space="preserve"> (Ředitelství silnic a dálnic) </w:t>
      </w:r>
    </w:p>
    <w:p w14:paraId="3E736098" w14:textId="61C25669" w:rsidR="00BE1A3F" w:rsidRPr="00BE1A3F" w:rsidRDefault="00BE1A3F" w:rsidP="003E28AF">
      <w:pPr>
        <w:spacing w:line="0" w:lineRule="atLeast"/>
      </w:pPr>
      <w:r w:rsidRPr="00DA0925">
        <w:rPr>
          <w:b/>
          <w:bCs/>
        </w:rPr>
        <w:t>Rok 202</w:t>
      </w:r>
      <w:r>
        <w:rPr>
          <w:b/>
          <w:bCs/>
        </w:rPr>
        <w:t>6</w:t>
      </w:r>
      <w:r>
        <w:rPr>
          <w:b/>
          <w:bCs/>
        </w:rPr>
        <w:t xml:space="preserve"> </w:t>
      </w:r>
      <w:r w:rsidRPr="00BE1A3F">
        <w:t>– Připravují se poslední kroky, které povedou k převodu nemovitostí</w:t>
      </w:r>
      <w:r>
        <w:t>, ideálně bezúplatným převodem.</w:t>
      </w:r>
      <w:r w:rsidRPr="00BE1A3F">
        <w:t xml:space="preserve"> </w:t>
      </w:r>
    </w:p>
    <w:p w14:paraId="705FA6E3" w14:textId="6D466BA1" w:rsidR="00DA0925" w:rsidRPr="00DA0925" w:rsidRDefault="00451322" w:rsidP="003E28AF">
      <w:pPr>
        <w:spacing w:line="0" w:lineRule="atLeast"/>
      </w:pPr>
      <w:r>
        <w:pict w14:anchorId="74034AE6">
          <v:rect id="_x0000_i1031" style="width:0;height:1.5pt" o:hralign="center" o:hrstd="t" o:hr="t" fillcolor="#a0a0a0" stroked="f"/>
        </w:pict>
      </w:r>
    </w:p>
    <w:p w14:paraId="209245A2" w14:textId="18948703" w:rsidR="00DA0925" w:rsidRPr="00DA0925" w:rsidRDefault="00DA0925" w:rsidP="003E28AF">
      <w:pPr>
        <w:spacing w:line="0" w:lineRule="atLeast"/>
        <w:rPr>
          <w:b/>
          <w:bCs/>
        </w:rPr>
      </w:pPr>
      <w:r w:rsidRPr="00DA0925">
        <w:rPr>
          <w:b/>
          <w:bCs/>
        </w:rPr>
        <w:t>5. Přehled jednotlivých parcel</w:t>
      </w:r>
      <w:r w:rsidR="008972DC">
        <w:rPr>
          <w:b/>
          <w:bCs/>
        </w:rPr>
        <w:t xml:space="preserve">, které chce obec </w:t>
      </w:r>
      <w:r w:rsidR="00BE1A3F">
        <w:rPr>
          <w:b/>
          <w:bCs/>
        </w:rPr>
        <w:t xml:space="preserve">(v první fázi) </w:t>
      </w:r>
      <w:r w:rsidR="008972DC">
        <w:rPr>
          <w:b/>
          <w:bCs/>
        </w:rPr>
        <w:t>do svého vlastnictví</w:t>
      </w:r>
      <w:r w:rsidR="00BE1A3F">
        <w:rPr>
          <w:b/>
          <w:bCs/>
        </w:rPr>
        <w:t xml:space="preserve"> a spoluvlastnictví</w:t>
      </w:r>
    </w:p>
    <w:p w14:paraId="2B4252DD" w14:textId="28129142" w:rsidR="003E28AF" w:rsidRPr="003E28AF" w:rsidRDefault="003E28AF" w:rsidP="003E28AF">
      <w:pPr>
        <w:numPr>
          <w:ilvl w:val="0"/>
          <w:numId w:val="6"/>
        </w:numPr>
        <w:spacing w:line="0" w:lineRule="atLeast"/>
        <w:rPr>
          <w:b/>
          <w:bCs/>
        </w:rPr>
      </w:pPr>
      <w:r w:rsidRPr="003E28AF">
        <w:rPr>
          <w:b/>
          <w:bCs/>
        </w:rPr>
        <w:t>Vlastník: Ekosfera Vision s.r.o.</w:t>
      </w:r>
      <w:r w:rsidR="008972DC">
        <w:rPr>
          <w:b/>
          <w:bCs/>
        </w:rPr>
        <w:t xml:space="preserve"> - oranžově</w:t>
      </w:r>
    </w:p>
    <w:p w14:paraId="077B5BFD" w14:textId="0F8CA7DC" w:rsidR="003E28AF" w:rsidRPr="008972DC" w:rsidRDefault="003E28AF" w:rsidP="003E28AF">
      <w:pPr>
        <w:numPr>
          <w:ilvl w:val="1"/>
          <w:numId w:val="6"/>
        </w:numPr>
        <w:spacing w:line="0" w:lineRule="atLeast"/>
      </w:pPr>
      <w:r w:rsidRPr="008972DC">
        <w:t>Parc. č. 3149/9, Druh pozemku: ostatní plocha, Výměra: 495 m²</w:t>
      </w:r>
    </w:p>
    <w:p w14:paraId="397B942C" w14:textId="6B1C834E" w:rsidR="003E28AF" w:rsidRPr="008972DC" w:rsidRDefault="003E28AF" w:rsidP="003E28AF">
      <w:pPr>
        <w:numPr>
          <w:ilvl w:val="1"/>
          <w:numId w:val="6"/>
        </w:numPr>
        <w:spacing w:line="0" w:lineRule="atLeast"/>
      </w:pPr>
      <w:r w:rsidRPr="008972DC">
        <w:t>Parc. č. 3071/6, Druh pozemku: trvalý travní porost, Výměra: 409 m²</w:t>
      </w:r>
    </w:p>
    <w:p w14:paraId="24CA488E" w14:textId="5E673A5A" w:rsidR="003E28AF" w:rsidRDefault="003E28AF" w:rsidP="003E28AF">
      <w:pPr>
        <w:numPr>
          <w:ilvl w:val="0"/>
          <w:numId w:val="6"/>
        </w:numPr>
        <w:spacing w:line="0" w:lineRule="atLeast"/>
        <w:rPr>
          <w:b/>
          <w:bCs/>
        </w:rPr>
      </w:pPr>
      <w:r w:rsidRPr="003E28AF">
        <w:rPr>
          <w:b/>
          <w:bCs/>
        </w:rPr>
        <w:t xml:space="preserve">Vlastník: Česká republika </w:t>
      </w:r>
      <w:r w:rsidR="00C60E51">
        <w:rPr>
          <w:b/>
          <w:bCs/>
        </w:rPr>
        <w:t>(ÚPZSVM)</w:t>
      </w:r>
      <w:r w:rsidR="008972DC">
        <w:rPr>
          <w:b/>
          <w:bCs/>
        </w:rPr>
        <w:t xml:space="preserve"> - červeně</w:t>
      </w:r>
    </w:p>
    <w:p w14:paraId="1529CFB6" w14:textId="35285825" w:rsidR="003E28AF" w:rsidRPr="008972DC" w:rsidRDefault="003E28AF" w:rsidP="00C60E51">
      <w:pPr>
        <w:numPr>
          <w:ilvl w:val="1"/>
          <w:numId w:val="6"/>
        </w:numPr>
        <w:spacing w:line="0" w:lineRule="atLeast"/>
      </w:pPr>
      <w:r w:rsidRPr="008972DC">
        <w:t>Parc. č. 3503/4, Druh pozemku: ostatní plocha, Výměra: 439 m²</w:t>
      </w:r>
    </w:p>
    <w:p w14:paraId="1DCE3C9D" w14:textId="53C39931" w:rsidR="003E28AF" w:rsidRPr="008972DC" w:rsidRDefault="003E28AF" w:rsidP="00C60E51">
      <w:pPr>
        <w:numPr>
          <w:ilvl w:val="1"/>
          <w:numId w:val="6"/>
        </w:numPr>
        <w:spacing w:line="0" w:lineRule="atLeast"/>
      </w:pPr>
      <w:r w:rsidRPr="008972DC">
        <w:t>Parc. č. 3149/17, Druh pozemku: ostatní plocha, Výměra: 2 237 m²</w:t>
      </w:r>
    </w:p>
    <w:p w14:paraId="500F4EBF" w14:textId="77777777" w:rsidR="008972DC" w:rsidRDefault="008972DC" w:rsidP="008972DC">
      <w:pPr>
        <w:spacing w:line="0" w:lineRule="atLeast"/>
        <w:rPr>
          <w:b/>
          <w:bCs/>
        </w:rPr>
      </w:pPr>
    </w:p>
    <w:p w14:paraId="7EEFB09F" w14:textId="4DFA1F68" w:rsidR="008972DC" w:rsidRPr="003E28AF" w:rsidRDefault="008972DC" w:rsidP="008972DC">
      <w:pPr>
        <w:spacing w:line="0" w:lineRule="atLeast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F93C402" wp14:editId="4C99DC99">
            <wp:extent cx="3667125" cy="2999270"/>
            <wp:effectExtent l="0" t="0" r="0" b="0"/>
            <wp:docPr id="1056746699" name="Obrázek 2" descr="Obsah obrázku mapa, Letecké snímkování, Pohled z ptačí perspektivy, ve vzduch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46699" name="Obrázek 2" descr="Obsah obrázku mapa, Letecké snímkování, Pohled z ptačí perspektivy, ve vzduchu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1" cy="30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17A76" w14:textId="77777777" w:rsidR="00DA0925" w:rsidRPr="00DA0925" w:rsidRDefault="00451322" w:rsidP="003E28AF">
      <w:pPr>
        <w:spacing w:line="0" w:lineRule="atLeast"/>
      </w:pPr>
      <w:r>
        <w:pict w14:anchorId="3D5D5616">
          <v:rect id="_x0000_i1032" style="width:0;height:1.5pt" o:hralign="center" o:hrstd="t" o:hr="t" fillcolor="#a0a0a0" stroked="f"/>
        </w:pict>
      </w:r>
    </w:p>
    <w:p w14:paraId="1623EF2A" w14:textId="77777777" w:rsidR="00DA0925" w:rsidRPr="00DA0925" w:rsidRDefault="00DA0925" w:rsidP="003E28AF">
      <w:pPr>
        <w:spacing w:line="0" w:lineRule="atLeast"/>
        <w:rPr>
          <w:b/>
          <w:bCs/>
        </w:rPr>
      </w:pPr>
      <w:r w:rsidRPr="00DA0925">
        <w:rPr>
          <w:b/>
          <w:bCs/>
        </w:rPr>
        <w:t>6. Další plánovaný postup</w:t>
      </w:r>
    </w:p>
    <w:p w14:paraId="75DCECB5" w14:textId="17101BED" w:rsidR="003E28AF" w:rsidRPr="008972DC" w:rsidRDefault="003E28AF" w:rsidP="003E28AF">
      <w:pPr>
        <w:pStyle w:val="Odstavecseseznamem"/>
        <w:numPr>
          <w:ilvl w:val="0"/>
          <w:numId w:val="7"/>
        </w:numPr>
        <w:spacing w:line="0" w:lineRule="atLeast"/>
      </w:pPr>
      <w:r w:rsidRPr="008972DC">
        <w:t xml:space="preserve">V návaznosti na dosavadní jednání bude </w:t>
      </w:r>
      <w:r w:rsidR="00F930FB">
        <w:t xml:space="preserve">(po schválení ZO) </w:t>
      </w:r>
      <w:r w:rsidRPr="008972DC">
        <w:t xml:space="preserve">mezi Obcí Kunčice pod Ondřejníkem a společností Ekosfera Vision s.r.o. </w:t>
      </w:r>
      <w:r w:rsidR="00F930FB">
        <w:t xml:space="preserve">uzavřeno Memorandum a bude vypracována darovací smlouva na 50% podíl dvou </w:t>
      </w:r>
      <w:r w:rsidRPr="008972DC">
        <w:t>pozemk</w:t>
      </w:r>
      <w:r w:rsidR="00F930FB">
        <w:t>ů</w:t>
      </w:r>
      <w:r w:rsidRPr="008972DC">
        <w:t>.</w:t>
      </w:r>
    </w:p>
    <w:p w14:paraId="6414EB87" w14:textId="1B030A9D" w:rsidR="00C60E51" w:rsidRPr="008972DC" w:rsidRDefault="003E28AF" w:rsidP="003E28AF">
      <w:pPr>
        <w:pStyle w:val="Odstavecseseznamem"/>
        <w:numPr>
          <w:ilvl w:val="0"/>
          <w:numId w:val="7"/>
        </w:numPr>
        <w:spacing w:line="0" w:lineRule="atLeast"/>
      </w:pPr>
      <w:r w:rsidRPr="008972DC">
        <w:t xml:space="preserve">V případě, že zastupitelstvo obce schválí </w:t>
      </w:r>
      <w:r w:rsidR="00F930FB">
        <w:t xml:space="preserve">Mamorandum a darování </w:t>
      </w:r>
      <w:r w:rsidRPr="008972DC">
        <w:t xml:space="preserve">pozemků, dojde k realizaci převodu vlastnických práv na základě platné </w:t>
      </w:r>
      <w:r w:rsidR="00F930FB">
        <w:t xml:space="preserve">darovací </w:t>
      </w:r>
      <w:r w:rsidRPr="008972DC">
        <w:t>smlouvy.</w:t>
      </w:r>
    </w:p>
    <w:p w14:paraId="5F728CCB" w14:textId="1863F4C0" w:rsidR="003E28AF" w:rsidRPr="008972DC" w:rsidRDefault="003973E9" w:rsidP="003E28AF">
      <w:pPr>
        <w:pStyle w:val="Odstavecseseznamem"/>
        <w:numPr>
          <w:ilvl w:val="0"/>
          <w:numId w:val="7"/>
        </w:numPr>
        <w:spacing w:line="0" w:lineRule="atLeast"/>
      </w:pPr>
      <w:r>
        <w:t>Až na</w:t>
      </w:r>
      <w:r w:rsidR="003E28AF" w:rsidRPr="008972DC">
        <w:t xml:space="preserve"> základě tohoto majetkoprávního narovnání obec </w:t>
      </w:r>
      <w:r>
        <w:t xml:space="preserve">pravděpodobně uspěje u </w:t>
      </w:r>
      <w:r w:rsidR="003E28AF" w:rsidRPr="008972DC">
        <w:t>Úřad</w:t>
      </w:r>
      <w:r>
        <w:t>u</w:t>
      </w:r>
      <w:r w:rsidR="003E28AF" w:rsidRPr="008972DC">
        <w:t xml:space="preserve"> pro zastupování státu ve věcech majetkových </w:t>
      </w:r>
      <w:r>
        <w:t xml:space="preserve">a mělo by být vyhověno </w:t>
      </w:r>
      <w:r w:rsidR="003E28AF" w:rsidRPr="008972DC">
        <w:t>žádost</w:t>
      </w:r>
      <w:r>
        <w:t>i</w:t>
      </w:r>
      <w:r w:rsidR="003E28AF" w:rsidRPr="008972DC">
        <w:t xml:space="preserve"> o bezúplatný převod státních pozemků.</w:t>
      </w:r>
    </w:p>
    <w:p w14:paraId="489024E2" w14:textId="22FA509B" w:rsidR="003E28AF" w:rsidRPr="008972DC" w:rsidRDefault="003E28AF" w:rsidP="003E28AF">
      <w:pPr>
        <w:pStyle w:val="Odstavecseseznamem"/>
        <w:numPr>
          <w:ilvl w:val="0"/>
          <w:numId w:val="7"/>
        </w:numPr>
        <w:spacing w:line="0" w:lineRule="atLeast"/>
      </w:pPr>
      <w:r w:rsidRPr="008972DC">
        <w:t>V případě, že Úřad pro zastupování státu ve věcech majetkových akceptuje žádost obce o bezúplatný převod, bude připravena smlouva o bezúplatném převodu.</w:t>
      </w:r>
    </w:p>
    <w:p w14:paraId="66EFBD61" w14:textId="77777777" w:rsidR="00C60E51" w:rsidRPr="008972DC" w:rsidRDefault="003E28AF" w:rsidP="003E28AF">
      <w:pPr>
        <w:pStyle w:val="Odstavecseseznamem"/>
        <w:numPr>
          <w:ilvl w:val="0"/>
          <w:numId w:val="7"/>
        </w:numPr>
        <w:spacing w:line="0" w:lineRule="atLeast"/>
      </w:pPr>
      <w:r w:rsidRPr="008972DC">
        <w:t>Smlouva o bezúplatném převodu bude následně předložena zastupitelstvu obce ke schválení.</w:t>
      </w:r>
    </w:p>
    <w:p w14:paraId="28CEDCD7" w14:textId="6E2955F4" w:rsidR="003E28AF" w:rsidRPr="008972DC" w:rsidRDefault="003E28AF" w:rsidP="003E28AF">
      <w:pPr>
        <w:pStyle w:val="Odstavecseseznamem"/>
        <w:numPr>
          <w:ilvl w:val="0"/>
          <w:numId w:val="7"/>
        </w:numPr>
        <w:spacing w:line="0" w:lineRule="atLeast"/>
      </w:pPr>
      <w:r w:rsidRPr="008972DC">
        <w:t>Po schválení zastupitelstvem obce dojde k provedení zápisu vlastnických práv do katastru nemovitostí.</w:t>
      </w:r>
    </w:p>
    <w:p w14:paraId="3A93840C" w14:textId="51FD24A2" w:rsidR="00C60E51" w:rsidRPr="008972DC" w:rsidRDefault="003E28AF" w:rsidP="003E28AF">
      <w:pPr>
        <w:pStyle w:val="Odstavecseseznamem"/>
        <w:numPr>
          <w:ilvl w:val="0"/>
          <w:numId w:val="7"/>
        </w:numPr>
        <w:spacing w:line="0" w:lineRule="atLeast"/>
      </w:pPr>
      <w:r w:rsidRPr="008972DC">
        <w:t xml:space="preserve">Současně, již v průběhu jednání s Úřadem pro zastupování státu ve věcech majetkových, </w:t>
      </w:r>
      <w:r w:rsidR="00F930FB">
        <w:t xml:space="preserve">bylo </w:t>
      </w:r>
      <w:r w:rsidRPr="008972DC">
        <w:t xml:space="preserve">zahájeno jednání se soukromou vlastnicí </w:t>
      </w:r>
      <w:r w:rsidR="00F930FB">
        <w:t>přilehlých pozemků a p</w:t>
      </w:r>
      <w:r w:rsidRPr="008972DC">
        <w:t xml:space="preserve">o zaměření </w:t>
      </w:r>
      <w:r w:rsidR="00F930FB">
        <w:t xml:space="preserve">bude připraven </w:t>
      </w:r>
      <w:r w:rsidRPr="008972DC">
        <w:t>odkup dalších pozemků, o které má obec zájem.</w:t>
      </w:r>
      <w:r w:rsidR="00F930FB">
        <w:t xml:space="preserve"> A které dlouhodobě obec využívá.</w:t>
      </w:r>
    </w:p>
    <w:p w14:paraId="0CE81866" w14:textId="6E0FD2FF" w:rsidR="003E28AF" w:rsidRDefault="003E28AF" w:rsidP="003E28AF">
      <w:pPr>
        <w:pStyle w:val="Odstavecseseznamem"/>
        <w:numPr>
          <w:ilvl w:val="0"/>
          <w:numId w:val="7"/>
        </w:numPr>
        <w:spacing w:line="0" w:lineRule="atLeast"/>
      </w:pPr>
      <w:r w:rsidRPr="008972DC">
        <w:t>Po zaměření těchto pozemků a projednání podmínek odkupu bude návrh majetkoprávního narovnání předložen zastupitelstvu obce ke schválení.</w:t>
      </w:r>
    </w:p>
    <w:p w14:paraId="1CA1BA7B" w14:textId="3FFCF64D" w:rsidR="00F930FB" w:rsidRPr="008972DC" w:rsidRDefault="00F930FB" w:rsidP="003E28AF">
      <w:pPr>
        <w:pStyle w:val="Odstavecseseznamem"/>
        <w:numPr>
          <w:ilvl w:val="0"/>
          <w:numId w:val="7"/>
        </w:numPr>
        <w:spacing w:line="0" w:lineRule="atLeast"/>
      </w:pPr>
      <w:r>
        <w:t>Další postup bude závislý na další spolupráci a plnění obsahu Memoranda.</w:t>
      </w:r>
    </w:p>
    <w:p w14:paraId="3EFCB4C1" w14:textId="2FD5F5C0" w:rsidR="003E28AF" w:rsidRPr="008972DC" w:rsidRDefault="003E28AF" w:rsidP="003E28AF">
      <w:pPr>
        <w:pStyle w:val="Odstavecseseznamem"/>
        <w:numPr>
          <w:ilvl w:val="0"/>
          <w:numId w:val="7"/>
        </w:numPr>
        <w:spacing w:line="0" w:lineRule="atLeast"/>
      </w:pPr>
      <w:r w:rsidRPr="008972DC">
        <w:lastRenderedPageBreak/>
        <w:t>V případě úspěšné realizace všech výše uvedených kroků bude obec následně žádat Státní pozemkový úřad o převod dalších přilehlých pozemků dle přiložené mapové dokumentace.</w:t>
      </w:r>
      <w:r w:rsidRPr="008972DC">
        <w:br/>
      </w:r>
      <w:r w:rsidR="00C60E51" w:rsidRPr="008972DC">
        <w:rPr>
          <w:noProof/>
        </w:rPr>
        <w:drawing>
          <wp:inline distT="0" distB="0" distL="0" distR="0" wp14:anchorId="52BFFC73" wp14:editId="3C96DB83">
            <wp:extent cx="3505200" cy="3991872"/>
            <wp:effectExtent l="0" t="0" r="0" b="8890"/>
            <wp:docPr id="62775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765" cy="399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3181E" w14:textId="77777777" w:rsidR="001C2194" w:rsidRDefault="001C2194" w:rsidP="003E28AF">
      <w:pPr>
        <w:spacing w:line="0" w:lineRule="atLeast"/>
      </w:pPr>
    </w:p>
    <w:sectPr w:rsidR="001C2194" w:rsidSect="008972DC">
      <w:pgSz w:w="11906" w:h="16838"/>
      <w:pgMar w:top="1417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98F"/>
    <w:multiLevelType w:val="multilevel"/>
    <w:tmpl w:val="292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C08A6"/>
    <w:multiLevelType w:val="multilevel"/>
    <w:tmpl w:val="06A6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44EE6"/>
    <w:multiLevelType w:val="hybridMultilevel"/>
    <w:tmpl w:val="3E7A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0E92"/>
    <w:multiLevelType w:val="multilevel"/>
    <w:tmpl w:val="73DA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D4B20"/>
    <w:multiLevelType w:val="multilevel"/>
    <w:tmpl w:val="9C50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11E32"/>
    <w:multiLevelType w:val="multilevel"/>
    <w:tmpl w:val="28B6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40B29"/>
    <w:multiLevelType w:val="multilevel"/>
    <w:tmpl w:val="C68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793488">
    <w:abstractNumId w:val="5"/>
  </w:num>
  <w:num w:numId="2" w16cid:durableId="734547417">
    <w:abstractNumId w:val="1"/>
  </w:num>
  <w:num w:numId="3" w16cid:durableId="865944497">
    <w:abstractNumId w:val="4"/>
  </w:num>
  <w:num w:numId="4" w16cid:durableId="1096905493">
    <w:abstractNumId w:val="0"/>
  </w:num>
  <w:num w:numId="5" w16cid:durableId="1824227034">
    <w:abstractNumId w:val="3"/>
  </w:num>
  <w:num w:numId="6" w16cid:durableId="1543012207">
    <w:abstractNumId w:val="6"/>
  </w:num>
  <w:num w:numId="7" w16cid:durableId="522130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94"/>
    <w:rsid w:val="001C2194"/>
    <w:rsid w:val="00375A0D"/>
    <w:rsid w:val="003973E9"/>
    <w:rsid w:val="003E28AF"/>
    <w:rsid w:val="006E100B"/>
    <w:rsid w:val="008972DC"/>
    <w:rsid w:val="00A13961"/>
    <w:rsid w:val="00AF103C"/>
    <w:rsid w:val="00BE1A3F"/>
    <w:rsid w:val="00C60E51"/>
    <w:rsid w:val="00DA0925"/>
    <w:rsid w:val="00F9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D36C"/>
  <w15:chartTrackingRefBased/>
  <w15:docId w15:val="{AFF2C151-513E-4B17-BD62-8A324459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2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2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2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2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2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2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2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2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2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2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2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2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21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21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21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21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21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21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2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2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2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2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2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21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21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21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2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21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21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4E2BAFAD8724B9F5D21B5C5C471DB" ma:contentTypeVersion="7" ma:contentTypeDescription="Vytvoří nový dokument" ma:contentTypeScope="" ma:versionID="395d2ee3323b319308030e2fcb8563e4">
  <xsd:schema xmlns:xsd="http://www.w3.org/2001/XMLSchema" xmlns:xs="http://www.w3.org/2001/XMLSchema" xmlns:p="http://schemas.microsoft.com/office/2006/metadata/properties" xmlns:ns3="69de333b-ee9e-44e1-842c-2bc09cc83644" xmlns:ns4="27e9e616-d686-4f25-9047-bb830b6361cf" targetNamespace="http://schemas.microsoft.com/office/2006/metadata/properties" ma:root="true" ma:fieldsID="a9ff8285ebf2704794d147ac00d1daf0" ns3:_="" ns4:_="">
    <xsd:import namespace="69de333b-ee9e-44e1-842c-2bc09cc83644"/>
    <xsd:import namespace="27e9e616-d686-4f25-9047-bb830b6361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e333b-ee9e-44e1-842c-2bc09cc836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9e616-d686-4f25-9047-bb830b636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2C06E-F1F6-4672-AF75-218535E1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e333b-ee9e-44e1-842c-2bc09cc83644"/>
    <ds:schemaRef ds:uri="27e9e616-d686-4f25-9047-bb830b63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A8FE2-17C7-4345-A972-87AD80B3C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9754E-B266-4F6F-8F01-526CB439FB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Tryščuk</dc:creator>
  <cp:keywords/>
  <dc:description/>
  <cp:lastModifiedBy>Petr Tryščuk</cp:lastModifiedBy>
  <cp:revision>5</cp:revision>
  <dcterms:created xsi:type="dcterms:W3CDTF">2026-01-16T16:07:00Z</dcterms:created>
  <dcterms:modified xsi:type="dcterms:W3CDTF">2026-02-27T08:58:00Z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0x0101003CE4E2BAFAD8724B9F5D21B5C5C471DB</vt:lpwstr>
  </property>
</Properties>
</file>