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B709" w14:textId="2B2F371F" w:rsidR="006E24C5" w:rsidRPr="000D612E" w:rsidRDefault="006E24C5" w:rsidP="006E24C5">
      <w:pPr>
        <w:jc w:val="center"/>
        <w:rPr>
          <w:rFonts w:ascii="Candara" w:hAnsi="Candara"/>
          <w:b/>
          <w:bCs/>
          <w:color w:val="000000"/>
          <w:lang w:val="cs-CZ"/>
        </w:rPr>
      </w:pPr>
      <w:r w:rsidRPr="000D612E">
        <w:rPr>
          <w:rFonts w:ascii="Candara" w:hAnsi="Candara"/>
          <w:b/>
          <w:bCs/>
          <w:color w:val="000000"/>
          <w:lang w:val="cs-CZ"/>
        </w:rPr>
        <w:t xml:space="preserve"> Kupní smlouv</w:t>
      </w:r>
      <w:r w:rsidR="00AE555D" w:rsidRPr="000D612E">
        <w:rPr>
          <w:rFonts w:ascii="Candara" w:hAnsi="Candara"/>
          <w:b/>
          <w:bCs/>
          <w:color w:val="000000"/>
          <w:lang w:val="cs-CZ"/>
        </w:rPr>
        <w:t>a</w:t>
      </w:r>
      <w:r w:rsidRPr="000D612E">
        <w:rPr>
          <w:rFonts w:ascii="Candara" w:hAnsi="Candara"/>
          <w:b/>
          <w:bCs/>
          <w:color w:val="000000"/>
          <w:lang w:val="cs-CZ"/>
        </w:rPr>
        <w:t xml:space="preserve"> č. LUTU-2</w:t>
      </w:r>
      <w:r w:rsidR="00280736">
        <w:rPr>
          <w:rFonts w:ascii="Candara" w:hAnsi="Candara"/>
          <w:b/>
          <w:bCs/>
          <w:color w:val="000000"/>
          <w:lang w:val="cs-CZ"/>
        </w:rPr>
        <w:t>3</w:t>
      </w:r>
      <w:r w:rsidRPr="000D612E">
        <w:rPr>
          <w:rFonts w:ascii="Candara" w:hAnsi="Candara"/>
          <w:b/>
          <w:bCs/>
          <w:color w:val="000000"/>
          <w:lang w:val="cs-CZ"/>
        </w:rPr>
        <w:t>-</w:t>
      </w:r>
      <w:r w:rsidR="00280736">
        <w:rPr>
          <w:rFonts w:ascii="Candara" w:hAnsi="Candara"/>
          <w:b/>
          <w:bCs/>
          <w:color w:val="000000"/>
          <w:lang w:val="cs-CZ"/>
        </w:rPr>
        <w:t>161</w:t>
      </w:r>
      <w:r w:rsidR="00963259" w:rsidRPr="000D612E">
        <w:rPr>
          <w:rFonts w:ascii="Candara" w:hAnsi="Candara"/>
          <w:b/>
          <w:bCs/>
          <w:color w:val="000000"/>
          <w:lang w:val="cs-CZ"/>
        </w:rPr>
        <w:t xml:space="preserve"> </w:t>
      </w:r>
      <w:r w:rsidR="00280736">
        <w:rPr>
          <w:rFonts w:ascii="Candara" w:hAnsi="Candara"/>
          <w:b/>
          <w:bCs/>
          <w:color w:val="000000"/>
          <w:lang w:val="cs-CZ"/>
        </w:rPr>
        <w:t>FH</w:t>
      </w:r>
    </w:p>
    <w:p w14:paraId="62499DB3" w14:textId="77777777" w:rsidR="006E24C5" w:rsidRPr="000D612E" w:rsidRDefault="006E24C5" w:rsidP="006E24C5">
      <w:pPr>
        <w:jc w:val="center"/>
        <w:rPr>
          <w:rFonts w:ascii="Candara" w:hAnsi="Candara"/>
          <w:b/>
          <w:bCs/>
          <w:color w:val="000000"/>
          <w:lang w:val="cs-CZ"/>
        </w:rPr>
      </w:pPr>
      <w:r w:rsidRPr="000D612E">
        <w:rPr>
          <w:rFonts w:ascii="Candara" w:hAnsi="Candara"/>
          <w:bCs/>
          <w:color w:val="000000"/>
          <w:lang w:val="cs-CZ"/>
        </w:rPr>
        <w:t>dle</w:t>
      </w:r>
      <w:r w:rsidRPr="000D612E">
        <w:rPr>
          <w:rFonts w:ascii="Candara" w:hAnsi="Candara"/>
          <w:b/>
          <w:bCs/>
          <w:color w:val="000000"/>
          <w:lang w:val="cs-CZ"/>
        </w:rPr>
        <w:t xml:space="preserve"> </w:t>
      </w:r>
      <w:r w:rsidRPr="000D612E">
        <w:rPr>
          <w:rFonts w:ascii="Candara" w:hAnsi="Candara"/>
          <w:lang w:val="cs-CZ"/>
        </w:rPr>
        <w:t xml:space="preserve">Občanského zákoníku § 2079 a </w:t>
      </w:r>
      <w:proofErr w:type="spellStart"/>
      <w:r w:rsidRPr="000D612E">
        <w:rPr>
          <w:rFonts w:ascii="Candara" w:hAnsi="Candara"/>
          <w:lang w:val="cs-CZ"/>
        </w:rPr>
        <w:t>násled</w:t>
      </w:r>
      <w:proofErr w:type="spellEnd"/>
      <w:r w:rsidRPr="000D612E">
        <w:rPr>
          <w:rFonts w:ascii="Candara" w:hAnsi="Candara"/>
          <w:lang w:val="cs-CZ"/>
        </w:rPr>
        <w:t>. zákona č. 89/2012 Sb</w:t>
      </w:r>
      <w:r w:rsidRPr="000D612E">
        <w:rPr>
          <w:rFonts w:ascii="Candara" w:hAnsi="Candara"/>
          <w:b/>
          <w:bCs/>
          <w:color w:val="000000"/>
          <w:lang w:val="cs-CZ"/>
        </w:rPr>
        <w:t>.</w:t>
      </w:r>
    </w:p>
    <w:p w14:paraId="3D33B62B" w14:textId="77777777" w:rsidR="006E24C5" w:rsidRPr="000D612E" w:rsidRDefault="006E24C5" w:rsidP="006E24C5">
      <w:pPr>
        <w:jc w:val="center"/>
        <w:rPr>
          <w:rFonts w:ascii="Candara" w:hAnsi="Candara"/>
          <w:b/>
          <w:bCs/>
          <w:color w:val="000000"/>
          <w:lang w:val="cs-CZ"/>
        </w:rPr>
      </w:pPr>
    </w:p>
    <w:p w14:paraId="03E056CF" w14:textId="77777777" w:rsidR="006E24C5" w:rsidRPr="000D612E" w:rsidRDefault="006E24C5" w:rsidP="006E24C5">
      <w:pPr>
        <w:rPr>
          <w:rFonts w:ascii="Candara" w:hAnsi="Candara"/>
          <w:color w:val="000000"/>
          <w:lang w:val="cs-CZ"/>
        </w:rPr>
      </w:pPr>
      <w:r w:rsidRPr="000D612E">
        <w:rPr>
          <w:rFonts w:ascii="Candara" w:hAnsi="Candara"/>
          <w:color w:val="000000"/>
          <w:lang w:val="cs-CZ"/>
        </w:rPr>
        <w:t>Uzavřená mezi subjekty:</w:t>
      </w:r>
    </w:p>
    <w:p w14:paraId="506EE5BE" w14:textId="77777777" w:rsidR="006E24C5" w:rsidRPr="000D612E" w:rsidRDefault="006E24C5" w:rsidP="006E24C5">
      <w:pPr>
        <w:overflowPunct w:val="0"/>
        <w:autoSpaceDE w:val="0"/>
        <w:autoSpaceDN w:val="0"/>
        <w:rPr>
          <w:rFonts w:ascii="Candara" w:hAnsi="Candara" w:cs="Courier New"/>
          <w:color w:val="000000"/>
          <w:lang w:val="cs-CZ"/>
        </w:rPr>
      </w:pPr>
    </w:p>
    <w:p w14:paraId="497079BF" w14:textId="68C07158" w:rsidR="006E24C5" w:rsidRPr="000D612E" w:rsidRDefault="006E24C5" w:rsidP="006E24C5">
      <w:pPr>
        <w:overflowPunct w:val="0"/>
        <w:autoSpaceDE w:val="0"/>
        <w:autoSpaceDN w:val="0"/>
        <w:rPr>
          <w:rFonts w:ascii="Candara" w:hAnsi="Candara" w:cs="Courier New"/>
          <w:b/>
          <w:bCs/>
          <w:color w:val="000000"/>
          <w:lang w:val="cs-CZ"/>
        </w:rPr>
      </w:pPr>
      <w:r w:rsidRPr="000D612E">
        <w:rPr>
          <w:rFonts w:ascii="Candara" w:hAnsi="Candara" w:cs="Courier New"/>
          <w:b/>
          <w:bCs/>
          <w:color w:val="000000"/>
          <w:lang w:val="cs-CZ"/>
        </w:rPr>
        <w:t>Prodávající:</w:t>
      </w:r>
    </w:p>
    <w:p w14:paraId="760CEC57" w14:textId="77777777" w:rsidR="006E24C5" w:rsidRPr="000D612E" w:rsidRDefault="006E24C5" w:rsidP="006E24C5">
      <w:pPr>
        <w:rPr>
          <w:rFonts w:ascii="Candara" w:hAnsi="Candara"/>
          <w:b/>
          <w:lang w:val="cs-CZ"/>
        </w:rPr>
      </w:pPr>
      <w:r w:rsidRPr="000D612E">
        <w:rPr>
          <w:rFonts w:ascii="Candara" w:hAnsi="Candara"/>
          <w:b/>
          <w:lang w:val="cs-CZ"/>
        </w:rPr>
        <w:t>MITRENGA a.s.</w:t>
      </w:r>
    </w:p>
    <w:p w14:paraId="68D3C14F" w14:textId="77777777" w:rsidR="006E24C5" w:rsidRPr="000D612E" w:rsidRDefault="006E24C5" w:rsidP="006E24C5">
      <w:pPr>
        <w:rPr>
          <w:rFonts w:ascii="Candara" w:hAnsi="Candara"/>
          <w:lang w:val="cs-CZ"/>
        </w:rPr>
      </w:pPr>
      <w:r w:rsidRPr="000D612E">
        <w:rPr>
          <w:rFonts w:ascii="Candara" w:hAnsi="Candara"/>
          <w:lang w:val="cs-CZ"/>
        </w:rPr>
        <w:t>Zastoupena: Ing. Tomášem Zikmundem – členem správní rady</w:t>
      </w:r>
    </w:p>
    <w:p w14:paraId="1EABEFB5" w14:textId="5582574F" w:rsidR="006E24C5" w:rsidRPr="000D612E" w:rsidRDefault="006E24C5" w:rsidP="006E24C5">
      <w:pPr>
        <w:rPr>
          <w:rFonts w:ascii="Candara" w:hAnsi="Candara"/>
          <w:lang w:val="cs-CZ"/>
        </w:rPr>
      </w:pPr>
      <w:r w:rsidRPr="000D612E">
        <w:rPr>
          <w:rFonts w:ascii="Candara" w:hAnsi="Candara"/>
          <w:lang w:val="cs-CZ"/>
        </w:rPr>
        <w:t xml:space="preserve">ve věcech obchodních: </w:t>
      </w:r>
      <w:r w:rsidR="00832B08">
        <w:rPr>
          <w:rFonts w:ascii="Candara" w:hAnsi="Candara"/>
          <w:lang w:val="cs-CZ"/>
        </w:rPr>
        <w:t>Ing. Tomáš Kopecký</w:t>
      </w:r>
      <w:r w:rsidRPr="000D612E">
        <w:rPr>
          <w:rFonts w:ascii="Candara" w:hAnsi="Candara"/>
          <w:lang w:val="cs-CZ"/>
        </w:rPr>
        <w:t xml:space="preserve"> – ředitel </w:t>
      </w:r>
    </w:p>
    <w:p w14:paraId="4517BDD5" w14:textId="77777777" w:rsidR="006E24C5" w:rsidRPr="000D612E" w:rsidRDefault="006E24C5" w:rsidP="006E24C5">
      <w:pPr>
        <w:rPr>
          <w:rFonts w:ascii="Candara" w:hAnsi="Candara"/>
          <w:lang w:val="cs-CZ"/>
        </w:rPr>
      </w:pPr>
      <w:r w:rsidRPr="000D612E">
        <w:rPr>
          <w:rFonts w:ascii="Candara" w:hAnsi="Candara"/>
          <w:lang w:val="cs-CZ"/>
        </w:rPr>
        <w:t xml:space="preserve">Střítež 275, 739 </w:t>
      </w:r>
      <w:proofErr w:type="gramStart"/>
      <w:r w:rsidRPr="000D612E">
        <w:rPr>
          <w:rFonts w:ascii="Candara" w:hAnsi="Candara"/>
          <w:lang w:val="cs-CZ"/>
        </w:rPr>
        <w:t>59  Střítež</w:t>
      </w:r>
      <w:proofErr w:type="gramEnd"/>
    </w:p>
    <w:p w14:paraId="3ADA6E5E" w14:textId="77777777" w:rsidR="006E24C5" w:rsidRPr="000D612E" w:rsidRDefault="006E24C5" w:rsidP="006E24C5">
      <w:pPr>
        <w:rPr>
          <w:rFonts w:ascii="Candara" w:hAnsi="Candara"/>
          <w:lang w:val="cs-CZ"/>
        </w:rPr>
      </w:pPr>
      <w:r w:rsidRPr="000D612E">
        <w:rPr>
          <w:rFonts w:ascii="Candara" w:hAnsi="Candara"/>
          <w:lang w:val="cs-CZ"/>
        </w:rPr>
        <w:t xml:space="preserve">IČ: 26234599, DIČ: CZ26234599        </w:t>
      </w:r>
    </w:p>
    <w:p w14:paraId="68C8EBC1" w14:textId="77777777" w:rsidR="006E24C5" w:rsidRPr="000D612E" w:rsidRDefault="006E24C5" w:rsidP="006E24C5">
      <w:pPr>
        <w:rPr>
          <w:rFonts w:ascii="Candara" w:hAnsi="Candara"/>
          <w:lang w:val="cs-CZ"/>
        </w:rPr>
      </w:pPr>
      <w:r w:rsidRPr="000D612E">
        <w:rPr>
          <w:rFonts w:ascii="Candara" w:hAnsi="Candara"/>
          <w:lang w:val="cs-CZ"/>
        </w:rPr>
        <w:t xml:space="preserve">Bankovní spojení: ČS a.s., </w:t>
      </w:r>
      <w:proofErr w:type="spellStart"/>
      <w:r w:rsidRPr="000D612E">
        <w:rPr>
          <w:rFonts w:ascii="Candara" w:hAnsi="Candara"/>
          <w:lang w:val="cs-CZ"/>
        </w:rPr>
        <w:t>č.ú</w:t>
      </w:r>
      <w:proofErr w:type="spellEnd"/>
      <w:r w:rsidRPr="000D612E">
        <w:rPr>
          <w:rFonts w:ascii="Candara" w:hAnsi="Candara"/>
          <w:lang w:val="cs-CZ"/>
        </w:rPr>
        <w:t>.: 10503082/0800</w:t>
      </w:r>
    </w:p>
    <w:p w14:paraId="7F09429F" w14:textId="77777777" w:rsidR="006E24C5" w:rsidRPr="000D612E" w:rsidRDefault="006E24C5" w:rsidP="006E24C5">
      <w:pPr>
        <w:rPr>
          <w:rFonts w:ascii="Candara" w:hAnsi="Candara"/>
          <w:lang w:val="cs-CZ"/>
        </w:rPr>
      </w:pPr>
      <w:r w:rsidRPr="000D612E">
        <w:rPr>
          <w:rFonts w:ascii="Candara" w:hAnsi="Candara"/>
          <w:lang w:val="cs-CZ"/>
        </w:rPr>
        <w:t xml:space="preserve">e-mail: </w:t>
      </w:r>
      <w:hyperlink r:id="rId8" w:history="1">
        <w:r w:rsidRPr="000D612E">
          <w:rPr>
            <w:rStyle w:val="Hypertextovodkaz"/>
            <w:rFonts w:ascii="Candara" w:hAnsi="Candara"/>
            <w:lang w:val="cs-CZ"/>
          </w:rPr>
          <w:t>prodej.stroju@mitrenga.cz</w:t>
        </w:r>
      </w:hyperlink>
      <w:r w:rsidRPr="000D612E">
        <w:rPr>
          <w:rFonts w:ascii="Candara" w:hAnsi="Candara"/>
          <w:lang w:val="cs-CZ"/>
        </w:rPr>
        <w:t xml:space="preserve">, </w:t>
      </w:r>
    </w:p>
    <w:p w14:paraId="78733032" w14:textId="77777777" w:rsidR="006E24C5" w:rsidRPr="000D612E" w:rsidRDefault="006E24C5" w:rsidP="006E24C5">
      <w:pPr>
        <w:overflowPunct w:val="0"/>
        <w:autoSpaceDE w:val="0"/>
        <w:autoSpaceDN w:val="0"/>
        <w:rPr>
          <w:rFonts w:ascii="Candara" w:hAnsi="Candara" w:cs="Courier New"/>
          <w:b/>
          <w:bCs/>
          <w:color w:val="000000"/>
          <w:lang w:val="cs-CZ"/>
        </w:rPr>
      </w:pPr>
    </w:p>
    <w:p w14:paraId="28FE06AE" w14:textId="407D3F5C" w:rsidR="006E24C5" w:rsidRPr="003C50A0" w:rsidRDefault="006E24C5" w:rsidP="006E24C5">
      <w:pPr>
        <w:overflowPunct w:val="0"/>
        <w:autoSpaceDE w:val="0"/>
        <w:autoSpaceDN w:val="0"/>
        <w:rPr>
          <w:rFonts w:ascii="Candara" w:hAnsi="Candara" w:cs="Courier New"/>
          <w:color w:val="000000"/>
          <w:lang w:val="cs-CZ"/>
        </w:rPr>
      </w:pPr>
      <w:r w:rsidRPr="000D612E">
        <w:rPr>
          <w:rFonts w:ascii="Candara" w:hAnsi="Candara" w:cs="Courier New"/>
          <w:color w:val="000000"/>
          <w:lang w:val="cs-CZ"/>
        </w:rPr>
        <w:t>       </w:t>
      </w:r>
      <w:r w:rsidRPr="003C50A0">
        <w:rPr>
          <w:rFonts w:ascii="Candara" w:hAnsi="Candara" w:cs="Courier New"/>
          <w:color w:val="000000"/>
          <w:lang w:val="cs-CZ"/>
        </w:rPr>
        <w:t xml:space="preserve">  </w:t>
      </w:r>
    </w:p>
    <w:p w14:paraId="34530493" w14:textId="77777777" w:rsidR="006E24C5" w:rsidRDefault="006E24C5" w:rsidP="006E24C5">
      <w:pPr>
        <w:rPr>
          <w:rFonts w:ascii="Candara" w:hAnsi="Candara" w:cs="Tahoma"/>
          <w:b/>
          <w:lang w:val="cs-CZ"/>
        </w:rPr>
      </w:pPr>
      <w:r w:rsidRPr="003C50A0">
        <w:rPr>
          <w:rFonts w:ascii="Candara" w:hAnsi="Candara" w:cs="Tahoma"/>
          <w:b/>
          <w:lang w:val="cs-CZ"/>
        </w:rPr>
        <w:t>Kupující:</w:t>
      </w:r>
    </w:p>
    <w:p w14:paraId="4E070E24" w14:textId="77777777" w:rsidR="00280736" w:rsidRDefault="00280736" w:rsidP="00280736">
      <w:pPr>
        <w:rPr>
          <w:rFonts w:ascii="Candara" w:hAnsi="Candara" w:cs="Calibri"/>
          <w:b/>
          <w:lang w:val="cs-CZ"/>
        </w:rPr>
      </w:pPr>
      <w:bookmarkStart w:id="0" w:name="_Hlk171931252"/>
      <w:r>
        <w:rPr>
          <w:rFonts w:ascii="Candara" w:hAnsi="Candara" w:cs="Calibri"/>
          <w:b/>
          <w:lang w:val="cs-CZ"/>
        </w:rPr>
        <w:t>Obec Kunčice pod Ondřejníkem</w:t>
      </w:r>
    </w:p>
    <w:p w14:paraId="7FB64B06" w14:textId="77777777" w:rsidR="00280736" w:rsidRDefault="00280736" w:rsidP="00280736">
      <w:pPr>
        <w:rPr>
          <w:rFonts w:ascii="Candara" w:hAnsi="Candara" w:cs="Calibri"/>
          <w:b/>
          <w:lang w:val="cs-CZ"/>
        </w:rPr>
      </w:pPr>
      <w:r>
        <w:rPr>
          <w:rFonts w:ascii="Candara" w:hAnsi="Candara" w:cs="Calibri"/>
          <w:b/>
          <w:lang w:val="cs-CZ"/>
        </w:rPr>
        <w:t xml:space="preserve">Ing. Jiří </w:t>
      </w:r>
      <w:proofErr w:type="spellStart"/>
      <w:r>
        <w:rPr>
          <w:rFonts w:ascii="Candara" w:hAnsi="Candara" w:cs="Calibri"/>
          <w:b/>
          <w:lang w:val="cs-CZ"/>
        </w:rPr>
        <w:t>Mikala</w:t>
      </w:r>
      <w:proofErr w:type="spellEnd"/>
      <w:r>
        <w:rPr>
          <w:rFonts w:ascii="Candara" w:hAnsi="Candara" w:cs="Calibri"/>
          <w:b/>
          <w:lang w:val="cs-CZ"/>
        </w:rPr>
        <w:t xml:space="preserve"> – starosta</w:t>
      </w:r>
    </w:p>
    <w:p w14:paraId="0F691E1E" w14:textId="77777777" w:rsidR="00280736" w:rsidRPr="00832B08" w:rsidRDefault="00280736" w:rsidP="00280736">
      <w:pPr>
        <w:rPr>
          <w:rFonts w:ascii="Candara" w:hAnsi="Candara" w:cs="Calibri"/>
          <w:bCs/>
          <w:lang w:val="cs-CZ"/>
        </w:rPr>
      </w:pPr>
      <w:r w:rsidRPr="00832B08">
        <w:rPr>
          <w:rFonts w:ascii="Candara" w:hAnsi="Candara" w:cs="Calibri"/>
          <w:bCs/>
          <w:lang w:val="cs-CZ"/>
        </w:rPr>
        <w:t>Kunčice pod Ondřejníkem 569</w:t>
      </w:r>
    </w:p>
    <w:p w14:paraId="4EB51EF8" w14:textId="77777777" w:rsidR="00280736" w:rsidRPr="00832B08" w:rsidRDefault="00280736" w:rsidP="00280736">
      <w:pPr>
        <w:rPr>
          <w:rFonts w:ascii="Candara" w:hAnsi="Candara" w:cs="Calibri"/>
          <w:bCs/>
          <w:lang w:val="cs-CZ"/>
        </w:rPr>
      </w:pPr>
      <w:r w:rsidRPr="00832B08">
        <w:rPr>
          <w:rFonts w:ascii="Candara" w:hAnsi="Candara" w:cs="Calibri"/>
          <w:bCs/>
          <w:lang w:val="cs-CZ"/>
        </w:rPr>
        <w:t xml:space="preserve">739 </w:t>
      </w:r>
      <w:proofErr w:type="gramStart"/>
      <w:r w:rsidRPr="00832B08">
        <w:rPr>
          <w:rFonts w:ascii="Candara" w:hAnsi="Candara" w:cs="Calibri"/>
          <w:bCs/>
          <w:lang w:val="cs-CZ"/>
        </w:rPr>
        <w:t>13  Kunčice</w:t>
      </w:r>
      <w:proofErr w:type="gramEnd"/>
      <w:r w:rsidRPr="00832B08">
        <w:rPr>
          <w:rFonts w:ascii="Candara" w:hAnsi="Candara" w:cs="Calibri"/>
          <w:bCs/>
          <w:lang w:val="cs-CZ"/>
        </w:rPr>
        <w:t xml:space="preserve"> pod Ondřejníkem</w:t>
      </w:r>
    </w:p>
    <w:p w14:paraId="1571E12B" w14:textId="77777777" w:rsidR="00280736" w:rsidRPr="00FB136C" w:rsidRDefault="00280736" w:rsidP="00280736">
      <w:pPr>
        <w:rPr>
          <w:rFonts w:ascii="Candara" w:hAnsi="Candara" w:cs="Calibri"/>
          <w:bCs/>
          <w:lang w:val="cs-CZ"/>
        </w:rPr>
      </w:pPr>
      <w:r w:rsidRPr="00FB136C">
        <w:rPr>
          <w:rFonts w:ascii="Candara" w:hAnsi="Candara" w:cs="Calibri"/>
          <w:bCs/>
          <w:lang w:val="cs-CZ"/>
        </w:rPr>
        <w:t xml:space="preserve">IČ: </w:t>
      </w:r>
      <w:r>
        <w:rPr>
          <w:rFonts w:ascii="Candara" w:hAnsi="Candara" w:cs="Calibri"/>
          <w:bCs/>
          <w:lang w:val="cs-CZ"/>
        </w:rPr>
        <w:t>00296856</w:t>
      </w:r>
      <w:r w:rsidRPr="00FB136C">
        <w:rPr>
          <w:rFonts w:ascii="Candara" w:hAnsi="Candara" w:cs="Calibri"/>
          <w:bCs/>
          <w:lang w:val="cs-CZ"/>
        </w:rPr>
        <w:t xml:space="preserve">, DIČ: </w:t>
      </w:r>
      <w:r>
        <w:rPr>
          <w:rFonts w:ascii="Candara" w:hAnsi="Candara" w:cs="Calibri"/>
          <w:bCs/>
          <w:lang w:val="cs-CZ"/>
        </w:rPr>
        <w:t>CZ00296856</w:t>
      </w:r>
    </w:p>
    <w:p w14:paraId="4CD7F6A0" w14:textId="77777777" w:rsidR="00280736" w:rsidRPr="00FB136C" w:rsidRDefault="00280736" w:rsidP="00280736">
      <w:pPr>
        <w:rPr>
          <w:rFonts w:ascii="Candara" w:hAnsi="Candara" w:cs="Calibri"/>
          <w:lang w:val="cs-CZ"/>
        </w:rPr>
      </w:pPr>
      <w:r w:rsidRPr="00FB136C">
        <w:rPr>
          <w:rFonts w:ascii="Candara" w:hAnsi="Candara" w:cs="Calibri"/>
          <w:lang w:val="cs-CZ"/>
        </w:rPr>
        <w:t xml:space="preserve">Tel: </w:t>
      </w:r>
      <w:r>
        <w:rPr>
          <w:rFonts w:ascii="Candara" w:hAnsi="Candara" w:cs="Calibri"/>
          <w:lang w:val="cs-CZ"/>
        </w:rPr>
        <w:t>724 161 964</w:t>
      </w:r>
    </w:p>
    <w:p w14:paraId="141D4752" w14:textId="1EDA50F6" w:rsidR="00280736" w:rsidRPr="00FB136C" w:rsidRDefault="00280736" w:rsidP="00280736">
      <w:pPr>
        <w:rPr>
          <w:rFonts w:ascii="Candara" w:hAnsi="Candara" w:cs="Calibri"/>
          <w:b/>
          <w:u w:val="single"/>
          <w:lang w:val="cs-CZ"/>
        </w:rPr>
      </w:pPr>
      <w:r w:rsidRPr="00FB136C">
        <w:rPr>
          <w:rFonts w:ascii="Candara" w:hAnsi="Candara" w:cs="Calibri"/>
          <w:lang w:val="cs-CZ"/>
        </w:rPr>
        <w:t xml:space="preserve">e-mail: </w:t>
      </w:r>
      <w:r>
        <w:rPr>
          <w:rFonts w:ascii="Candara" w:hAnsi="Candara" w:cs="Calibri"/>
          <w:lang w:val="cs-CZ"/>
        </w:rPr>
        <w:t>staros</w:t>
      </w:r>
      <w:r w:rsidR="00F03C56">
        <w:rPr>
          <w:rFonts w:ascii="Candara" w:hAnsi="Candara" w:cs="Calibri"/>
          <w:lang w:val="cs-CZ"/>
        </w:rPr>
        <w:t>t</w:t>
      </w:r>
      <w:r>
        <w:rPr>
          <w:rFonts w:ascii="Candara" w:hAnsi="Candara" w:cs="Calibri"/>
          <w:lang w:val="cs-CZ"/>
        </w:rPr>
        <w:t>a@kuncicepo.cz</w:t>
      </w:r>
    </w:p>
    <w:bookmarkEnd w:id="0"/>
    <w:p w14:paraId="74ADEDBC" w14:textId="77777777" w:rsidR="003B6BF6" w:rsidRPr="000D612E" w:rsidRDefault="003B6BF6" w:rsidP="006E24C5">
      <w:pPr>
        <w:rPr>
          <w:rFonts w:ascii="Candara" w:hAnsi="Candara"/>
          <w:lang w:val="cs-CZ"/>
        </w:rPr>
      </w:pPr>
    </w:p>
    <w:p w14:paraId="28FE6647" w14:textId="3A7D0D98" w:rsidR="006E24C5" w:rsidRPr="000D612E" w:rsidRDefault="006E24C5" w:rsidP="006E24C5">
      <w:pPr>
        <w:rPr>
          <w:rFonts w:ascii="Candara" w:hAnsi="Candara" w:cs="Calibri"/>
          <w:lang w:val="cs-CZ"/>
        </w:rPr>
      </w:pPr>
    </w:p>
    <w:p w14:paraId="42A68D0E" w14:textId="77777777" w:rsidR="006E24C5" w:rsidRPr="000D612E" w:rsidRDefault="006E24C5" w:rsidP="006E24C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ind w:left="0" w:hanging="357"/>
        <w:jc w:val="center"/>
        <w:rPr>
          <w:rFonts w:ascii="Candara" w:hAnsi="Candara" w:cs="Courier New"/>
          <w:b/>
          <w:bCs/>
          <w:color w:val="000000"/>
          <w:lang w:val="cs-CZ"/>
        </w:rPr>
      </w:pPr>
      <w:r w:rsidRPr="000D612E">
        <w:rPr>
          <w:rFonts w:ascii="Candara" w:hAnsi="Candara" w:cs="Courier New"/>
          <w:b/>
          <w:bCs/>
          <w:color w:val="000000"/>
          <w:lang w:val="cs-CZ"/>
        </w:rPr>
        <w:t>Předmět smlouvy</w:t>
      </w:r>
    </w:p>
    <w:p w14:paraId="0A7E3512" w14:textId="77777777" w:rsidR="006E24C5" w:rsidRPr="000D612E" w:rsidRDefault="006E24C5" w:rsidP="006E24C5">
      <w:pPr>
        <w:jc w:val="both"/>
        <w:rPr>
          <w:rFonts w:ascii="Candara" w:hAnsi="Candara"/>
          <w:bCs/>
          <w:color w:val="000000"/>
          <w:spacing w:val="5"/>
          <w:lang w:val="cs-CZ"/>
        </w:rPr>
      </w:pPr>
      <w:r w:rsidRPr="000D612E">
        <w:rPr>
          <w:rFonts w:ascii="Candara" w:hAnsi="Candara"/>
          <w:bCs/>
          <w:color w:val="000000"/>
          <w:spacing w:val="5"/>
          <w:lang w:val="cs-CZ"/>
        </w:rPr>
        <w:t>Předmětem kupní smlouvy je předmět plnění:</w:t>
      </w:r>
    </w:p>
    <w:p w14:paraId="26C6A4FE" w14:textId="77777777" w:rsidR="006E24C5" w:rsidRPr="000D612E" w:rsidRDefault="006E24C5" w:rsidP="006E24C5">
      <w:pPr>
        <w:jc w:val="both"/>
        <w:rPr>
          <w:rFonts w:ascii="Candara" w:hAnsi="Candara"/>
          <w:bCs/>
          <w:color w:val="000000"/>
          <w:spacing w:val="5"/>
          <w:lang w:val="cs-CZ"/>
        </w:rPr>
      </w:pPr>
    </w:p>
    <w:p w14:paraId="2DB4799E" w14:textId="146E7A9E" w:rsidR="006E24C5" w:rsidRDefault="00280736" w:rsidP="006E24C5">
      <w:pPr>
        <w:jc w:val="center"/>
        <w:rPr>
          <w:rFonts w:ascii="Candara" w:hAnsi="Candara"/>
          <w:b/>
          <w:u w:val="single"/>
          <w:lang w:val="cs-CZ"/>
        </w:rPr>
      </w:pPr>
      <w:r>
        <w:rPr>
          <w:rFonts w:ascii="Candara" w:hAnsi="Candara"/>
          <w:b/>
          <w:u w:val="single"/>
          <w:lang w:val="cs-CZ"/>
        </w:rPr>
        <w:t>Šípová radlice SRT 2 2600</w:t>
      </w:r>
      <w:r w:rsidR="00BF4EB5">
        <w:rPr>
          <w:rFonts w:ascii="Candara" w:hAnsi="Candara"/>
          <w:b/>
          <w:u w:val="single"/>
          <w:lang w:val="cs-CZ"/>
        </w:rPr>
        <w:t xml:space="preserve"> - použitá</w:t>
      </w:r>
    </w:p>
    <w:p w14:paraId="49C92934" w14:textId="77777777" w:rsidR="006E24C5" w:rsidRPr="000D612E" w:rsidRDefault="006E24C5" w:rsidP="006E24C5">
      <w:pPr>
        <w:jc w:val="center"/>
        <w:rPr>
          <w:rFonts w:ascii="Candara" w:hAnsi="Candara"/>
          <w:b/>
          <w:u w:val="single"/>
          <w:lang w:val="cs-CZ"/>
        </w:rPr>
      </w:pPr>
    </w:p>
    <w:p w14:paraId="453E8E13" w14:textId="77777777" w:rsidR="006E24C5" w:rsidRPr="000D612E" w:rsidRDefault="006E24C5" w:rsidP="006E24C5">
      <w:pPr>
        <w:jc w:val="both"/>
        <w:rPr>
          <w:rFonts w:ascii="Candara" w:hAnsi="Candara"/>
          <w:bCs/>
          <w:color w:val="000000"/>
          <w:spacing w:val="5"/>
          <w:lang w:val="cs-CZ"/>
        </w:rPr>
      </w:pPr>
      <w:r w:rsidRPr="000D612E">
        <w:rPr>
          <w:rFonts w:ascii="Candara" w:hAnsi="Candara"/>
          <w:bCs/>
          <w:color w:val="000000"/>
          <w:spacing w:val="5"/>
          <w:lang w:val="cs-CZ"/>
        </w:rPr>
        <w:t>dle specifikace uvedené v příloze č. 1 této smlouvy.</w:t>
      </w:r>
    </w:p>
    <w:p w14:paraId="0BDD551C" w14:textId="77777777" w:rsidR="006E24C5" w:rsidRPr="000D612E" w:rsidRDefault="006E24C5" w:rsidP="006E24C5">
      <w:pPr>
        <w:jc w:val="both"/>
        <w:rPr>
          <w:rFonts w:ascii="Candara" w:hAnsi="Candara"/>
          <w:bCs/>
          <w:color w:val="000000"/>
          <w:spacing w:val="5"/>
          <w:lang w:val="cs-CZ"/>
        </w:rPr>
      </w:pPr>
    </w:p>
    <w:p w14:paraId="146B3004" w14:textId="77777777" w:rsidR="006E24C5" w:rsidRPr="000D612E" w:rsidRDefault="006E24C5" w:rsidP="006E24C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ind w:left="0" w:hanging="357"/>
        <w:jc w:val="center"/>
        <w:rPr>
          <w:rFonts w:ascii="Candara" w:hAnsi="Candara" w:cs="Courier New"/>
          <w:b/>
          <w:bCs/>
          <w:color w:val="000000"/>
          <w:lang w:val="cs-CZ"/>
        </w:rPr>
      </w:pPr>
      <w:r w:rsidRPr="000D612E">
        <w:rPr>
          <w:rFonts w:ascii="Candara" w:hAnsi="Candara" w:cs="Courier New"/>
          <w:b/>
          <w:bCs/>
          <w:color w:val="000000"/>
          <w:lang w:val="cs-CZ"/>
        </w:rPr>
        <w:t>Kupní cena</w:t>
      </w:r>
    </w:p>
    <w:p w14:paraId="6F1DC8C4" w14:textId="77777777" w:rsidR="006E24C5" w:rsidRPr="000D612E" w:rsidRDefault="006E24C5" w:rsidP="006E24C5">
      <w:pPr>
        <w:ind w:firstLine="709"/>
        <w:jc w:val="both"/>
        <w:rPr>
          <w:rFonts w:ascii="Candara" w:hAnsi="Candara"/>
          <w:bCs/>
          <w:color w:val="000000"/>
          <w:spacing w:val="5"/>
          <w:lang w:val="cs-CZ"/>
        </w:rPr>
      </w:pPr>
      <w:r w:rsidRPr="000D612E">
        <w:rPr>
          <w:rFonts w:ascii="Candara" w:hAnsi="Candara"/>
          <w:bCs/>
          <w:color w:val="000000"/>
          <w:spacing w:val="5"/>
          <w:lang w:val="cs-CZ"/>
        </w:rPr>
        <w:t>Cena plnění je stanovena dohodou:</w:t>
      </w:r>
    </w:p>
    <w:p w14:paraId="2E3D912D" w14:textId="77777777" w:rsidR="00BF4EB5" w:rsidRDefault="00BF4EB5" w:rsidP="00280736">
      <w:pPr>
        <w:rPr>
          <w:rFonts w:ascii="Candara" w:hAnsi="Candara"/>
          <w:b/>
          <w:lang w:val="cs-CZ"/>
        </w:rPr>
      </w:pPr>
    </w:p>
    <w:p w14:paraId="64ABF3B3" w14:textId="5BFF4456" w:rsidR="006E24C5" w:rsidRPr="00BF4EB5" w:rsidRDefault="00280736" w:rsidP="00BF4EB5">
      <w:pPr>
        <w:rPr>
          <w:rFonts w:ascii="Candara" w:hAnsi="Candara"/>
          <w:b/>
          <w:lang w:val="cs-CZ"/>
        </w:rPr>
      </w:pPr>
      <w:r w:rsidRPr="00280736">
        <w:rPr>
          <w:rFonts w:ascii="Candara" w:hAnsi="Candara"/>
          <w:b/>
          <w:lang w:val="cs-CZ"/>
        </w:rPr>
        <w:t>Šípová radlice SRT 2 2600</w:t>
      </w:r>
      <w:r>
        <w:rPr>
          <w:rFonts w:ascii="Candara" w:hAnsi="Candara"/>
          <w:b/>
          <w:lang w:val="cs-CZ"/>
        </w:rPr>
        <w:tab/>
      </w:r>
      <w:r>
        <w:rPr>
          <w:rFonts w:ascii="Candara" w:hAnsi="Candara"/>
          <w:b/>
          <w:lang w:val="cs-CZ"/>
        </w:rPr>
        <w:tab/>
      </w:r>
      <w:r>
        <w:rPr>
          <w:rFonts w:ascii="Candara" w:hAnsi="Candara"/>
          <w:b/>
          <w:lang w:val="cs-CZ"/>
        </w:rPr>
        <w:tab/>
      </w:r>
      <w:r>
        <w:rPr>
          <w:rFonts w:ascii="Candara" w:hAnsi="Candara"/>
          <w:b/>
          <w:lang w:val="cs-CZ"/>
        </w:rPr>
        <w:tab/>
      </w:r>
      <w:r w:rsidR="00BF4EB5">
        <w:rPr>
          <w:rFonts w:ascii="Candara" w:hAnsi="Candara"/>
          <w:b/>
          <w:lang w:val="cs-CZ"/>
        </w:rPr>
        <w:t xml:space="preserve"> 86</w:t>
      </w:r>
      <w:r>
        <w:rPr>
          <w:rFonts w:ascii="Candara" w:hAnsi="Candara"/>
          <w:b/>
          <w:lang w:val="cs-CZ"/>
        </w:rPr>
        <w:t> 000,</w:t>
      </w:r>
      <w:r w:rsidR="00BF4EB5">
        <w:rPr>
          <w:rFonts w:ascii="Candara" w:hAnsi="Candara"/>
          <w:b/>
          <w:lang w:val="cs-CZ"/>
        </w:rPr>
        <w:t>00</w:t>
      </w:r>
      <w:r>
        <w:rPr>
          <w:rFonts w:ascii="Candara" w:hAnsi="Candara"/>
          <w:b/>
          <w:lang w:val="cs-CZ"/>
        </w:rPr>
        <w:t xml:space="preserve"> Kč + DPH</w:t>
      </w:r>
    </w:p>
    <w:p w14:paraId="269F5C4A" w14:textId="433904F9" w:rsidR="006E24C5" w:rsidRPr="002B7B70" w:rsidRDefault="006E24C5" w:rsidP="006E24C5">
      <w:pPr>
        <w:rPr>
          <w:rFonts w:ascii="Candara" w:hAnsi="Candara"/>
          <w:b/>
          <w:lang w:val="cs-CZ"/>
        </w:rPr>
      </w:pPr>
      <w:r w:rsidRPr="002B7B70">
        <w:rPr>
          <w:rFonts w:ascii="Candara" w:hAnsi="Candara"/>
          <w:b/>
          <w:lang w:val="cs-CZ"/>
        </w:rPr>
        <w:t>Kupní cena vč. DPH:</w:t>
      </w:r>
      <w:r w:rsidRPr="002B7B70">
        <w:rPr>
          <w:rFonts w:ascii="Candara" w:hAnsi="Candara"/>
          <w:b/>
          <w:lang w:val="cs-CZ"/>
        </w:rPr>
        <w:tab/>
      </w:r>
      <w:r w:rsidRPr="002B7B70">
        <w:rPr>
          <w:rFonts w:ascii="Candara" w:hAnsi="Candara"/>
          <w:b/>
          <w:lang w:val="cs-CZ"/>
        </w:rPr>
        <w:tab/>
      </w:r>
      <w:r w:rsidRPr="002B7B70">
        <w:rPr>
          <w:rFonts w:ascii="Candara" w:hAnsi="Candara"/>
          <w:b/>
          <w:lang w:val="cs-CZ"/>
        </w:rPr>
        <w:tab/>
      </w:r>
      <w:r w:rsidRPr="002B7B70">
        <w:rPr>
          <w:rFonts w:ascii="Candara" w:hAnsi="Candara"/>
          <w:b/>
          <w:lang w:val="cs-CZ"/>
        </w:rPr>
        <w:tab/>
      </w:r>
      <w:r w:rsidRPr="002B7B70">
        <w:rPr>
          <w:rFonts w:ascii="Candara" w:hAnsi="Candara"/>
          <w:b/>
          <w:lang w:val="cs-CZ"/>
        </w:rPr>
        <w:tab/>
      </w:r>
      <w:r w:rsidR="00BF4EB5">
        <w:rPr>
          <w:rFonts w:ascii="Candara" w:hAnsi="Candara"/>
          <w:b/>
          <w:lang w:val="cs-CZ"/>
        </w:rPr>
        <w:t>104 060</w:t>
      </w:r>
      <w:r w:rsidR="00277DC1" w:rsidRPr="002B7B70">
        <w:rPr>
          <w:rFonts w:ascii="Candara" w:hAnsi="Candara"/>
          <w:b/>
          <w:lang w:val="cs-CZ"/>
        </w:rPr>
        <w:t>,00</w:t>
      </w:r>
      <w:r w:rsidRPr="002B7B70">
        <w:rPr>
          <w:rFonts w:ascii="Candara" w:hAnsi="Candara"/>
          <w:b/>
          <w:lang w:val="cs-CZ"/>
        </w:rPr>
        <w:t xml:space="preserve"> Kč</w:t>
      </w:r>
    </w:p>
    <w:p w14:paraId="7B9984A6" w14:textId="77777777" w:rsidR="00FE31CE" w:rsidRPr="000D612E" w:rsidRDefault="00FE31CE" w:rsidP="00FE31CE">
      <w:pPr>
        <w:rPr>
          <w:rFonts w:ascii="Candara" w:hAnsi="Candara"/>
          <w:bCs/>
          <w:lang w:val="cs-CZ" w:eastAsia="cs-CZ"/>
        </w:rPr>
      </w:pPr>
    </w:p>
    <w:p w14:paraId="1983F090" w14:textId="77777777" w:rsidR="006E24C5" w:rsidRPr="000D612E" w:rsidRDefault="006E24C5" w:rsidP="006E24C5">
      <w:pPr>
        <w:rPr>
          <w:rFonts w:ascii="Candara" w:hAnsi="Candara"/>
          <w:b/>
          <w:lang w:val="cs-CZ"/>
        </w:rPr>
      </w:pPr>
    </w:p>
    <w:p w14:paraId="0838D7BF" w14:textId="77777777" w:rsidR="006E24C5" w:rsidRPr="000D612E" w:rsidRDefault="006E24C5" w:rsidP="006E24C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ind w:left="0" w:hanging="357"/>
        <w:jc w:val="center"/>
        <w:rPr>
          <w:rFonts w:ascii="Candara" w:hAnsi="Candara" w:cs="Courier New"/>
          <w:b/>
          <w:bCs/>
          <w:color w:val="000000"/>
          <w:lang w:val="cs-CZ"/>
        </w:rPr>
      </w:pPr>
      <w:r w:rsidRPr="000D612E">
        <w:rPr>
          <w:rFonts w:ascii="Candara" w:hAnsi="Candara" w:cs="Courier New"/>
          <w:b/>
          <w:bCs/>
          <w:color w:val="000000"/>
          <w:lang w:val="cs-CZ"/>
        </w:rPr>
        <w:t>Platební podmínky</w:t>
      </w:r>
    </w:p>
    <w:p w14:paraId="675FB58C" w14:textId="60926AD0" w:rsidR="00832B08" w:rsidRDefault="007A1E69" w:rsidP="006E24C5">
      <w:pPr>
        <w:jc w:val="both"/>
        <w:rPr>
          <w:rFonts w:ascii="Candara" w:hAnsi="Candara"/>
          <w:bCs/>
          <w:color w:val="000000"/>
          <w:spacing w:val="5"/>
          <w:lang w:val="cs-CZ"/>
        </w:rPr>
      </w:pPr>
      <w:r>
        <w:rPr>
          <w:rFonts w:ascii="Candara" w:eastAsia="Batang" w:hAnsi="Candara" w:cs="Calibri"/>
          <w:bCs/>
          <w:noProof/>
          <w:color w:val="000000"/>
          <w:spacing w:val="5"/>
          <w:lang w:val="cs-CZ"/>
        </w:rPr>
        <w:t xml:space="preserve">     </w:t>
      </w:r>
      <w:r w:rsidR="00A93D72" w:rsidRPr="00D5137A">
        <w:rPr>
          <w:rFonts w:ascii="Candara" w:hAnsi="Candara"/>
          <w:bCs/>
          <w:color w:val="000000"/>
          <w:spacing w:val="5"/>
          <w:lang w:val="cs-CZ"/>
        </w:rPr>
        <w:t xml:space="preserve">Kupující se zavazuje uhradit kupní cenu </w:t>
      </w:r>
      <w:r w:rsidR="00A93D72">
        <w:rPr>
          <w:rFonts w:ascii="Candara" w:hAnsi="Candara"/>
          <w:bCs/>
          <w:color w:val="000000"/>
          <w:spacing w:val="5"/>
          <w:lang w:val="cs-CZ"/>
        </w:rPr>
        <w:t xml:space="preserve">do 14 dnů od </w:t>
      </w:r>
      <w:r w:rsidR="00BF4EB5">
        <w:rPr>
          <w:rFonts w:ascii="Candara" w:hAnsi="Candara"/>
          <w:bCs/>
          <w:color w:val="000000"/>
          <w:spacing w:val="5"/>
          <w:lang w:val="cs-CZ"/>
        </w:rPr>
        <w:t>vystavení Faktury prodávajícím.</w:t>
      </w:r>
    </w:p>
    <w:p w14:paraId="5DD475FA" w14:textId="77777777" w:rsidR="00832B08" w:rsidRPr="000D612E" w:rsidRDefault="00832B08" w:rsidP="006E24C5">
      <w:pPr>
        <w:jc w:val="both"/>
        <w:rPr>
          <w:rFonts w:ascii="Candara" w:hAnsi="Candara"/>
          <w:bCs/>
          <w:color w:val="000000"/>
          <w:spacing w:val="5"/>
          <w:lang w:val="cs-CZ"/>
        </w:rPr>
      </w:pPr>
    </w:p>
    <w:p w14:paraId="0D975D46" w14:textId="77777777" w:rsidR="006E24C5" w:rsidRPr="000D612E" w:rsidRDefault="006E24C5" w:rsidP="006E24C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ind w:left="0" w:hanging="357"/>
        <w:jc w:val="center"/>
        <w:rPr>
          <w:rFonts w:ascii="Candara" w:hAnsi="Candara" w:cs="Courier New"/>
          <w:b/>
          <w:bCs/>
          <w:color w:val="000000"/>
          <w:lang w:val="cs-CZ"/>
        </w:rPr>
      </w:pPr>
      <w:r w:rsidRPr="000D612E">
        <w:rPr>
          <w:rFonts w:ascii="Candara" w:hAnsi="Candara" w:cs="Courier New"/>
          <w:b/>
          <w:bCs/>
          <w:color w:val="000000"/>
          <w:lang w:val="cs-CZ"/>
        </w:rPr>
        <w:t>Dodací podmínky</w:t>
      </w:r>
    </w:p>
    <w:p w14:paraId="02E1EBE6" w14:textId="50D132A3" w:rsidR="006E24C5" w:rsidRPr="000D612E" w:rsidRDefault="006E24C5" w:rsidP="006E24C5">
      <w:pPr>
        <w:ind w:firstLine="709"/>
        <w:rPr>
          <w:rFonts w:ascii="Candara" w:hAnsi="Candara"/>
          <w:bCs/>
          <w:color w:val="000000"/>
          <w:spacing w:val="5"/>
          <w:lang w:val="cs-CZ"/>
        </w:rPr>
      </w:pPr>
      <w:r w:rsidRPr="000D612E">
        <w:rPr>
          <w:rFonts w:ascii="Candara" w:hAnsi="Candara"/>
          <w:bCs/>
          <w:color w:val="000000"/>
          <w:spacing w:val="5"/>
          <w:lang w:val="cs-CZ"/>
        </w:rPr>
        <w:t xml:space="preserve">Místem plnění je provozovna </w:t>
      </w:r>
      <w:r w:rsidR="003C633F">
        <w:rPr>
          <w:rFonts w:ascii="Candara" w:hAnsi="Candara"/>
          <w:b/>
          <w:bCs/>
          <w:color w:val="000000"/>
          <w:spacing w:val="5"/>
          <w:lang w:val="cs-CZ"/>
        </w:rPr>
        <w:t>kupujícího</w:t>
      </w:r>
      <w:r w:rsidRPr="000D612E">
        <w:rPr>
          <w:rFonts w:ascii="Candara" w:hAnsi="Candara"/>
          <w:b/>
          <w:bCs/>
          <w:color w:val="000000"/>
          <w:spacing w:val="5"/>
          <w:lang w:val="cs-CZ"/>
        </w:rPr>
        <w:t>,</w:t>
      </w:r>
      <w:r w:rsidRPr="000D612E">
        <w:rPr>
          <w:rFonts w:ascii="Candara" w:hAnsi="Candara"/>
          <w:bCs/>
          <w:color w:val="000000"/>
          <w:spacing w:val="5"/>
          <w:lang w:val="cs-CZ"/>
        </w:rPr>
        <w:t xml:space="preserve"> kde </w:t>
      </w:r>
      <w:r w:rsidR="00BF4EB5">
        <w:rPr>
          <w:rFonts w:ascii="Candara" w:hAnsi="Candara"/>
          <w:bCs/>
          <w:color w:val="000000"/>
          <w:spacing w:val="5"/>
          <w:lang w:val="cs-CZ"/>
        </w:rPr>
        <w:t>proběhlo</w:t>
      </w:r>
      <w:r w:rsidRPr="000D612E">
        <w:rPr>
          <w:rFonts w:ascii="Candara" w:hAnsi="Candara"/>
          <w:bCs/>
          <w:color w:val="000000"/>
          <w:spacing w:val="5"/>
          <w:lang w:val="cs-CZ"/>
        </w:rPr>
        <w:t xml:space="preserve"> předání stroje vč. školení obsluhy a předvedení stroje.</w:t>
      </w:r>
    </w:p>
    <w:p w14:paraId="30238323" w14:textId="77777777" w:rsidR="006E24C5" w:rsidRPr="000D612E" w:rsidRDefault="006E24C5" w:rsidP="006E24C5">
      <w:pPr>
        <w:ind w:firstLine="709"/>
        <w:rPr>
          <w:rFonts w:ascii="Candara" w:hAnsi="Candara"/>
          <w:bCs/>
          <w:color w:val="000000"/>
          <w:spacing w:val="5"/>
          <w:lang w:val="cs-CZ"/>
        </w:rPr>
      </w:pPr>
      <w:r w:rsidRPr="000D612E">
        <w:rPr>
          <w:rFonts w:ascii="Candara" w:hAnsi="Candara"/>
          <w:bCs/>
          <w:color w:val="000000"/>
          <w:spacing w:val="5"/>
          <w:lang w:val="cs-CZ"/>
        </w:rPr>
        <w:lastRenderedPageBreak/>
        <w:t>Vlastnické právo přechází na kupujícího v den celkové úhrady předmětu plnění prodávajícímu.</w:t>
      </w:r>
    </w:p>
    <w:p w14:paraId="5D6AB27A" w14:textId="77777777" w:rsidR="006E24C5" w:rsidRPr="000D612E" w:rsidRDefault="006E24C5" w:rsidP="006E24C5">
      <w:pPr>
        <w:ind w:firstLine="709"/>
        <w:rPr>
          <w:rFonts w:ascii="Candara" w:hAnsi="Candara"/>
          <w:bCs/>
          <w:color w:val="000000"/>
          <w:spacing w:val="5"/>
          <w:lang w:val="cs-CZ"/>
        </w:rPr>
      </w:pPr>
      <w:r w:rsidRPr="000D612E">
        <w:rPr>
          <w:rFonts w:ascii="Candara" w:hAnsi="Candara"/>
          <w:bCs/>
          <w:color w:val="000000"/>
          <w:spacing w:val="5"/>
          <w:lang w:val="cs-CZ"/>
        </w:rPr>
        <w:t>Odpovědnost za škody způsobené na předmětu plnění přechází na kupujícího v den fyzického převzetí od prodávajícího.</w:t>
      </w:r>
    </w:p>
    <w:p w14:paraId="614DDE37" w14:textId="77777777" w:rsidR="006E24C5" w:rsidRPr="000D612E" w:rsidRDefault="006E24C5" w:rsidP="006E24C5">
      <w:pPr>
        <w:ind w:firstLine="709"/>
        <w:rPr>
          <w:rFonts w:ascii="Candara" w:hAnsi="Candara"/>
          <w:bCs/>
          <w:color w:val="000000"/>
          <w:spacing w:val="5"/>
          <w:lang w:val="cs-CZ"/>
        </w:rPr>
      </w:pPr>
      <w:r w:rsidRPr="000D612E">
        <w:rPr>
          <w:rFonts w:ascii="Candara" w:hAnsi="Candara"/>
          <w:bCs/>
          <w:color w:val="000000"/>
          <w:spacing w:val="5"/>
          <w:lang w:val="cs-CZ"/>
        </w:rPr>
        <w:t>Oficiální převzetí předmětu plnění, bude potvrzeno řádným předávacím protokolem, potvrzeným oběma stranami.</w:t>
      </w:r>
    </w:p>
    <w:p w14:paraId="0352D367" w14:textId="04907089" w:rsidR="006E24C5" w:rsidRPr="000D612E" w:rsidRDefault="006E24C5" w:rsidP="006E24C5">
      <w:pPr>
        <w:ind w:firstLine="709"/>
        <w:rPr>
          <w:rFonts w:ascii="Candara" w:hAnsi="Candara"/>
          <w:bCs/>
          <w:color w:val="000000"/>
          <w:spacing w:val="5"/>
          <w:lang w:val="cs-CZ"/>
        </w:rPr>
      </w:pPr>
      <w:r w:rsidRPr="000D612E">
        <w:rPr>
          <w:rFonts w:ascii="Candara" w:hAnsi="Candara"/>
          <w:bCs/>
          <w:color w:val="000000"/>
          <w:spacing w:val="5"/>
          <w:lang w:val="cs-CZ"/>
        </w:rPr>
        <w:t>Kupující se zavazuje předmět plnění uhradit v dohodnutém termínu.</w:t>
      </w:r>
    </w:p>
    <w:p w14:paraId="1B84CDB8" w14:textId="77777777" w:rsidR="006E24C5" w:rsidRPr="000D612E" w:rsidRDefault="006E24C5" w:rsidP="006E24C5">
      <w:pPr>
        <w:ind w:firstLine="709"/>
        <w:rPr>
          <w:rFonts w:ascii="Candara" w:hAnsi="Candara"/>
          <w:bCs/>
          <w:color w:val="000000"/>
          <w:spacing w:val="5"/>
          <w:lang w:val="cs-CZ"/>
        </w:rPr>
      </w:pPr>
    </w:p>
    <w:p w14:paraId="2AB12179" w14:textId="77777777" w:rsidR="00DA73D2" w:rsidRPr="000D612E" w:rsidRDefault="00DA73D2" w:rsidP="006E24C5">
      <w:pPr>
        <w:ind w:firstLine="709"/>
        <w:rPr>
          <w:rFonts w:ascii="Candara" w:hAnsi="Candara"/>
          <w:bCs/>
          <w:color w:val="000000"/>
          <w:spacing w:val="5"/>
          <w:lang w:val="cs-CZ"/>
        </w:rPr>
      </w:pPr>
    </w:p>
    <w:p w14:paraId="0D07521B" w14:textId="77777777" w:rsidR="006E24C5" w:rsidRPr="000D612E" w:rsidRDefault="006E24C5" w:rsidP="006E24C5">
      <w:pPr>
        <w:ind w:firstLine="709"/>
        <w:rPr>
          <w:rFonts w:ascii="Candara" w:hAnsi="Candara"/>
          <w:bCs/>
          <w:color w:val="000000"/>
          <w:spacing w:val="5"/>
          <w:lang w:val="cs-CZ"/>
        </w:rPr>
      </w:pPr>
    </w:p>
    <w:p w14:paraId="6CE587B5" w14:textId="0EF5B6DB" w:rsidR="006E24C5" w:rsidRPr="000D612E" w:rsidRDefault="006E24C5" w:rsidP="006E24C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ind w:left="0" w:hanging="357"/>
        <w:jc w:val="center"/>
        <w:rPr>
          <w:rFonts w:ascii="Candara" w:hAnsi="Candara" w:cs="Courier New"/>
          <w:b/>
          <w:bCs/>
          <w:color w:val="000000"/>
          <w:lang w:val="cs-CZ"/>
        </w:rPr>
      </w:pPr>
      <w:r w:rsidRPr="000D612E">
        <w:rPr>
          <w:rFonts w:ascii="Candara" w:hAnsi="Candara" w:cs="Courier New"/>
          <w:b/>
          <w:bCs/>
          <w:color w:val="000000"/>
          <w:lang w:val="cs-CZ"/>
        </w:rPr>
        <w:t>Doba plnění</w:t>
      </w:r>
      <w:r w:rsidR="00575496">
        <w:rPr>
          <w:rFonts w:ascii="Candara" w:hAnsi="Candara" w:cs="Courier New"/>
          <w:b/>
          <w:bCs/>
          <w:color w:val="000000"/>
          <w:lang w:val="cs-CZ"/>
        </w:rPr>
        <w:t xml:space="preserve"> a platnost smlouvy</w:t>
      </w:r>
    </w:p>
    <w:p w14:paraId="3C9429E8" w14:textId="7AAF8EDA" w:rsidR="006E24C5" w:rsidRPr="00575496" w:rsidRDefault="00BF4EB5" w:rsidP="00575496">
      <w:pPr>
        <w:rPr>
          <w:rFonts w:ascii="Candara" w:hAnsi="Candara"/>
          <w:bCs/>
          <w:color w:val="000000"/>
          <w:spacing w:val="5"/>
          <w:lang w:val="cs-CZ"/>
        </w:rPr>
      </w:pPr>
      <w:r w:rsidRPr="00575496">
        <w:rPr>
          <w:rFonts w:ascii="Candara" w:hAnsi="Candara"/>
          <w:bCs/>
          <w:color w:val="000000"/>
          <w:spacing w:val="5"/>
          <w:lang w:val="cs-CZ"/>
        </w:rPr>
        <w:t>Předmět plnění je u kupujícího</w:t>
      </w:r>
      <w:r w:rsidR="00832B08" w:rsidRPr="00575496">
        <w:rPr>
          <w:rFonts w:ascii="Candara" w:hAnsi="Candara"/>
          <w:bCs/>
          <w:color w:val="000000"/>
          <w:spacing w:val="5"/>
          <w:lang w:val="cs-CZ"/>
        </w:rPr>
        <w:t xml:space="preserve"> v</w:t>
      </w:r>
      <w:r w:rsidR="00575496" w:rsidRPr="00575496">
        <w:rPr>
          <w:rFonts w:ascii="Candara" w:hAnsi="Candara"/>
          <w:bCs/>
          <w:color w:val="000000"/>
          <w:spacing w:val="5"/>
          <w:lang w:val="cs-CZ"/>
        </w:rPr>
        <w:t> </w:t>
      </w:r>
      <w:r w:rsidR="00832B08" w:rsidRPr="00575496">
        <w:rPr>
          <w:rFonts w:ascii="Candara" w:hAnsi="Candara"/>
          <w:bCs/>
          <w:color w:val="000000"/>
          <w:spacing w:val="5"/>
          <w:lang w:val="cs-CZ"/>
        </w:rPr>
        <w:t>nájmu</w:t>
      </w:r>
      <w:r w:rsidR="00575496" w:rsidRPr="00575496">
        <w:rPr>
          <w:rFonts w:ascii="Candara" w:hAnsi="Candara"/>
          <w:bCs/>
          <w:color w:val="000000"/>
          <w:spacing w:val="5"/>
          <w:lang w:val="cs-CZ"/>
        </w:rPr>
        <w:t xml:space="preserve"> dle platné </w:t>
      </w:r>
      <w:proofErr w:type="spellStart"/>
      <w:r w:rsidR="00575496" w:rsidRPr="00575496">
        <w:rPr>
          <w:rFonts w:ascii="Candara" w:hAnsi="Candara"/>
          <w:bCs/>
          <w:color w:val="000000"/>
          <w:spacing w:val="5"/>
        </w:rPr>
        <w:t>Smlouvu</w:t>
      </w:r>
      <w:proofErr w:type="spellEnd"/>
      <w:r w:rsidR="00575496" w:rsidRPr="00575496">
        <w:rPr>
          <w:rFonts w:ascii="Candara" w:hAnsi="Candara"/>
          <w:bCs/>
          <w:color w:val="000000"/>
          <w:spacing w:val="5"/>
        </w:rPr>
        <w:t xml:space="preserve"> o </w:t>
      </w:r>
      <w:proofErr w:type="spellStart"/>
      <w:r w:rsidR="00575496" w:rsidRPr="00575496">
        <w:rPr>
          <w:rFonts w:ascii="Candara" w:hAnsi="Candara"/>
          <w:bCs/>
          <w:color w:val="000000"/>
          <w:spacing w:val="5"/>
        </w:rPr>
        <w:t>nájmu</w:t>
      </w:r>
      <w:proofErr w:type="spellEnd"/>
      <w:r w:rsidR="00575496" w:rsidRPr="00575496">
        <w:rPr>
          <w:rFonts w:ascii="Candara" w:hAnsi="Candara"/>
          <w:bCs/>
          <w:color w:val="000000"/>
          <w:spacing w:val="5"/>
        </w:rPr>
        <w:t xml:space="preserve"> </w:t>
      </w:r>
      <w:proofErr w:type="spellStart"/>
      <w:r w:rsidR="00575496" w:rsidRPr="00575496">
        <w:rPr>
          <w:rFonts w:ascii="Candara" w:hAnsi="Candara"/>
          <w:bCs/>
          <w:color w:val="000000"/>
          <w:spacing w:val="5"/>
        </w:rPr>
        <w:t>movité</w:t>
      </w:r>
      <w:proofErr w:type="spellEnd"/>
      <w:r w:rsidR="00575496" w:rsidRPr="00575496">
        <w:rPr>
          <w:rFonts w:ascii="Candara" w:hAnsi="Candara"/>
          <w:bCs/>
          <w:color w:val="000000"/>
          <w:spacing w:val="5"/>
        </w:rPr>
        <w:t xml:space="preserve"> </w:t>
      </w:r>
      <w:proofErr w:type="spellStart"/>
      <w:r w:rsidR="00575496" w:rsidRPr="00575496">
        <w:rPr>
          <w:rFonts w:ascii="Candara" w:hAnsi="Candara"/>
          <w:bCs/>
          <w:color w:val="000000"/>
          <w:spacing w:val="5"/>
        </w:rPr>
        <w:t>věci</w:t>
      </w:r>
      <w:proofErr w:type="spellEnd"/>
      <w:r w:rsidR="00575496" w:rsidRPr="00575496">
        <w:rPr>
          <w:rFonts w:ascii="Candara" w:hAnsi="Candara"/>
          <w:bCs/>
          <w:color w:val="000000"/>
          <w:spacing w:val="5"/>
        </w:rPr>
        <w:t xml:space="preserve"> </w:t>
      </w:r>
      <w:r w:rsidR="00575496" w:rsidRPr="00575496">
        <w:rPr>
          <w:rFonts w:ascii="Candara" w:hAnsi="Candara"/>
          <w:bCs/>
          <w:color w:val="000000"/>
          <w:spacing w:val="5"/>
          <w:lang w:val="cs-CZ"/>
        </w:rPr>
        <w:t>do 25.2.2026</w:t>
      </w:r>
      <w:r w:rsidRPr="00575496">
        <w:rPr>
          <w:rFonts w:ascii="Candara" w:hAnsi="Candara"/>
          <w:bCs/>
          <w:color w:val="000000"/>
          <w:spacing w:val="5"/>
          <w:lang w:val="cs-CZ"/>
        </w:rPr>
        <w:t>.</w:t>
      </w:r>
    </w:p>
    <w:p w14:paraId="32DE2698" w14:textId="0358C17E" w:rsidR="00575496" w:rsidRPr="00575496" w:rsidRDefault="00575496" w:rsidP="00575496">
      <w:pPr>
        <w:rPr>
          <w:rFonts w:ascii="Candara" w:hAnsi="Candara"/>
          <w:bCs/>
          <w:color w:val="000000"/>
          <w:spacing w:val="5"/>
          <w:lang w:val="cs-CZ"/>
        </w:rPr>
      </w:pPr>
      <w:r w:rsidRPr="00575496">
        <w:rPr>
          <w:rFonts w:ascii="Candara" w:hAnsi="Candara"/>
          <w:bCs/>
          <w:color w:val="000000"/>
          <w:spacing w:val="5"/>
          <w:lang w:val="cs-CZ"/>
        </w:rPr>
        <w:t>Tato smlouvá nabývá účinnosti dne 1.3. 2026</w:t>
      </w:r>
    </w:p>
    <w:p w14:paraId="41B75FE0" w14:textId="77777777" w:rsidR="00575496" w:rsidRPr="000D612E" w:rsidRDefault="00575496" w:rsidP="00832B08">
      <w:pPr>
        <w:rPr>
          <w:rFonts w:ascii="Candara" w:hAnsi="Candara"/>
          <w:bCs/>
          <w:color w:val="000000"/>
          <w:spacing w:val="5"/>
          <w:lang w:val="cs-CZ"/>
        </w:rPr>
      </w:pPr>
    </w:p>
    <w:p w14:paraId="17D53DA4" w14:textId="77777777" w:rsidR="006E24C5" w:rsidRPr="000D612E" w:rsidRDefault="006E24C5" w:rsidP="00575496">
      <w:pPr>
        <w:rPr>
          <w:rFonts w:ascii="Candara" w:hAnsi="Candara"/>
          <w:bCs/>
          <w:color w:val="000000"/>
          <w:spacing w:val="5"/>
          <w:lang w:val="cs-CZ"/>
        </w:rPr>
      </w:pPr>
    </w:p>
    <w:p w14:paraId="6AAA816F" w14:textId="77777777" w:rsidR="006E24C5" w:rsidRPr="000D612E" w:rsidRDefault="006E24C5" w:rsidP="006E24C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ind w:left="0" w:hanging="357"/>
        <w:jc w:val="center"/>
        <w:rPr>
          <w:rFonts w:ascii="Candara" w:hAnsi="Candara" w:cs="Courier New"/>
          <w:b/>
          <w:bCs/>
          <w:color w:val="000000"/>
          <w:lang w:val="cs-CZ"/>
        </w:rPr>
      </w:pPr>
      <w:r w:rsidRPr="000D612E">
        <w:rPr>
          <w:rFonts w:ascii="Candara" w:hAnsi="Candara" w:cs="Courier New"/>
          <w:b/>
          <w:bCs/>
          <w:color w:val="000000"/>
          <w:lang w:val="cs-CZ"/>
        </w:rPr>
        <w:t>Záruční podmínky</w:t>
      </w:r>
    </w:p>
    <w:p w14:paraId="2A347CC1" w14:textId="6AFFE012" w:rsidR="006E24C5" w:rsidRPr="000D612E" w:rsidRDefault="00832B08" w:rsidP="006E24C5">
      <w:pPr>
        <w:rPr>
          <w:rFonts w:ascii="Candara" w:hAnsi="Candara"/>
          <w:bCs/>
          <w:color w:val="000000"/>
          <w:lang w:val="cs-CZ"/>
        </w:rPr>
      </w:pPr>
      <w:r>
        <w:rPr>
          <w:rFonts w:ascii="Candara" w:hAnsi="Candara"/>
          <w:bCs/>
          <w:color w:val="000000"/>
          <w:lang w:val="cs-CZ"/>
        </w:rPr>
        <w:t xml:space="preserve">       </w:t>
      </w:r>
      <w:r w:rsidR="00BF4EB5">
        <w:rPr>
          <w:rFonts w:ascii="Candara" w:hAnsi="Candara"/>
          <w:bCs/>
          <w:color w:val="000000"/>
          <w:lang w:val="cs-CZ"/>
        </w:rPr>
        <w:t>Záruční doba již není na stroj poskytována.</w:t>
      </w:r>
    </w:p>
    <w:p w14:paraId="239006DD" w14:textId="77777777" w:rsidR="002F2F1A" w:rsidRPr="000D612E" w:rsidRDefault="002F2F1A" w:rsidP="002F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ndara" w:hAnsi="Candara"/>
          <w:bCs/>
          <w:color w:val="000000"/>
          <w:lang w:val="cs-CZ"/>
        </w:rPr>
      </w:pPr>
    </w:p>
    <w:p w14:paraId="75C413DF" w14:textId="77777777" w:rsidR="006E24C5" w:rsidRPr="000D612E" w:rsidRDefault="006E24C5" w:rsidP="006E24C5">
      <w:pPr>
        <w:ind w:firstLine="709"/>
        <w:rPr>
          <w:rFonts w:ascii="Candara" w:hAnsi="Candara"/>
          <w:bCs/>
          <w:color w:val="000000"/>
          <w:spacing w:val="5"/>
          <w:lang w:val="cs-CZ"/>
        </w:rPr>
      </w:pPr>
    </w:p>
    <w:p w14:paraId="643CCB10" w14:textId="77777777" w:rsidR="006E24C5" w:rsidRPr="000D612E" w:rsidRDefault="006E24C5" w:rsidP="006E24C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ind w:left="0" w:hanging="357"/>
        <w:jc w:val="center"/>
        <w:rPr>
          <w:rFonts w:ascii="Candara" w:hAnsi="Candara" w:cs="Courier New"/>
          <w:b/>
          <w:bCs/>
          <w:color w:val="000000"/>
          <w:lang w:val="cs-CZ"/>
        </w:rPr>
      </w:pPr>
      <w:r w:rsidRPr="000D612E">
        <w:rPr>
          <w:rFonts w:ascii="Candara" w:hAnsi="Candara" w:cs="Courier New"/>
          <w:b/>
          <w:bCs/>
          <w:color w:val="000000"/>
          <w:lang w:val="cs-CZ"/>
        </w:rPr>
        <w:t>Závěrečná ujednání</w:t>
      </w:r>
    </w:p>
    <w:p w14:paraId="0B470F5D" w14:textId="77777777" w:rsidR="006E24C5" w:rsidRPr="000D612E" w:rsidRDefault="006E24C5" w:rsidP="00575496">
      <w:pPr>
        <w:rPr>
          <w:rFonts w:ascii="Candara" w:hAnsi="Candara"/>
          <w:bCs/>
          <w:color w:val="000000"/>
          <w:spacing w:val="5"/>
          <w:lang w:val="cs-CZ"/>
        </w:rPr>
      </w:pPr>
      <w:r w:rsidRPr="000D612E">
        <w:rPr>
          <w:rFonts w:ascii="Candara" w:hAnsi="Candara"/>
          <w:bCs/>
          <w:color w:val="000000"/>
          <w:spacing w:val="5"/>
          <w:lang w:val="cs-CZ"/>
        </w:rPr>
        <w:t>Smluvní strany potvrzují autentičnost této smlouvy svým podpisem a zároveň prohlašují, že si smlouvu přečetly, a že tato nebyla ujednána v tísni ani za jinak jednostranně nevýhodných podmínek.</w:t>
      </w:r>
    </w:p>
    <w:p w14:paraId="40252180" w14:textId="77777777" w:rsidR="006E24C5" w:rsidRPr="000D612E" w:rsidRDefault="006E24C5" w:rsidP="00575496">
      <w:pPr>
        <w:rPr>
          <w:rFonts w:ascii="Candara" w:hAnsi="Candara"/>
          <w:bCs/>
          <w:color w:val="000000"/>
          <w:spacing w:val="5"/>
          <w:lang w:val="cs-CZ"/>
        </w:rPr>
      </w:pPr>
      <w:r w:rsidRPr="000D612E">
        <w:rPr>
          <w:rFonts w:ascii="Candara" w:hAnsi="Candara"/>
          <w:bCs/>
          <w:color w:val="000000"/>
          <w:spacing w:val="5"/>
          <w:lang w:val="cs-CZ"/>
        </w:rPr>
        <w:t>Případné změny této smlouvy budou prováděny pouze písemnými dodatky.</w:t>
      </w:r>
    </w:p>
    <w:p w14:paraId="6B83069C" w14:textId="1D8785C1" w:rsidR="006E24C5" w:rsidRDefault="006E24C5" w:rsidP="00575496">
      <w:pPr>
        <w:rPr>
          <w:rFonts w:ascii="Candara" w:hAnsi="Candara"/>
          <w:bCs/>
          <w:color w:val="000000"/>
          <w:spacing w:val="5"/>
          <w:lang w:val="cs-CZ"/>
        </w:rPr>
      </w:pPr>
      <w:r w:rsidRPr="000D612E">
        <w:rPr>
          <w:rFonts w:ascii="Candara" w:hAnsi="Candara"/>
          <w:bCs/>
          <w:color w:val="000000"/>
          <w:spacing w:val="5"/>
          <w:lang w:val="cs-CZ"/>
        </w:rPr>
        <w:t>Nedílnou součástí této smlouvy je technická specifikace nabídky uvedená v příloze č. 1</w:t>
      </w:r>
    </w:p>
    <w:p w14:paraId="7F6F90D9" w14:textId="73283122" w:rsidR="00575496" w:rsidRPr="00575496" w:rsidRDefault="00575496" w:rsidP="00575496">
      <w:pPr>
        <w:rPr>
          <w:rFonts w:ascii="Candara" w:hAnsi="Candara"/>
          <w:bCs/>
          <w:color w:val="000000"/>
          <w:spacing w:val="5"/>
          <w:lang w:val="cs-CZ"/>
        </w:rPr>
      </w:pPr>
      <w:r w:rsidRPr="00575496">
        <w:rPr>
          <w:rFonts w:ascii="Candara" w:hAnsi="Candara"/>
          <w:bCs/>
          <w:color w:val="000000"/>
          <w:spacing w:val="5"/>
          <w:lang w:val="cs-CZ"/>
        </w:rPr>
        <w:t>Toto právní jednání bylo schváleno usnesením Rady obce Kunčice pod Ondřejníkem č. RO</w:t>
      </w:r>
      <w:r>
        <w:rPr>
          <w:rFonts w:ascii="Candara" w:hAnsi="Candara"/>
          <w:bCs/>
          <w:color w:val="000000"/>
          <w:spacing w:val="5"/>
          <w:lang w:val="cs-CZ"/>
        </w:rPr>
        <w:t>109</w:t>
      </w:r>
      <w:r w:rsidRPr="00575496">
        <w:rPr>
          <w:rFonts w:ascii="Candara" w:hAnsi="Candara"/>
          <w:bCs/>
          <w:color w:val="000000"/>
          <w:spacing w:val="5"/>
          <w:lang w:val="cs-CZ"/>
        </w:rPr>
        <w:t>/202</w:t>
      </w:r>
      <w:r>
        <w:rPr>
          <w:rFonts w:ascii="Candara" w:hAnsi="Candara"/>
          <w:bCs/>
          <w:color w:val="000000"/>
          <w:spacing w:val="5"/>
          <w:lang w:val="cs-CZ"/>
        </w:rPr>
        <w:t>6</w:t>
      </w:r>
      <w:r w:rsidRPr="00575496">
        <w:rPr>
          <w:rFonts w:ascii="Candara" w:hAnsi="Candara"/>
          <w:bCs/>
          <w:color w:val="000000"/>
          <w:spacing w:val="5"/>
          <w:lang w:val="cs-CZ"/>
        </w:rPr>
        <w:t>/</w:t>
      </w:r>
      <w:r w:rsidR="004A6F59">
        <w:rPr>
          <w:rFonts w:ascii="Candara" w:hAnsi="Candara"/>
          <w:bCs/>
          <w:color w:val="000000"/>
          <w:spacing w:val="5"/>
          <w:lang w:val="cs-CZ"/>
        </w:rPr>
        <w:t>4</w:t>
      </w:r>
      <w:r w:rsidRPr="00575496">
        <w:rPr>
          <w:rFonts w:ascii="Candara" w:hAnsi="Candara"/>
          <w:bCs/>
          <w:color w:val="000000"/>
          <w:spacing w:val="5"/>
          <w:lang w:val="cs-CZ"/>
        </w:rPr>
        <w:t xml:space="preserve"> ze dne </w:t>
      </w:r>
      <w:r w:rsidR="004A6F59">
        <w:rPr>
          <w:rFonts w:ascii="Candara" w:hAnsi="Candara"/>
          <w:bCs/>
          <w:color w:val="000000"/>
          <w:spacing w:val="5"/>
          <w:lang w:val="cs-CZ"/>
        </w:rPr>
        <w:t>3</w:t>
      </w:r>
      <w:r w:rsidRPr="00575496">
        <w:rPr>
          <w:rFonts w:ascii="Candara" w:hAnsi="Candara"/>
          <w:bCs/>
          <w:color w:val="000000"/>
          <w:spacing w:val="5"/>
          <w:lang w:val="cs-CZ"/>
        </w:rPr>
        <w:t>.</w:t>
      </w:r>
      <w:r>
        <w:rPr>
          <w:rFonts w:ascii="Candara" w:hAnsi="Candara"/>
          <w:bCs/>
          <w:color w:val="000000"/>
          <w:spacing w:val="5"/>
          <w:lang w:val="cs-CZ"/>
        </w:rPr>
        <w:t xml:space="preserve"> </w:t>
      </w:r>
      <w:r w:rsidR="004A6F59">
        <w:rPr>
          <w:rFonts w:ascii="Candara" w:hAnsi="Candara"/>
          <w:bCs/>
          <w:color w:val="000000"/>
          <w:spacing w:val="5"/>
          <w:lang w:val="cs-CZ"/>
        </w:rPr>
        <w:t>2</w:t>
      </w:r>
      <w:r w:rsidRPr="00575496">
        <w:rPr>
          <w:rFonts w:ascii="Candara" w:hAnsi="Candara"/>
          <w:bCs/>
          <w:color w:val="000000"/>
          <w:spacing w:val="5"/>
          <w:lang w:val="cs-CZ"/>
        </w:rPr>
        <w:t>. 202</w:t>
      </w:r>
      <w:r>
        <w:rPr>
          <w:rFonts w:ascii="Candara" w:hAnsi="Candara"/>
          <w:bCs/>
          <w:color w:val="000000"/>
          <w:spacing w:val="5"/>
          <w:lang w:val="cs-CZ"/>
        </w:rPr>
        <w:t>6</w:t>
      </w:r>
      <w:r w:rsidRPr="00575496">
        <w:rPr>
          <w:rFonts w:ascii="Candara" w:hAnsi="Candara"/>
          <w:bCs/>
          <w:color w:val="000000"/>
          <w:spacing w:val="5"/>
          <w:lang w:val="cs-CZ"/>
        </w:rPr>
        <w:t>.</w:t>
      </w:r>
    </w:p>
    <w:p w14:paraId="290DE867" w14:textId="77777777" w:rsidR="00575496" w:rsidRPr="000D612E" w:rsidRDefault="00575496" w:rsidP="00575496">
      <w:pPr>
        <w:rPr>
          <w:rFonts w:ascii="Candara" w:hAnsi="Candara"/>
          <w:bCs/>
          <w:color w:val="000000"/>
          <w:spacing w:val="5"/>
          <w:lang w:val="cs-CZ"/>
        </w:rPr>
      </w:pPr>
    </w:p>
    <w:p w14:paraId="7C3B0165" w14:textId="77777777" w:rsidR="006E24C5" w:rsidRPr="000D612E" w:rsidRDefault="006E24C5" w:rsidP="006E24C5">
      <w:pPr>
        <w:overflowPunct w:val="0"/>
        <w:autoSpaceDE w:val="0"/>
        <w:autoSpaceDN w:val="0"/>
        <w:rPr>
          <w:rFonts w:ascii="Candara" w:hAnsi="Candara" w:cs="Courier New"/>
          <w:color w:val="000000"/>
          <w:lang w:val="cs-CZ"/>
        </w:rPr>
      </w:pPr>
    </w:p>
    <w:p w14:paraId="7EB1819D" w14:textId="59A9C25E" w:rsidR="006E24C5" w:rsidRPr="000D612E" w:rsidRDefault="006E24C5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  <w:r w:rsidRPr="000D612E">
        <w:rPr>
          <w:rFonts w:ascii="Candara" w:hAnsi="Candara"/>
          <w:color w:val="000000"/>
          <w:lang w:val="cs-CZ"/>
        </w:rPr>
        <w:t>V</w:t>
      </w:r>
      <w:r w:rsidR="004A6F59">
        <w:rPr>
          <w:rFonts w:ascii="Candara" w:hAnsi="Candara"/>
          <w:color w:val="000000"/>
          <w:lang w:val="cs-CZ"/>
        </w:rPr>
        <w:t xml:space="preserve"> Kunčicích p. O. </w:t>
      </w:r>
      <w:proofErr w:type="gramStart"/>
      <w:r w:rsidRPr="000D612E">
        <w:rPr>
          <w:rFonts w:ascii="Candara" w:hAnsi="Candara"/>
          <w:color w:val="000000"/>
          <w:lang w:val="cs-CZ"/>
        </w:rPr>
        <w:t xml:space="preserve">dne  </w:t>
      </w:r>
      <w:r w:rsidR="00963259" w:rsidRPr="000D612E">
        <w:rPr>
          <w:rFonts w:ascii="Candara" w:hAnsi="Candara"/>
          <w:color w:val="000000"/>
          <w:lang w:val="cs-CZ"/>
        </w:rPr>
        <w:t>…</w:t>
      </w:r>
      <w:proofErr w:type="gramEnd"/>
      <w:r w:rsidR="00963259" w:rsidRPr="000D612E">
        <w:rPr>
          <w:rFonts w:ascii="Candara" w:hAnsi="Candara"/>
          <w:color w:val="000000"/>
          <w:lang w:val="cs-CZ"/>
        </w:rPr>
        <w:t>…………202</w:t>
      </w:r>
      <w:r w:rsidR="00BF4EB5">
        <w:rPr>
          <w:rFonts w:ascii="Candara" w:hAnsi="Candara"/>
          <w:color w:val="000000"/>
          <w:lang w:val="cs-CZ"/>
        </w:rPr>
        <w:t>6</w:t>
      </w:r>
    </w:p>
    <w:p w14:paraId="27D24BFA" w14:textId="77777777" w:rsidR="006E24C5" w:rsidRPr="000D612E" w:rsidRDefault="006E24C5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</w:p>
    <w:p w14:paraId="49B98B77" w14:textId="77777777" w:rsidR="006E24C5" w:rsidRPr="000D612E" w:rsidRDefault="006E24C5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</w:p>
    <w:p w14:paraId="6E281F4E" w14:textId="77777777" w:rsidR="006E24C5" w:rsidRPr="000D612E" w:rsidRDefault="006E24C5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  <w:r w:rsidRPr="000D612E">
        <w:rPr>
          <w:rFonts w:ascii="Candara" w:hAnsi="Candara"/>
          <w:color w:val="000000"/>
          <w:lang w:val="cs-CZ"/>
        </w:rPr>
        <w:t>kupující:</w:t>
      </w:r>
      <w:r w:rsidRPr="000D612E">
        <w:rPr>
          <w:rFonts w:ascii="Candara" w:hAnsi="Candara"/>
          <w:color w:val="000000"/>
          <w:lang w:val="cs-CZ"/>
        </w:rPr>
        <w:tab/>
      </w:r>
      <w:r w:rsidRPr="000D612E">
        <w:rPr>
          <w:rFonts w:ascii="Candara" w:hAnsi="Candara"/>
          <w:color w:val="000000"/>
          <w:lang w:val="cs-CZ"/>
        </w:rPr>
        <w:tab/>
      </w:r>
      <w:r w:rsidRPr="000D612E">
        <w:rPr>
          <w:rFonts w:ascii="Candara" w:hAnsi="Candara"/>
          <w:color w:val="000000"/>
          <w:lang w:val="cs-CZ"/>
        </w:rPr>
        <w:tab/>
      </w:r>
      <w:r w:rsidRPr="000D612E">
        <w:rPr>
          <w:rFonts w:ascii="Candara" w:hAnsi="Candara"/>
          <w:color w:val="000000"/>
          <w:lang w:val="cs-CZ"/>
        </w:rPr>
        <w:tab/>
      </w:r>
      <w:r w:rsidRPr="000D612E">
        <w:rPr>
          <w:rFonts w:ascii="Candara" w:hAnsi="Candara"/>
          <w:color w:val="000000"/>
          <w:lang w:val="cs-CZ"/>
        </w:rPr>
        <w:tab/>
      </w:r>
      <w:r w:rsidRPr="000D612E">
        <w:rPr>
          <w:rFonts w:ascii="Candara" w:hAnsi="Candara"/>
          <w:color w:val="000000"/>
          <w:lang w:val="cs-CZ"/>
        </w:rPr>
        <w:tab/>
        <w:t>prodávající:</w:t>
      </w:r>
    </w:p>
    <w:p w14:paraId="1445F3B1" w14:textId="77777777" w:rsidR="006E24C5" w:rsidRPr="000D612E" w:rsidRDefault="006E24C5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</w:p>
    <w:p w14:paraId="5AA2869F" w14:textId="77777777" w:rsidR="006E24C5" w:rsidRPr="000D612E" w:rsidRDefault="006E24C5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</w:p>
    <w:p w14:paraId="281359E1" w14:textId="77777777" w:rsidR="006E24C5" w:rsidRPr="000D612E" w:rsidRDefault="006E24C5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</w:p>
    <w:p w14:paraId="096BD798" w14:textId="77777777" w:rsidR="006E24C5" w:rsidRDefault="006E24C5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</w:p>
    <w:p w14:paraId="18C7093E" w14:textId="77777777" w:rsidR="004A6F59" w:rsidRDefault="004A6F59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</w:p>
    <w:p w14:paraId="534461B0" w14:textId="77777777" w:rsidR="004A6F59" w:rsidRPr="000D612E" w:rsidRDefault="004A6F59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</w:p>
    <w:p w14:paraId="05EF0E6D" w14:textId="77777777" w:rsidR="003C50A0" w:rsidRDefault="006E24C5" w:rsidP="003C50A0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  <w:r w:rsidRPr="000D612E">
        <w:rPr>
          <w:rFonts w:ascii="Candara" w:hAnsi="Candara"/>
          <w:color w:val="000000"/>
          <w:lang w:val="cs-CZ"/>
        </w:rPr>
        <w:t>…..........................………………..                                       ……………………………</w:t>
      </w:r>
      <w:r w:rsidR="0080392B" w:rsidRPr="000D612E">
        <w:rPr>
          <w:rFonts w:ascii="Candara" w:hAnsi="Candara"/>
          <w:color w:val="000000"/>
          <w:lang w:val="cs-CZ"/>
        </w:rPr>
        <w:t>………..</w:t>
      </w:r>
    </w:p>
    <w:p w14:paraId="2A3120F2" w14:textId="12CE2530" w:rsidR="006E24C5" w:rsidRPr="003C50A0" w:rsidRDefault="009A2142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  <w:r>
        <w:rPr>
          <w:rFonts w:ascii="Candara" w:hAnsi="Candara"/>
          <w:color w:val="000000"/>
          <w:lang w:val="cs-CZ"/>
        </w:rPr>
        <w:t xml:space="preserve"> </w:t>
      </w:r>
      <w:r w:rsidR="00280736">
        <w:rPr>
          <w:rFonts w:ascii="Candara" w:hAnsi="Candara"/>
          <w:color w:val="000000"/>
          <w:lang w:val="cs-CZ"/>
        </w:rPr>
        <w:t xml:space="preserve">      </w:t>
      </w:r>
      <w:r w:rsidR="00280736">
        <w:rPr>
          <w:rFonts w:ascii="Candara" w:hAnsi="Candara"/>
          <w:lang w:val="cs-CZ" w:eastAsia="cs-CZ"/>
        </w:rPr>
        <w:t xml:space="preserve">Ing. Jiří </w:t>
      </w:r>
      <w:proofErr w:type="spellStart"/>
      <w:proofErr w:type="gramStart"/>
      <w:r w:rsidR="00280736">
        <w:rPr>
          <w:rFonts w:ascii="Candara" w:hAnsi="Candara"/>
          <w:lang w:val="cs-CZ" w:eastAsia="cs-CZ"/>
        </w:rPr>
        <w:t>Mikala</w:t>
      </w:r>
      <w:proofErr w:type="spellEnd"/>
      <w:r w:rsidR="00280736">
        <w:rPr>
          <w:rFonts w:ascii="Candara" w:hAnsi="Candara"/>
          <w:lang w:val="cs-CZ" w:eastAsia="cs-CZ"/>
        </w:rPr>
        <w:t xml:space="preserve"> - starosta</w:t>
      </w:r>
      <w:proofErr w:type="gramEnd"/>
      <w:r w:rsidR="006E24C5" w:rsidRPr="000D612E">
        <w:rPr>
          <w:rFonts w:ascii="Candara" w:hAnsi="Candara"/>
          <w:color w:val="000000"/>
          <w:lang w:val="cs-CZ"/>
        </w:rPr>
        <w:tab/>
      </w:r>
      <w:r w:rsidR="00575496">
        <w:rPr>
          <w:rFonts w:ascii="Candara" w:hAnsi="Candara"/>
          <w:color w:val="000000"/>
          <w:lang w:val="cs-CZ"/>
        </w:rPr>
        <w:t>obce</w:t>
      </w:r>
      <w:r w:rsidR="006E24C5" w:rsidRPr="000D612E">
        <w:rPr>
          <w:rFonts w:ascii="Candara" w:hAnsi="Candara"/>
          <w:color w:val="000000"/>
          <w:lang w:val="cs-CZ"/>
        </w:rPr>
        <w:tab/>
        <w:t xml:space="preserve">     </w:t>
      </w:r>
      <w:r w:rsidR="005D5141">
        <w:rPr>
          <w:rFonts w:ascii="Candara" w:hAnsi="Candara"/>
          <w:color w:val="000000"/>
          <w:lang w:val="cs-CZ"/>
        </w:rPr>
        <w:t xml:space="preserve"> </w:t>
      </w:r>
      <w:r w:rsidR="007A1E69">
        <w:rPr>
          <w:rFonts w:ascii="Candara" w:hAnsi="Candara"/>
          <w:color w:val="000000"/>
          <w:lang w:val="cs-CZ"/>
        </w:rPr>
        <w:t xml:space="preserve">    </w:t>
      </w:r>
      <w:r w:rsidR="00280736">
        <w:rPr>
          <w:rFonts w:ascii="Candara" w:hAnsi="Candara"/>
          <w:color w:val="000000"/>
          <w:lang w:val="cs-CZ"/>
        </w:rPr>
        <w:t xml:space="preserve">                                </w:t>
      </w:r>
      <w:r w:rsidR="007A1E69">
        <w:rPr>
          <w:rFonts w:ascii="Candara" w:hAnsi="Candara"/>
          <w:color w:val="000000"/>
          <w:lang w:val="cs-CZ"/>
        </w:rPr>
        <w:t xml:space="preserve"> </w:t>
      </w:r>
      <w:r w:rsidR="00BF4EB5">
        <w:rPr>
          <w:rFonts w:ascii="Candara" w:hAnsi="Candara"/>
          <w:color w:val="000000"/>
          <w:lang w:val="cs-CZ"/>
        </w:rPr>
        <w:t xml:space="preserve">Ing. Tomáš </w:t>
      </w:r>
      <w:proofErr w:type="gramStart"/>
      <w:r w:rsidR="00BF4EB5">
        <w:rPr>
          <w:rFonts w:ascii="Candara" w:hAnsi="Candara"/>
          <w:color w:val="000000"/>
          <w:lang w:val="cs-CZ"/>
        </w:rPr>
        <w:t>Kopecký</w:t>
      </w:r>
      <w:r w:rsidR="006E24C5" w:rsidRPr="000D612E">
        <w:rPr>
          <w:rFonts w:ascii="Candara" w:hAnsi="Candara"/>
          <w:lang w:val="cs-CZ"/>
        </w:rPr>
        <w:t xml:space="preserve"> </w:t>
      </w:r>
      <w:r w:rsidR="00AE555D" w:rsidRPr="000D612E">
        <w:rPr>
          <w:rFonts w:ascii="Candara" w:hAnsi="Candara"/>
          <w:lang w:val="cs-CZ"/>
        </w:rPr>
        <w:t>- ředitel</w:t>
      </w:r>
      <w:proofErr w:type="gramEnd"/>
      <w:r w:rsidR="006E24C5" w:rsidRPr="000D612E">
        <w:rPr>
          <w:rFonts w:ascii="Candara" w:hAnsi="Candara"/>
          <w:lang w:val="cs-CZ"/>
        </w:rPr>
        <w:tab/>
        <w:t xml:space="preserve">                  </w:t>
      </w:r>
    </w:p>
    <w:p w14:paraId="39C9B3F0" w14:textId="1BB5495F" w:rsidR="006E24C5" w:rsidRPr="000D612E" w:rsidRDefault="003C50A0" w:rsidP="006E24C5">
      <w:pPr>
        <w:rPr>
          <w:rFonts w:ascii="Candara" w:hAnsi="Candara"/>
          <w:color w:val="000000"/>
          <w:lang w:val="cs-CZ"/>
        </w:rPr>
      </w:pPr>
      <w:r>
        <w:rPr>
          <w:rFonts w:ascii="Candara" w:hAnsi="Candara"/>
          <w:lang w:val="cs-CZ"/>
        </w:rPr>
        <w:t xml:space="preserve">  </w:t>
      </w:r>
      <w:r w:rsidR="00280736">
        <w:rPr>
          <w:rFonts w:ascii="Candara" w:hAnsi="Candara"/>
          <w:lang w:val="cs-CZ"/>
        </w:rPr>
        <w:t>Obec Kunčice pod Ondřejníkem</w:t>
      </w:r>
      <w:r w:rsidR="00637E57" w:rsidRPr="000D612E">
        <w:rPr>
          <w:rFonts w:ascii="Candara" w:hAnsi="Candara"/>
          <w:lang w:val="cs-CZ"/>
        </w:rPr>
        <w:tab/>
      </w:r>
      <w:r w:rsidR="00637E57" w:rsidRPr="000D612E">
        <w:rPr>
          <w:rFonts w:ascii="Candara" w:hAnsi="Candara"/>
          <w:lang w:val="cs-CZ"/>
        </w:rPr>
        <w:tab/>
      </w:r>
      <w:r w:rsidR="00637E57" w:rsidRPr="000D612E">
        <w:rPr>
          <w:rFonts w:ascii="Candara" w:hAnsi="Candara"/>
          <w:lang w:val="cs-CZ"/>
        </w:rPr>
        <w:tab/>
      </w:r>
      <w:r w:rsidR="00D732A1" w:rsidRPr="000D612E">
        <w:rPr>
          <w:rFonts w:ascii="Candara" w:hAnsi="Candara"/>
          <w:lang w:val="cs-CZ"/>
        </w:rPr>
        <w:t xml:space="preserve">        </w:t>
      </w:r>
      <w:r w:rsidR="005D5141">
        <w:rPr>
          <w:rFonts w:ascii="Candara" w:hAnsi="Candara"/>
          <w:lang w:val="cs-CZ"/>
        </w:rPr>
        <w:t xml:space="preserve">        </w:t>
      </w:r>
      <w:r>
        <w:rPr>
          <w:rFonts w:ascii="Candara" w:hAnsi="Candara"/>
          <w:lang w:val="cs-CZ"/>
        </w:rPr>
        <w:t xml:space="preserve">     </w:t>
      </w:r>
      <w:r w:rsidR="006E24C5" w:rsidRPr="000D612E">
        <w:rPr>
          <w:rFonts w:ascii="Candara" w:hAnsi="Candara"/>
          <w:lang w:val="cs-CZ"/>
        </w:rPr>
        <w:t>MITRENGA a.s.</w:t>
      </w:r>
      <w:r w:rsidR="006E24C5" w:rsidRPr="000D612E">
        <w:rPr>
          <w:rFonts w:ascii="Candara" w:hAnsi="Candara"/>
          <w:lang w:val="cs-CZ"/>
        </w:rPr>
        <w:tab/>
      </w:r>
      <w:r w:rsidR="006E24C5" w:rsidRPr="000D612E">
        <w:rPr>
          <w:rFonts w:ascii="Candara" w:hAnsi="Candara"/>
          <w:lang w:val="cs-CZ"/>
        </w:rPr>
        <w:tab/>
      </w:r>
      <w:r w:rsidR="006E24C5" w:rsidRPr="000D612E">
        <w:rPr>
          <w:rFonts w:ascii="Candara" w:hAnsi="Candara"/>
          <w:lang w:val="cs-CZ"/>
        </w:rPr>
        <w:tab/>
      </w:r>
      <w:r w:rsidR="006E24C5" w:rsidRPr="000D612E">
        <w:rPr>
          <w:rFonts w:ascii="Candara" w:hAnsi="Candara"/>
          <w:lang w:val="cs-CZ"/>
        </w:rPr>
        <w:tab/>
      </w:r>
      <w:r w:rsidR="006E24C5" w:rsidRPr="000D612E">
        <w:rPr>
          <w:rFonts w:ascii="Candara" w:hAnsi="Candara"/>
          <w:lang w:val="cs-CZ"/>
        </w:rPr>
        <w:tab/>
      </w:r>
      <w:r w:rsidR="006E24C5" w:rsidRPr="000D612E">
        <w:rPr>
          <w:rFonts w:ascii="Candara" w:hAnsi="Candara"/>
          <w:lang w:val="cs-CZ"/>
        </w:rPr>
        <w:tab/>
      </w:r>
      <w:r w:rsidR="006E24C5" w:rsidRPr="000D612E">
        <w:rPr>
          <w:rFonts w:ascii="Candara" w:hAnsi="Candara"/>
          <w:color w:val="000000"/>
          <w:lang w:val="cs-CZ"/>
        </w:rPr>
        <w:t xml:space="preserve">          </w:t>
      </w:r>
      <w:r w:rsidR="006E24C5" w:rsidRPr="000D612E">
        <w:rPr>
          <w:rFonts w:ascii="Candara" w:hAnsi="Candara"/>
          <w:color w:val="000000"/>
          <w:lang w:val="cs-CZ"/>
        </w:rPr>
        <w:tab/>
      </w:r>
      <w:r w:rsidR="006E24C5" w:rsidRPr="000D612E">
        <w:rPr>
          <w:rFonts w:ascii="Candara" w:hAnsi="Candara"/>
          <w:color w:val="000000"/>
          <w:lang w:val="cs-CZ"/>
        </w:rPr>
        <w:tab/>
      </w:r>
    </w:p>
    <w:p w14:paraId="0A08D7BB" w14:textId="77777777" w:rsidR="006E24C5" w:rsidRPr="000D612E" w:rsidRDefault="006E24C5" w:rsidP="006E24C5">
      <w:pPr>
        <w:overflowPunct w:val="0"/>
        <w:autoSpaceDE w:val="0"/>
        <w:autoSpaceDN w:val="0"/>
        <w:jc w:val="both"/>
        <w:rPr>
          <w:rFonts w:ascii="Candara" w:hAnsi="Candara"/>
          <w:color w:val="000000"/>
          <w:lang w:val="cs-CZ"/>
        </w:rPr>
      </w:pPr>
    </w:p>
    <w:p w14:paraId="5562ADCE" w14:textId="3C0829CC" w:rsidR="006E24C5" w:rsidRPr="00C94A51" w:rsidRDefault="006E24C5" w:rsidP="006E24C5">
      <w:pPr>
        <w:rPr>
          <w:rFonts w:ascii="Candara" w:hAnsi="Candara" w:cs="Courier New"/>
          <w:color w:val="000000"/>
          <w:lang w:val="cs-CZ"/>
        </w:rPr>
      </w:pPr>
    </w:p>
    <w:p w14:paraId="26D00D04" w14:textId="6C188D8B" w:rsidR="0083175B" w:rsidRDefault="00071831" w:rsidP="00D732A1">
      <w:pPr>
        <w:jc w:val="center"/>
        <w:rPr>
          <w:rFonts w:ascii="Candara" w:hAnsi="Candara"/>
          <w:b/>
          <w:bCs/>
          <w:color w:val="000000"/>
          <w:lang w:val="cs-CZ"/>
        </w:rPr>
      </w:pPr>
      <w:r w:rsidRPr="00071831">
        <w:rPr>
          <w:rFonts w:ascii="Candara" w:hAnsi="Candara" w:cs="Courier New"/>
          <w:b/>
          <w:color w:val="000000"/>
          <w:lang w:val="cs-CZ"/>
        </w:rPr>
        <w:lastRenderedPageBreak/>
        <w:t xml:space="preserve">Příloha č. </w:t>
      </w:r>
      <w:proofErr w:type="gramStart"/>
      <w:r w:rsidRPr="00071831">
        <w:rPr>
          <w:rFonts w:ascii="Candara" w:hAnsi="Candara" w:cs="Courier New"/>
          <w:b/>
          <w:color w:val="000000"/>
          <w:lang w:val="cs-CZ"/>
        </w:rPr>
        <w:t>1  KUPNÍ</w:t>
      </w:r>
      <w:proofErr w:type="gramEnd"/>
      <w:r w:rsidRPr="00071831">
        <w:rPr>
          <w:rFonts w:ascii="Candara" w:hAnsi="Candara" w:cs="Courier New"/>
          <w:b/>
          <w:color w:val="000000"/>
          <w:lang w:val="cs-CZ"/>
        </w:rPr>
        <w:t xml:space="preserve"> SMLOUVY </w:t>
      </w:r>
      <w:r w:rsidRPr="00071831">
        <w:rPr>
          <w:rFonts w:ascii="Candara" w:hAnsi="Candara"/>
          <w:b/>
          <w:bCs/>
          <w:color w:val="000000"/>
          <w:lang w:val="cs-CZ"/>
        </w:rPr>
        <w:t>č. LUTU-</w:t>
      </w:r>
      <w:r w:rsidR="00A93D72">
        <w:rPr>
          <w:rFonts w:ascii="Candara" w:hAnsi="Candara"/>
          <w:b/>
          <w:bCs/>
          <w:color w:val="000000"/>
          <w:lang w:val="cs-CZ"/>
        </w:rPr>
        <w:t>23</w:t>
      </w:r>
      <w:r w:rsidRPr="00071831">
        <w:rPr>
          <w:rFonts w:ascii="Candara" w:hAnsi="Candara"/>
          <w:b/>
          <w:bCs/>
          <w:color w:val="000000"/>
          <w:lang w:val="cs-CZ"/>
        </w:rPr>
        <w:t>-</w:t>
      </w:r>
      <w:r w:rsidR="00A93D72">
        <w:rPr>
          <w:rFonts w:ascii="Candara" w:hAnsi="Candara"/>
          <w:b/>
          <w:bCs/>
          <w:color w:val="000000"/>
          <w:lang w:val="cs-CZ"/>
        </w:rPr>
        <w:t>161</w:t>
      </w:r>
      <w:r w:rsidR="00C06972">
        <w:rPr>
          <w:rFonts w:ascii="Candara" w:hAnsi="Candara"/>
          <w:b/>
          <w:bCs/>
          <w:color w:val="000000"/>
          <w:lang w:val="cs-CZ"/>
        </w:rPr>
        <w:t xml:space="preserve"> </w:t>
      </w:r>
      <w:r w:rsidR="00A93D72">
        <w:rPr>
          <w:rFonts w:ascii="Candara" w:hAnsi="Candara"/>
          <w:b/>
          <w:bCs/>
          <w:color w:val="000000"/>
          <w:lang w:val="cs-CZ"/>
        </w:rPr>
        <w:t>FH</w:t>
      </w:r>
    </w:p>
    <w:p w14:paraId="26B53FAE" w14:textId="77777777" w:rsidR="00A93D72" w:rsidRDefault="00A93D72" w:rsidP="00D732A1">
      <w:pPr>
        <w:jc w:val="center"/>
        <w:rPr>
          <w:rFonts w:ascii="Candara" w:hAnsi="Candara"/>
          <w:b/>
          <w:bCs/>
          <w:color w:val="000000"/>
          <w:lang w:val="cs-CZ"/>
        </w:rPr>
      </w:pPr>
    </w:p>
    <w:p w14:paraId="3BCE8C10" w14:textId="77777777" w:rsidR="00A93D72" w:rsidRPr="0065178F" w:rsidRDefault="00A93D72" w:rsidP="00A93D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ndara" w:eastAsia="Times New Roman" w:hAnsi="Candara" w:cs="Calibri"/>
          <w:b/>
          <w:bCs/>
          <w:color w:val="FF6600"/>
          <w:bdr w:val="none" w:sz="0" w:space="0" w:color="auto"/>
          <w:lang w:val="cs-CZ" w:eastAsia="cs-CZ"/>
        </w:rPr>
      </w:pPr>
      <w:r w:rsidRPr="0065178F">
        <w:rPr>
          <w:rFonts w:ascii="Candara" w:eastAsia="Times New Roman" w:hAnsi="Candara" w:cs="Calibri"/>
          <w:b/>
          <w:bCs/>
          <w:color w:val="FF6600"/>
          <w:bdr w:val="none" w:sz="0" w:space="0" w:color="auto"/>
          <w:lang w:val="cs-CZ" w:eastAsia="cs-CZ"/>
        </w:rPr>
        <w:t>Šípová radlice SR-T2 2600</w:t>
      </w:r>
    </w:p>
    <w:p w14:paraId="7DE004CC" w14:textId="77777777" w:rsidR="00A93D72" w:rsidRPr="0065178F" w:rsidRDefault="00A93D72" w:rsidP="00A93D72">
      <w:pPr>
        <w:rPr>
          <w:rFonts w:ascii="Candara" w:hAnsi="Candara"/>
          <w:b/>
          <w:u w:val="single"/>
          <w:lang w:val="cs-CZ" w:eastAsia="cs-CZ"/>
        </w:rPr>
      </w:pPr>
    </w:p>
    <w:p w14:paraId="1624EEC9" w14:textId="77777777" w:rsidR="00A93D72" w:rsidRPr="0065178F" w:rsidRDefault="00A93D72" w:rsidP="00A93D72">
      <w:pPr>
        <w:rPr>
          <w:rFonts w:ascii="Candara" w:hAnsi="Candara"/>
          <w:b/>
          <w:u w:val="single"/>
          <w:lang w:val="cs-CZ" w:eastAsia="cs-CZ"/>
        </w:rPr>
      </w:pPr>
      <w:r w:rsidRPr="0065178F">
        <w:rPr>
          <w:rFonts w:ascii="Candara" w:hAnsi="Candara"/>
          <w:noProof/>
        </w:rPr>
        <w:drawing>
          <wp:inline distT="0" distB="0" distL="0" distR="0" wp14:anchorId="518BF9FD" wp14:editId="0202506E">
            <wp:extent cx="2868295" cy="1292733"/>
            <wp:effectExtent l="0" t="0" r="8255" b="3175"/>
            <wp:docPr id="6" name="image3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295" cy="129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9656B" w14:textId="77777777" w:rsidR="00A93D72" w:rsidRPr="0065178F" w:rsidRDefault="00A93D72" w:rsidP="00A93D72">
      <w:pPr>
        <w:rPr>
          <w:rFonts w:ascii="Candara" w:hAnsi="Candara"/>
          <w:bCs/>
          <w:lang w:val="cs-CZ" w:eastAsia="cs-CZ"/>
        </w:rPr>
      </w:pPr>
      <w:bookmarkStart w:id="1" w:name="_Hlk180061141"/>
      <w:r w:rsidRPr="0065178F">
        <w:rPr>
          <w:rFonts w:ascii="Candara" w:hAnsi="Candara"/>
          <w:bCs/>
          <w:lang w:val="cs-CZ" w:eastAsia="cs-CZ"/>
        </w:rPr>
        <w:t>Radlice nesená na předním tříbodovém závěsu traktoru</w:t>
      </w:r>
    </w:p>
    <w:p w14:paraId="11E48FE4" w14:textId="77777777" w:rsidR="00A93D72" w:rsidRPr="0065178F" w:rsidRDefault="00A93D72" w:rsidP="00A93D72">
      <w:pPr>
        <w:rPr>
          <w:rFonts w:ascii="Candara" w:hAnsi="Candara"/>
          <w:bCs/>
          <w:lang w:val="cs-CZ" w:eastAsia="cs-CZ"/>
        </w:rPr>
      </w:pPr>
      <w:r w:rsidRPr="0065178F">
        <w:rPr>
          <w:rFonts w:ascii="Candara" w:hAnsi="Candara"/>
          <w:bCs/>
          <w:lang w:val="cs-CZ" w:eastAsia="cs-CZ"/>
        </w:rPr>
        <w:t>Závěs kat. 2</w:t>
      </w:r>
    </w:p>
    <w:p w14:paraId="0870E563" w14:textId="77777777" w:rsidR="00A93D72" w:rsidRPr="0065178F" w:rsidRDefault="00A93D72" w:rsidP="00A93D72">
      <w:pPr>
        <w:rPr>
          <w:rFonts w:ascii="Candara" w:hAnsi="Candara"/>
          <w:bCs/>
          <w:lang w:val="cs-CZ" w:eastAsia="cs-CZ"/>
        </w:rPr>
      </w:pPr>
      <w:r w:rsidRPr="0065178F">
        <w:rPr>
          <w:rFonts w:ascii="Candara" w:hAnsi="Candara"/>
          <w:bCs/>
          <w:lang w:val="cs-CZ" w:eastAsia="cs-CZ"/>
        </w:rPr>
        <w:t>Hydraulicky natáčecí</w:t>
      </w:r>
    </w:p>
    <w:p w14:paraId="6E1CCC59" w14:textId="77777777" w:rsidR="00A93D72" w:rsidRPr="0065178F" w:rsidRDefault="00A93D72" w:rsidP="00A93D72">
      <w:pPr>
        <w:rPr>
          <w:rFonts w:ascii="Candara" w:hAnsi="Candara"/>
          <w:bCs/>
          <w:lang w:val="cs-CZ" w:eastAsia="cs-CZ"/>
        </w:rPr>
      </w:pPr>
      <w:r w:rsidRPr="0065178F">
        <w:rPr>
          <w:rFonts w:ascii="Candara" w:hAnsi="Candara"/>
          <w:bCs/>
          <w:lang w:val="cs-CZ" w:eastAsia="cs-CZ"/>
        </w:rPr>
        <w:t>Úhel natočení +- 30 st.</w:t>
      </w:r>
    </w:p>
    <w:p w14:paraId="61D853D0" w14:textId="77777777" w:rsidR="00A93D72" w:rsidRPr="0065178F" w:rsidRDefault="00A93D72" w:rsidP="00A93D72">
      <w:pPr>
        <w:rPr>
          <w:rFonts w:ascii="Candara" w:hAnsi="Candara"/>
          <w:bCs/>
          <w:lang w:val="cs-CZ" w:eastAsia="cs-CZ"/>
        </w:rPr>
      </w:pPr>
      <w:r w:rsidRPr="0065178F">
        <w:rPr>
          <w:rFonts w:ascii="Candara" w:hAnsi="Candara"/>
          <w:bCs/>
          <w:lang w:val="cs-CZ" w:eastAsia="cs-CZ"/>
        </w:rPr>
        <w:t>Připojení na 2 hydraulické okruhy</w:t>
      </w:r>
    </w:p>
    <w:p w14:paraId="4314388A" w14:textId="77777777" w:rsidR="00A93D72" w:rsidRPr="0065178F" w:rsidRDefault="00A93D72" w:rsidP="00A93D72">
      <w:pPr>
        <w:rPr>
          <w:rFonts w:ascii="Candara" w:hAnsi="Candara"/>
          <w:bCs/>
          <w:lang w:val="cs-CZ" w:eastAsia="cs-CZ"/>
        </w:rPr>
      </w:pPr>
      <w:r w:rsidRPr="0065178F">
        <w:rPr>
          <w:rFonts w:ascii="Candara" w:hAnsi="Candara"/>
          <w:bCs/>
          <w:lang w:val="cs-CZ" w:eastAsia="cs-CZ"/>
        </w:rPr>
        <w:t>Pryžový břit</w:t>
      </w:r>
      <w:r w:rsidRPr="0065178F">
        <w:rPr>
          <w:rFonts w:ascii="Candara" w:hAnsi="Candara"/>
          <w:bCs/>
          <w:lang w:val="cs-CZ" w:eastAsia="cs-CZ"/>
        </w:rPr>
        <w:tab/>
      </w:r>
      <w:r w:rsidRPr="0065178F">
        <w:rPr>
          <w:rFonts w:ascii="Candara" w:hAnsi="Candara"/>
          <w:bCs/>
          <w:lang w:val="cs-CZ" w:eastAsia="cs-CZ"/>
        </w:rPr>
        <w:tab/>
      </w:r>
      <w:r w:rsidRPr="0065178F">
        <w:rPr>
          <w:rFonts w:ascii="Candara" w:hAnsi="Candara"/>
          <w:bCs/>
          <w:lang w:val="cs-CZ" w:eastAsia="cs-CZ"/>
        </w:rPr>
        <w:tab/>
      </w:r>
      <w:r w:rsidRPr="0065178F">
        <w:rPr>
          <w:rFonts w:ascii="Candara" w:hAnsi="Candara"/>
          <w:bCs/>
          <w:lang w:val="cs-CZ" w:eastAsia="cs-CZ"/>
        </w:rPr>
        <w:tab/>
      </w:r>
      <w:r w:rsidRPr="0065178F">
        <w:rPr>
          <w:rFonts w:ascii="Candara" w:hAnsi="Candara"/>
          <w:bCs/>
          <w:lang w:val="cs-CZ" w:eastAsia="cs-CZ"/>
        </w:rPr>
        <w:tab/>
      </w:r>
    </w:p>
    <w:p w14:paraId="79C9E823" w14:textId="77777777" w:rsidR="00A93D72" w:rsidRPr="0065178F" w:rsidRDefault="00A93D72" w:rsidP="00A93D72">
      <w:pPr>
        <w:rPr>
          <w:rFonts w:ascii="Candara" w:hAnsi="Candara"/>
          <w:bCs/>
          <w:lang w:val="cs-CZ" w:eastAsia="cs-CZ"/>
        </w:rPr>
      </w:pPr>
      <w:r w:rsidRPr="0065178F">
        <w:rPr>
          <w:rFonts w:ascii="Candara" w:hAnsi="Candara"/>
          <w:bCs/>
          <w:lang w:val="cs-CZ" w:eastAsia="cs-CZ"/>
        </w:rPr>
        <w:t>Odpružení břitu</w:t>
      </w:r>
      <w:r w:rsidRPr="0065178F">
        <w:rPr>
          <w:rFonts w:ascii="Candara" w:hAnsi="Candara"/>
          <w:bCs/>
          <w:lang w:val="cs-CZ" w:eastAsia="cs-CZ"/>
        </w:rPr>
        <w:tab/>
      </w:r>
      <w:r w:rsidRPr="0065178F">
        <w:rPr>
          <w:rFonts w:ascii="Candara" w:hAnsi="Candara"/>
          <w:bCs/>
          <w:lang w:val="cs-CZ" w:eastAsia="cs-CZ"/>
        </w:rPr>
        <w:tab/>
      </w:r>
      <w:r w:rsidRPr="0065178F">
        <w:rPr>
          <w:rFonts w:ascii="Candara" w:hAnsi="Candara"/>
          <w:bCs/>
          <w:lang w:val="cs-CZ" w:eastAsia="cs-CZ"/>
        </w:rPr>
        <w:tab/>
      </w:r>
      <w:r w:rsidRPr="0065178F">
        <w:rPr>
          <w:rFonts w:ascii="Candara" w:hAnsi="Candara"/>
          <w:bCs/>
          <w:lang w:val="cs-CZ" w:eastAsia="cs-CZ"/>
        </w:rPr>
        <w:tab/>
      </w:r>
    </w:p>
    <w:p w14:paraId="51DB7708" w14:textId="77777777" w:rsidR="00A93D72" w:rsidRPr="0065178F" w:rsidRDefault="00A93D72" w:rsidP="00A93D72">
      <w:pPr>
        <w:rPr>
          <w:rFonts w:ascii="Candara" w:hAnsi="Candara"/>
          <w:bCs/>
          <w:lang w:val="cs-CZ" w:eastAsia="cs-CZ"/>
        </w:rPr>
      </w:pPr>
      <w:r w:rsidRPr="0065178F">
        <w:rPr>
          <w:rFonts w:ascii="Candara" w:hAnsi="Candara"/>
          <w:bCs/>
          <w:lang w:val="cs-CZ" w:eastAsia="cs-CZ"/>
        </w:rPr>
        <w:t>Poziční osvětlení</w:t>
      </w:r>
      <w:r w:rsidRPr="0065178F">
        <w:rPr>
          <w:rFonts w:ascii="Candara" w:hAnsi="Candara"/>
          <w:bCs/>
          <w:lang w:val="cs-CZ" w:eastAsia="cs-CZ"/>
        </w:rPr>
        <w:tab/>
      </w:r>
      <w:r w:rsidRPr="0065178F">
        <w:rPr>
          <w:rFonts w:ascii="Candara" w:hAnsi="Candara"/>
          <w:bCs/>
          <w:lang w:val="cs-CZ" w:eastAsia="cs-CZ"/>
        </w:rPr>
        <w:tab/>
      </w:r>
      <w:r w:rsidRPr="0065178F">
        <w:rPr>
          <w:rFonts w:ascii="Candara" w:hAnsi="Candara"/>
          <w:bCs/>
          <w:lang w:val="cs-CZ" w:eastAsia="cs-CZ"/>
        </w:rPr>
        <w:tab/>
      </w:r>
      <w:r w:rsidRPr="0065178F">
        <w:rPr>
          <w:rFonts w:ascii="Candara" w:hAnsi="Candara"/>
          <w:bCs/>
          <w:lang w:val="cs-CZ" w:eastAsia="cs-CZ"/>
        </w:rPr>
        <w:tab/>
      </w:r>
    </w:p>
    <w:p w14:paraId="6B725288" w14:textId="77777777" w:rsidR="00A93D72" w:rsidRPr="0065178F" w:rsidRDefault="00A93D72" w:rsidP="00A93D72">
      <w:pPr>
        <w:rPr>
          <w:rFonts w:ascii="Candara" w:hAnsi="Candara"/>
          <w:bCs/>
          <w:lang w:val="cs-CZ" w:eastAsia="cs-CZ"/>
        </w:rPr>
      </w:pPr>
      <w:r w:rsidRPr="0065178F">
        <w:rPr>
          <w:rFonts w:ascii="Candara" w:hAnsi="Candara"/>
          <w:bCs/>
          <w:lang w:val="cs-CZ" w:eastAsia="cs-CZ"/>
        </w:rPr>
        <w:t>Plynule stavitelná kola SOLID</w:t>
      </w:r>
      <w:bookmarkEnd w:id="1"/>
      <w:r w:rsidRPr="0065178F">
        <w:rPr>
          <w:rFonts w:ascii="Candara" w:hAnsi="Candara"/>
          <w:bCs/>
          <w:lang w:val="cs-CZ" w:eastAsia="cs-CZ"/>
        </w:rPr>
        <w:tab/>
      </w:r>
      <w:r w:rsidRPr="0065178F">
        <w:rPr>
          <w:rFonts w:ascii="Candara" w:hAnsi="Candara"/>
          <w:bCs/>
          <w:lang w:val="cs-CZ" w:eastAsia="cs-CZ"/>
        </w:rPr>
        <w:tab/>
      </w:r>
    </w:p>
    <w:p w14:paraId="1BD52970" w14:textId="0885FFBC" w:rsidR="00A93D72" w:rsidRPr="00832B08" w:rsidRDefault="00A93D72" w:rsidP="00A93D72">
      <w:pPr>
        <w:rPr>
          <w:rFonts w:ascii="Candara" w:hAnsi="Candara"/>
          <w:b/>
          <w:color w:val="BFBFBF" w:themeColor="background1" w:themeShade="BF"/>
          <w:lang w:val="cs-CZ" w:eastAsia="cs-CZ"/>
        </w:rPr>
      </w:pPr>
      <w:r w:rsidRPr="00832B08">
        <w:rPr>
          <w:rFonts w:ascii="Candara" w:hAnsi="Candara"/>
          <w:b/>
          <w:color w:val="BFBFBF" w:themeColor="background1" w:themeShade="BF"/>
          <w:lang w:val="cs-CZ" w:eastAsia="cs-CZ"/>
        </w:rPr>
        <w:t xml:space="preserve">Cena </w:t>
      </w:r>
      <w:r w:rsidR="00832B08" w:rsidRPr="00832B08">
        <w:rPr>
          <w:rFonts w:ascii="Candara" w:hAnsi="Candara"/>
          <w:b/>
          <w:color w:val="BFBFBF" w:themeColor="background1" w:themeShade="BF"/>
          <w:lang w:val="cs-CZ" w:eastAsia="cs-CZ"/>
        </w:rPr>
        <w:t>nové radlice</w:t>
      </w:r>
      <w:r w:rsidRPr="00832B08">
        <w:rPr>
          <w:rFonts w:ascii="Candara" w:hAnsi="Candara"/>
          <w:b/>
          <w:color w:val="BFBFBF" w:themeColor="background1" w:themeShade="BF"/>
          <w:lang w:val="cs-CZ" w:eastAsia="cs-CZ"/>
        </w:rPr>
        <w:t>:</w:t>
      </w:r>
      <w:r w:rsidRPr="00832B08">
        <w:rPr>
          <w:rFonts w:ascii="Candara" w:hAnsi="Candara"/>
          <w:b/>
          <w:color w:val="BFBFBF" w:themeColor="background1" w:themeShade="BF"/>
          <w:lang w:val="cs-CZ" w:eastAsia="cs-CZ"/>
        </w:rPr>
        <w:tab/>
      </w:r>
      <w:r w:rsidRPr="00832B08">
        <w:rPr>
          <w:rFonts w:ascii="Candara" w:hAnsi="Candara"/>
          <w:b/>
          <w:color w:val="BFBFBF" w:themeColor="background1" w:themeShade="BF"/>
          <w:lang w:val="cs-CZ" w:eastAsia="cs-CZ"/>
        </w:rPr>
        <w:tab/>
      </w:r>
      <w:r w:rsidRPr="00832B08">
        <w:rPr>
          <w:rFonts w:ascii="Candara" w:hAnsi="Candara"/>
          <w:b/>
          <w:color w:val="BFBFBF" w:themeColor="background1" w:themeShade="BF"/>
          <w:lang w:val="cs-CZ" w:eastAsia="cs-CZ"/>
        </w:rPr>
        <w:tab/>
      </w:r>
      <w:r w:rsidRPr="00832B08">
        <w:rPr>
          <w:rFonts w:ascii="Candara" w:hAnsi="Candara"/>
          <w:b/>
          <w:color w:val="BFBFBF" w:themeColor="background1" w:themeShade="BF"/>
          <w:lang w:val="cs-CZ" w:eastAsia="cs-CZ"/>
        </w:rPr>
        <w:tab/>
      </w:r>
      <w:r w:rsidRPr="00832B08">
        <w:rPr>
          <w:rFonts w:ascii="Candara" w:hAnsi="Candara"/>
          <w:b/>
          <w:color w:val="BFBFBF" w:themeColor="background1" w:themeShade="BF"/>
          <w:lang w:val="cs-CZ" w:eastAsia="cs-CZ"/>
        </w:rPr>
        <w:tab/>
      </w:r>
      <w:r w:rsidRPr="00832B08">
        <w:rPr>
          <w:rFonts w:ascii="Candara" w:hAnsi="Candara"/>
          <w:b/>
          <w:color w:val="BFBFBF" w:themeColor="background1" w:themeShade="BF"/>
          <w:lang w:val="cs-CZ" w:eastAsia="cs-CZ"/>
        </w:rPr>
        <w:tab/>
      </w:r>
      <w:r w:rsidRPr="00832B08">
        <w:rPr>
          <w:rFonts w:ascii="Candara" w:hAnsi="Candara"/>
          <w:b/>
          <w:color w:val="BFBFBF" w:themeColor="background1" w:themeShade="BF"/>
          <w:lang w:val="cs-CZ" w:eastAsia="cs-CZ"/>
        </w:rPr>
        <w:tab/>
      </w:r>
      <w:r w:rsidRPr="00832B08">
        <w:rPr>
          <w:rFonts w:ascii="Candara" w:hAnsi="Candara"/>
          <w:b/>
          <w:color w:val="BFBFBF" w:themeColor="background1" w:themeShade="BF"/>
          <w:lang w:val="cs-CZ" w:eastAsia="cs-CZ"/>
        </w:rPr>
        <w:tab/>
        <w:t>170 000,- Kč + DPH</w:t>
      </w:r>
    </w:p>
    <w:p w14:paraId="6AAF81EB" w14:textId="2AC63B97" w:rsidR="00832B08" w:rsidRPr="0065178F" w:rsidRDefault="00832B08" w:rsidP="00A93D72">
      <w:pPr>
        <w:rPr>
          <w:rFonts w:ascii="Candara" w:hAnsi="Candara"/>
          <w:b/>
          <w:lang w:val="cs-CZ" w:eastAsia="cs-CZ"/>
        </w:rPr>
      </w:pPr>
      <w:r>
        <w:rPr>
          <w:rFonts w:ascii="Candara" w:hAnsi="Candara"/>
          <w:b/>
          <w:lang w:val="cs-CZ" w:eastAsia="cs-CZ"/>
        </w:rPr>
        <w:t>Cena použité radlice:</w:t>
      </w:r>
      <w:r>
        <w:rPr>
          <w:rFonts w:ascii="Candara" w:hAnsi="Candara"/>
          <w:b/>
          <w:lang w:val="cs-CZ" w:eastAsia="cs-CZ"/>
        </w:rPr>
        <w:tab/>
      </w:r>
      <w:r>
        <w:rPr>
          <w:rFonts w:ascii="Candara" w:hAnsi="Candara"/>
          <w:b/>
          <w:lang w:val="cs-CZ" w:eastAsia="cs-CZ"/>
        </w:rPr>
        <w:tab/>
      </w:r>
      <w:r>
        <w:rPr>
          <w:rFonts w:ascii="Candara" w:hAnsi="Candara"/>
          <w:b/>
          <w:lang w:val="cs-CZ" w:eastAsia="cs-CZ"/>
        </w:rPr>
        <w:tab/>
      </w:r>
      <w:r>
        <w:rPr>
          <w:rFonts w:ascii="Candara" w:hAnsi="Candara"/>
          <w:b/>
          <w:lang w:val="cs-CZ" w:eastAsia="cs-CZ"/>
        </w:rPr>
        <w:tab/>
      </w:r>
      <w:r>
        <w:rPr>
          <w:rFonts w:ascii="Candara" w:hAnsi="Candara"/>
          <w:b/>
          <w:lang w:val="cs-CZ" w:eastAsia="cs-CZ"/>
        </w:rPr>
        <w:tab/>
      </w:r>
      <w:r>
        <w:rPr>
          <w:rFonts w:ascii="Candara" w:hAnsi="Candara"/>
          <w:b/>
          <w:lang w:val="cs-CZ" w:eastAsia="cs-CZ"/>
        </w:rPr>
        <w:tab/>
      </w:r>
      <w:r>
        <w:rPr>
          <w:rFonts w:ascii="Candara" w:hAnsi="Candara"/>
          <w:b/>
          <w:lang w:val="cs-CZ" w:eastAsia="cs-CZ"/>
        </w:rPr>
        <w:tab/>
      </w:r>
      <w:r>
        <w:rPr>
          <w:rFonts w:ascii="Candara" w:hAnsi="Candara"/>
          <w:b/>
          <w:lang w:val="cs-CZ" w:eastAsia="cs-CZ"/>
        </w:rPr>
        <w:tab/>
        <w:t>86 000,- Kč + DPH</w:t>
      </w:r>
    </w:p>
    <w:p w14:paraId="5BA3753E" w14:textId="77777777" w:rsidR="00A93D72" w:rsidRPr="0065178F" w:rsidRDefault="00A93D72" w:rsidP="00A93D72">
      <w:pPr>
        <w:rPr>
          <w:rFonts w:ascii="Candara" w:hAnsi="Candara"/>
          <w:b/>
          <w:lang w:val="cs-CZ" w:eastAsia="cs-CZ"/>
        </w:rPr>
      </w:pPr>
    </w:p>
    <w:p w14:paraId="28D5B746" w14:textId="77777777" w:rsidR="00A93D72" w:rsidRPr="00D71BF3" w:rsidRDefault="00A93D72" w:rsidP="00A93D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ascii="Candara" w:eastAsia="Times New Roman" w:hAnsi="Candara"/>
          <w:b/>
          <w:bCs/>
          <w:caps/>
          <w:color w:val="404A4F"/>
          <w:bdr w:val="none" w:sz="0" w:space="0" w:color="auto"/>
          <w:lang w:val="cs-CZ" w:eastAsia="cs-CZ"/>
        </w:rPr>
      </w:pPr>
      <w:r w:rsidRPr="00D71BF3">
        <w:rPr>
          <w:rFonts w:ascii="Candara" w:eastAsia="Times New Roman" w:hAnsi="Candara"/>
          <w:b/>
          <w:bCs/>
          <w:caps/>
          <w:color w:val="404A4F"/>
          <w:bdr w:val="none" w:sz="0" w:space="0" w:color="auto"/>
          <w:lang w:val="cs-CZ" w:eastAsia="cs-CZ"/>
        </w:rPr>
        <w:t>Technické údaje SR-T2</w:t>
      </w:r>
    </w:p>
    <w:tbl>
      <w:tblPr>
        <w:tblW w:w="7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3921"/>
        <w:gridCol w:w="1970"/>
        <w:gridCol w:w="68"/>
        <w:gridCol w:w="75"/>
        <w:gridCol w:w="35"/>
        <w:gridCol w:w="42"/>
      </w:tblGrid>
      <w:tr w:rsidR="00A93D72" w:rsidRPr="0065178F" w14:paraId="48A0E1A8" w14:textId="77777777" w:rsidTr="00C30645">
        <w:trPr>
          <w:trHeight w:val="300"/>
        </w:trPr>
        <w:tc>
          <w:tcPr>
            <w:tcW w:w="1337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E4E4E4"/>
            <w:vAlign w:val="center"/>
            <w:hideMark/>
          </w:tcPr>
          <w:p w14:paraId="29E4B38D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3913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45C8E7C3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970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476FFEE1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333333"/>
                <w:bdr w:val="none" w:sz="0" w:space="0" w:color="auto"/>
                <w:lang w:val="cs-CZ" w:eastAsia="cs-CZ"/>
              </w:rPr>
              <w:t>SR-T2</w:t>
            </w:r>
          </w:p>
        </w:tc>
        <w:tc>
          <w:tcPr>
            <w:tcW w:w="20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2E91CBD1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75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2A44CEBE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77" w:type="dxa"/>
            <w:gridSpan w:val="2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2CBC233F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</w:t>
            </w:r>
          </w:p>
        </w:tc>
      </w:tr>
      <w:tr w:rsidR="00A93D72" w:rsidRPr="0065178F" w14:paraId="22D07B9F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noWrap/>
            <w:vAlign w:val="center"/>
            <w:hideMark/>
          </w:tcPr>
          <w:p w14:paraId="5EFDC598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30B5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varianta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14:paraId="2B637D73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2600</w:t>
            </w:r>
          </w:p>
        </w:tc>
      </w:tr>
      <w:tr w:rsidR="00A93D72" w:rsidRPr="0065178F" w14:paraId="591B98EE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33234A3F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000000"/>
                <w:bdr w:val="none" w:sz="0" w:space="0" w:color="auto"/>
                <w:lang w:val="cs-CZ" w:eastAsia="cs-CZ"/>
              </w:rPr>
              <w:t>A1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noWrap/>
            <w:vAlign w:val="bottom"/>
            <w:hideMark/>
          </w:tcPr>
          <w:p w14:paraId="6BE4114D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 xml:space="preserve">šířka </w:t>
            </w:r>
            <w:r w:rsidRPr="00D71BF3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Ʌ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vAlign w:val="center"/>
            <w:hideMark/>
          </w:tcPr>
          <w:p w14:paraId="27789C94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2602</w:t>
            </w:r>
          </w:p>
        </w:tc>
      </w:tr>
      <w:tr w:rsidR="00A93D72" w:rsidRPr="0065178F" w14:paraId="1669CDE2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noWrap/>
            <w:vAlign w:val="center"/>
            <w:hideMark/>
          </w:tcPr>
          <w:p w14:paraId="12C6C106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000000"/>
                <w:bdr w:val="none" w:sz="0" w:space="0" w:color="auto"/>
                <w:lang w:val="cs-CZ" w:eastAsia="cs-CZ"/>
              </w:rPr>
              <w:t>A2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7BF7F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šířka —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14:paraId="6EAA4D71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3038</w:t>
            </w:r>
          </w:p>
        </w:tc>
      </w:tr>
      <w:tr w:rsidR="00A93D72" w:rsidRPr="0065178F" w14:paraId="300700D3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740C04E1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000000"/>
                <w:bdr w:val="none" w:sz="0" w:space="0" w:color="auto"/>
                <w:lang w:val="cs-CZ" w:eastAsia="cs-CZ"/>
              </w:rPr>
              <w:t>A3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noWrap/>
            <w:vAlign w:val="bottom"/>
            <w:hideMark/>
          </w:tcPr>
          <w:p w14:paraId="0C242B45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šířka /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vAlign w:val="center"/>
            <w:hideMark/>
          </w:tcPr>
          <w:p w14:paraId="629CAF89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2640</w:t>
            </w:r>
          </w:p>
        </w:tc>
      </w:tr>
      <w:tr w:rsidR="00A93D72" w:rsidRPr="0065178F" w14:paraId="5C55E747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noWrap/>
            <w:vAlign w:val="center"/>
            <w:hideMark/>
          </w:tcPr>
          <w:p w14:paraId="17B76144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000000"/>
                <w:bdr w:val="none" w:sz="0" w:space="0" w:color="auto"/>
                <w:lang w:val="cs-CZ" w:eastAsia="cs-CZ"/>
              </w:rPr>
              <w:t>A4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3389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šířka V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14:paraId="3B94F3B3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2680</w:t>
            </w:r>
          </w:p>
        </w:tc>
      </w:tr>
      <w:tr w:rsidR="00A93D72" w:rsidRPr="0065178F" w14:paraId="78D162F2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6696730C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000000"/>
                <w:bdr w:val="none" w:sz="0" w:space="0" w:color="auto"/>
                <w:lang w:val="cs-CZ" w:eastAsia="cs-CZ"/>
              </w:rPr>
              <w:t>B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noWrap/>
            <w:vAlign w:val="bottom"/>
            <w:hideMark/>
          </w:tcPr>
          <w:p w14:paraId="34C86E8C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výška kraje radlice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vAlign w:val="center"/>
            <w:hideMark/>
          </w:tcPr>
          <w:p w14:paraId="0845CCE0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1001</w:t>
            </w:r>
          </w:p>
        </w:tc>
      </w:tr>
      <w:tr w:rsidR="00A93D72" w:rsidRPr="0065178F" w14:paraId="0FA078CA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noWrap/>
            <w:vAlign w:val="center"/>
            <w:hideMark/>
          </w:tcPr>
          <w:p w14:paraId="13CDD940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000000"/>
                <w:bdr w:val="none" w:sz="0" w:space="0" w:color="auto"/>
                <w:lang w:val="cs-CZ" w:eastAsia="cs-CZ"/>
              </w:rPr>
              <w:t>D </w:t>
            </w:r>
            <w:r w:rsidRPr="00D71BF3">
              <w:rPr>
                <w:rFonts w:ascii="Candara" w:eastAsia="Times New Roman" w:hAnsi="Candara"/>
                <w:color w:val="000000"/>
                <w:bdr w:val="none" w:sz="0" w:space="0" w:color="auto"/>
                <w:lang w:val="cs-CZ" w:eastAsia="cs-CZ"/>
              </w:rPr>
              <w:t>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1F20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výška středu radlice</w:t>
            </w:r>
          </w:p>
        </w:tc>
        <w:tc>
          <w:tcPr>
            <w:tcW w:w="1970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14:paraId="2DFAF547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850</w:t>
            </w:r>
          </w:p>
        </w:tc>
      </w:tr>
      <w:tr w:rsidR="00A93D72" w:rsidRPr="0065178F" w14:paraId="458D402D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1A46A89D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333333"/>
                <w:bdr w:val="none" w:sz="0" w:space="0" w:color="auto"/>
                <w:lang w:val="cs-CZ" w:eastAsia="cs-CZ"/>
              </w:rPr>
              <w:t>C1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noWrap/>
            <w:vAlign w:val="bottom"/>
            <w:hideMark/>
          </w:tcPr>
          <w:p w14:paraId="23BF5099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délka při tvaru </w:t>
            </w:r>
            <w:r w:rsidRPr="00D71BF3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Ʌ</w:t>
            </w:r>
          </w:p>
        </w:tc>
        <w:tc>
          <w:tcPr>
            <w:tcW w:w="1970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vAlign w:val="center"/>
            <w:hideMark/>
          </w:tcPr>
          <w:p w14:paraId="7D83D4F2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730</w:t>
            </w:r>
          </w:p>
        </w:tc>
      </w:tr>
      <w:tr w:rsidR="00A93D72" w:rsidRPr="0065178F" w14:paraId="6823645A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noWrap/>
            <w:vAlign w:val="center"/>
            <w:hideMark/>
          </w:tcPr>
          <w:p w14:paraId="56E3C65A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333333"/>
                <w:bdr w:val="none" w:sz="0" w:space="0" w:color="auto"/>
                <w:lang w:val="cs-CZ" w:eastAsia="cs-CZ"/>
              </w:rPr>
              <w:t>C2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59E3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délka při tvaru —</w:t>
            </w:r>
          </w:p>
        </w:tc>
        <w:tc>
          <w:tcPr>
            <w:tcW w:w="1970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14:paraId="7BAE4895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1065</w:t>
            </w:r>
          </w:p>
        </w:tc>
      </w:tr>
      <w:tr w:rsidR="00A93D72" w:rsidRPr="0065178F" w14:paraId="53B21D37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30CDC403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333333"/>
                <w:bdr w:val="none" w:sz="0" w:space="0" w:color="auto"/>
                <w:lang w:val="cs-CZ" w:eastAsia="cs-CZ"/>
              </w:rPr>
              <w:t>C3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noWrap/>
            <w:vAlign w:val="bottom"/>
            <w:hideMark/>
          </w:tcPr>
          <w:p w14:paraId="60E56F78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šířka /</w:t>
            </w:r>
          </w:p>
        </w:tc>
        <w:tc>
          <w:tcPr>
            <w:tcW w:w="1970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vAlign w:val="center"/>
            <w:hideMark/>
          </w:tcPr>
          <w:p w14:paraId="5CF23A44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1655</w:t>
            </w:r>
          </w:p>
        </w:tc>
      </w:tr>
      <w:tr w:rsidR="00A93D72" w:rsidRPr="0065178F" w14:paraId="38C6DB51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nil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noWrap/>
            <w:vAlign w:val="center"/>
            <w:hideMark/>
          </w:tcPr>
          <w:p w14:paraId="7317B100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333333"/>
                <w:bdr w:val="none" w:sz="0" w:space="0" w:color="auto"/>
                <w:lang w:val="cs-CZ" w:eastAsia="cs-CZ"/>
              </w:rPr>
              <w:t>C4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(mm)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4E06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šířka V </w:t>
            </w:r>
          </w:p>
        </w:tc>
        <w:tc>
          <w:tcPr>
            <w:tcW w:w="1970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14:paraId="4734344A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1655</w:t>
            </w:r>
          </w:p>
        </w:tc>
      </w:tr>
      <w:tr w:rsidR="00A93D72" w:rsidRPr="0065178F" w14:paraId="0D287135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3FD88380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333333"/>
                <w:bdr w:val="none" w:sz="0" w:space="0" w:color="auto"/>
                <w:lang w:val="cs-CZ" w:eastAsia="cs-CZ"/>
              </w:rPr>
              <w:t>β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noWrap/>
            <w:vAlign w:val="bottom"/>
            <w:hideMark/>
          </w:tcPr>
          <w:p w14:paraId="70398D81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úhel břitů</w:t>
            </w:r>
          </w:p>
        </w:tc>
        <w:tc>
          <w:tcPr>
            <w:tcW w:w="1970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vAlign w:val="center"/>
            <w:hideMark/>
          </w:tcPr>
          <w:p w14:paraId="6AF67D0E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90</w:t>
            </w:r>
          </w:p>
        </w:tc>
      </w:tr>
      <w:tr w:rsidR="00A93D72" w:rsidRPr="0065178F" w14:paraId="251EF330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noWrap/>
            <w:vAlign w:val="center"/>
            <w:hideMark/>
          </w:tcPr>
          <w:p w14:paraId="638BC01D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333333"/>
                <w:bdr w:val="none" w:sz="0" w:space="0" w:color="auto"/>
                <w:lang w:val="cs-CZ" w:eastAsia="cs-CZ"/>
              </w:rPr>
              <w:t>δ</w:t>
            </w:r>
            <w:r w:rsidRPr="00D71BF3">
              <w:rPr>
                <w:rFonts w:ascii="Candara" w:eastAsia="Times New Roman" w:hAnsi="Candara"/>
                <w:b/>
                <w:bCs/>
                <w:color w:val="000000"/>
                <w:bdr w:val="none" w:sz="0" w:space="0" w:color="auto"/>
                <w:lang w:val="cs-CZ" w:eastAsia="cs-CZ"/>
              </w:rPr>
              <w:t> 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(°)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0BC7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příčné kopírování</w:t>
            </w:r>
          </w:p>
        </w:tc>
        <w:tc>
          <w:tcPr>
            <w:tcW w:w="1970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14:paraId="170E92B5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4</w:t>
            </w:r>
          </w:p>
        </w:tc>
      </w:tr>
      <w:tr w:rsidR="00A93D72" w:rsidRPr="0065178F" w14:paraId="3C8027FB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2F642C37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b/>
                <w:bCs/>
                <w:color w:val="333333"/>
                <w:bdr w:val="none" w:sz="0" w:space="0" w:color="auto"/>
                <w:lang w:val="cs-CZ" w:eastAsia="cs-CZ"/>
              </w:rPr>
              <w:t>α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(± 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noWrap/>
            <w:vAlign w:val="bottom"/>
            <w:hideMark/>
          </w:tcPr>
          <w:p w14:paraId="3101012A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maximální natočení</w:t>
            </w:r>
          </w:p>
        </w:tc>
        <w:tc>
          <w:tcPr>
            <w:tcW w:w="1970" w:type="dxa"/>
            <w:tcBorders>
              <w:top w:val="single" w:sz="6" w:space="0" w:color="E4E4E4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vAlign w:val="center"/>
            <w:hideMark/>
          </w:tcPr>
          <w:p w14:paraId="0E96712B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30</w:t>
            </w:r>
          </w:p>
        </w:tc>
      </w:tr>
      <w:tr w:rsidR="00A93D72" w:rsidRPr="0065178F" w14:paraId="41F3B14B" w14:textId="77777777" w:rsidTr="00C30645">
        <w:trPr>
          <w:gridAfter w:val="4"/>
          <w:wAfter w:w="172" w:type="dxa"/>
          <w:trHeight w:val="290"/>
        </w:trPr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14:paraId="1B8AAC37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noProof/>
                <w:color w:val="333333"/>
                <w:bdr w:val="none" w:sz="0" w:space="0" w:color="auto"/>
                <w:lang w:val="cs-CZ" w:eastAsia="cs-CZ"/>
              </w:rPr>
              <w:drawing>
                <wp:inline distT="0" distB="0" distL="0" distR="0" wp14:anchorId="2DD4468E" wp14:editId="43A39113">
                  <wp:extent cx="198120" cy="23177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(kg)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8044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hmotnost stroje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6" w:space="0" w:color="E4E4E4"/>
              <w:right w:val="single" w:sz="6" w:space="0" w:color="E4E4E4"/>
            </w:tcBorders>
            <w:vAlign w:val="center"/>
            <w:hideMark/>
          </w:tcPr>
          <w:p w14:paraId="652E72B7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440</w:t>
            </w:r>
          </w:p>
        </w:tc>
      </w:tr>
      <w:tr w:rsidR="00A93D72" w:rsidRPr="0065178F" w14:paraId="385FCEB4" w14:textId="77777777" w:rsidTr="00C30645">
        <w:trPr>
          <w:gridAfter w:val="1"/>
          <w:wAfter w:w="42" w:type="dxa"/>
          <w:trHeight w:val="290"/>
        </w:trPr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E4E4E4"/>
            <w:noWrap/>
            <w:vAlign w:val="center"/>
            <w:hideMark/>
          </w:tcPr>
          <w:p w14:paraId="3CE569C8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noProof/>
                <w:color w:val="333333"/>
                <w:bdr w:val="none" w:sz="0" w:space="0" w:color="auto"/>
                <w:lang w:val="cs-CZ" w:eastAsia="cs-CZ"/>
              </w:rPr>
              <w:drawing>
                <wp:inline distT="0" distB="0" distL="0" distR="0" wp14:anchorId="75016E6D" wp14:editId="52F63459">
                  <wp:extent cx="368300" cy="231775"/>
                  <wp:effectExtent l="0" t="0" r="0" b="0"/>
                  <wp:docPr id="24939359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> 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4E4E4"/>
            <w:noWrap/>
            <w:vAlign w:val="bottom"/>
            <w:hideMark/>
          </w:tcPr>
          <w:p w14:paraId="4817E7D6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 w:cs="Calibri"/>
                <w:color w:val="000000"/>
                <w:bdr w:val="none" w:sz="0" w:space="0" w:color="auto"/>
                <w:lang w:val="cs-CZ" w:eastAsia="cs-CZ"/>
              </w:rPr>
              <w:t>doporučený výkon stroje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6" w:space="0" w:color="E4E4E4"/>
              <w:right w:val="single" w:sz="6" w:space="0" w:color="E4E4E4"/>
            </w:tcBorders>
            <w:shd w:val="clear" w:color="auto" w:fill="E4E4E4"/>
            <w:vAlign w:val="center"/>
            <w:hideMark/>
          </w:tcPr>
          <w:p w14:paraId="5825CFD6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wordWrap w:val="0"/>
              <w:jc w:val="center"/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</w:pP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 xml:space="preserve">60 </w:t>
            </w:r>
            <w:r w:rsidRPr="00D71BF3">
              <w:rPr>
                <w:rFonts w:ascii="Arial" w:eastAsia="Times New Roman" w:hAnsi="Arial" w:cs="Arial"/>
                <w:color w:val="333333"/>
                <w:bdr w:val="none" w:sz="0" w:space="0" w:color="auto"/>
                <w:lang w:val="cs-CZ" w:eastAsia="cs-CZ"/>
              </w:rPr>
              <w:t>─</w:t>
            </w:r>
            <w:r w:rsidRPr="00D71BF3">
              <w:rPr>
                <w:rFonts w:ascii="Candara" w:eastAsia="Times New Roman" w:hAnsi="Candara"/>
                <w:color w:val="333333"/>
                <w:bdr w:val="none" w:sz="0" w:space="0" w:color="auto"/>
                <w:lang w:val="cs-CZ" w:eastAsia="cs-CZ"/>
              </w:rPr>
              <w:t xml:space="preserve"> 120</w:t>
            </w:r>
          </w:p>
        </w:tc>
        <w:tc>
          <w:tcPr>
            <w:tcW w:w="130" w:type="dxa"/>
            <w:gridSpan w:val="3"/>
            <w:shd w:val="clear" w:color="auto" w:fill="E4E4E4"/>
            <w:vAlign w:val="center"/>
            <w:hideMark/>
          </w:tcPr>
          <w:p w14:paraId="3DA32F71" w14:textId="77777777" w:rsidR="00A93D72" w:rsidRPr="00D71BF3" w:rsidRDefault="00A93D72" w:rsidP="00C30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ndara" w:eastAsia="Times New Roman" w:hAnsi="Candara"/>
                <w:bdr w:val="none" w:sz="0" w:space="0" w:color="auto"/>
                <w:lang w:val="cs-CZ" w:eastAsia="cs-CZ"/>
              </w:rPr>
            </w:pPr>
          </w:p>
        </w:tc>
      </w:tr>
    </w:tbl>
    <w:p w14:paraId="4E89A243" w14:textId="77777777" w:rsidR="00A93D72" w:rsidRDefault="00A93D72" w:rsidP="00A93D72">
      <w:pPr>
        <w:rPr>
          <w:rFonts w:ascii="Candara" w:hAnsi="Candara"/>
          <w:b/>
          <w:lang w:val="cs-CZ" w:eastAsia="cs-CZ"/>
        </w:rPr>
      </w:pPr>
    </w:p>
    <w:sectPr w:rsidR="00A93D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E12A" w14:textId="77777777" w:rsidR="00E769C1" w:rsidRDefault="00E769C1" w:rsidP="0089423C">
      <w:r>
        <w:separator/>
      </w:r>
    </w:p>
  </w:endnote>
  <w:endnote w:type="continuationSeparator" w:id="0">
    <w:p w14:paraId="4ADA2D57" w14:textId="77777777" w:rsidR="00E769C1" w:rsidRDefault="00E769C1" w:rsidP="0089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po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A988" w14:textId="77777777" w:rsidR="0089423C" w:rsidRDefault="0089423C" w:rsidP="008942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5006" w14:textId="21768BC9" w:rsidR="00B67A2E" w:rsidRDefault="0089423C" w:rsidP="0089423C">
    <w:pPr>
      <w:pStyle w:val="Zhlava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DBA7D3" wp14:editId="02298A5F">
          <wp:simplePos x="0" y="0"/>
          <wp:positionH relativeFrom="column">
            <wp:posOffset>-948690</wp:posOffset>
          </wp:positionH>
          <wp:positionV relativeFrom="paragraph">
            <wp:posOffset>-893445</wp:posOffset>
          </wp:positionV>
          <wp:extent cx="8202930" cy="1971040"/>
          <wp:effectExtent l="0" t="0" r="7620" b="0"/>
          <wp:wrapNone/>
          <wp:docPr id="3165378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930" cy="197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347567" w14:textId="75B0FA12" w:rsidR="00B67A2E" w:rsidRDefault="00B67A2E" w:rsidP="0089423C">
    <w:pPr>
      <w:pStyle w:val="Zhlavazpat"/>
    </w:pPr>
  </w:p>
  <w:p w14:paraId="49AFC121" w14:textId="7F6766DB" w:rsidR="000A46FE" w:rsidRDefault="000A46FE" w:rsidP="0089423C">
    <w:pPr>
      <w:pStyle w:val="Zhlava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C63" w14:textId="77777777" w:rsidR="0089423C" w:rsidRDefault="0089423C" w:rsidP="008942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C30B" w14:textId="77777777" w:rsidR="00E769C1" w:rsidRDefault="00E769C1" w:rsidP="0089423C">
      <w:r>
        <w:separator/>
      </w:r>
    </w:p>
  </w:footnote>
  <w:footnote w:type="continuationSeparator" w:id="0">
    <w:p w14:paraId="52FEA853" w14:textId="77777777" w:rsidR="00E769C1" w:rsidRDefault="00E769C1" w:rsidP="0089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7A8B" w14:textId="77777777" w:rsidR="0089423C" w:rsidRDefault="0089423C" w:rsidP="008942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D134" w14:textId="198058E2" w:rsidR="00B54044" w:rsidRDefault="00CB737E" w:rsidP="0089423C">
    <w:pPr>
      <w:pStyle w:val="Zhlav"/>
      <w:rPr>
        <w:lang w:val="cs-CZ"/>
      </w:rPr>
    </w:pPr>
    <w:r w:rsidRPr="00721498">
      <w:rPr>
        <w:noProof/>
      </w:rPr>
      <w:drawing>
        <wp:anchor distT="0" distB="0" distL="114300" distR="114300" simplePos="0" relativeHeight="251660288" behindDoc="0" locked="0" layoutInCell="1" allowOverlap="1" wp14:anchorId="29677E4D" wp14:editId="62A2FECB">
          <wp:simplePos x="0" y="0"/>
          <wp:positionH relativeFrom="column">
            <wp:posOffset>4724400</wp:posOffset>
          </wp:positionH>
          <wp:positionV relativeFrom="paragraph">
            <wp:posOffset>-219710</wp:posOffset>
          </wp:positionV>
          <wp:extent cx="1729484" cy="542260"/>
          <wp:effectExtent l="0" t="0" r="4445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738397" name="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84" cy="54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9FDAE" w14:textId="06F253AA" w:rsidR="00B67A2E" w:rsidRDefault="00B67A2E" w:rsidP="0089423C">
    <w:pPr>
      <w:pStyle w:val="Zhlav"/>
      <w:rPr>
        <w:lang w:val="cs-CZ"/>
      </w:rPr>
    </w:pPr>
  </w:p>
  <w:p w14:paraId="0AA9D26D" w14:textId="2043A199" w:rsidR="00B67A2E" w:rsidRDefault="00B67A2E" w:rsidP="008942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FF20" w14:textId="77777777" w:rsidR="0089423C" w:rsidRDefault="0089423C" w:rsidP="008942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47F33E3"/>
    <w:multiLevelType w:val="hybridMultilevel"/>
    <w:tmpl w:val="40A8EF7E"/>
    <w:lvl w:ilvl="0" w:tplc="5276E12A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01382"/>
    <w:multiLevelType w:val="multilevel"/>
    <w:tmpl w:val="3F38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10D8F"/>
    <w:multiLevelType w:val="multilevel"/>
    <w:tmpl w:val="9BEC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C4C32"/>
    <w:multiLevelType w:val="hybridMultilevel"/>
    <w:tmpl w:val="3334BE76"/>
    <w:lvl w:ilvl="0" w:tplc="1A8AA8BE">
      <w:start w:val="60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8382D"/>
    <w:multiLevelType w:val="multilevel"/>
    <w:tmpl w:val="B38A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41777"/>
    <w:multiLevelType w:val="multilevel"/>
    <w:tmpl w:val="D8D0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F05C2"/>
    <w:multiLevelType w:val="hybridMultilevel"/>
    <w:tmpl w:val="324CF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A5BCD"/>
    <w:multiLevelType w:val="hybridMultilevel"/>
    <w:tmpl w:val="021439A8"/>
    <w:lvl w:ilvl="0" w:tplc="16C86BEE">
      <w:numFmt w:val="bullet"/>
      <w:lvlText w:val="-"/>
      <w:lvlJc w:val="left"/>
      <w:pPr>
        <w:ind w:left="720" w:hanging="360"/>
      </w:pPr>
      <w:rPr>
        <w:rFonts w:ascii="Candara" w:eastAsia="Arial Unicode MS" w:hAnsi="Canda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F0DCB"/>
    <w:multiLevelType w:val="hybridMultilevel"/>
    <w:tmpl w:val="8F261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22EC0"/>
    <w:multiLevelType w:val="hybridMultilevel"/>
    <w:tmpl w:val="69CE8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5426D"/>
    <w:multiLevelType w:val="hybridMultilevel"/>
    <w:tmpl w:val="CCFA1CE0"/>
    <w:lvl w:ilvl="0" w:tplc="A7C498A0">
      <w:start w:val="1"/>
      <w:numFmt w:val="decimal"/>
      <w:lvlText w:val="%1."/>
      <w:lvlJc w:val="left"/>
      <w:pPr>
        <w:ind w:left="284" w:hanging="284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37D27"/>
    <w:multiLevelType w:val="hybridMultilevel"/>
    <w:tmpl w:val="2166AAE2"/>
    <w:lvl w:ilvl="0" w:tplc="AD1456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poS" w:eastAsia="CorpoS" w:hAnsi="CorpoS" w:cs="Corpo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207B3"/>
    <w:multiLevelType w:val="hybridMultilevel"/>
    <w:tmpl w:val="E3249F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895505">
    <w:abstractNumId w:val="0"/>
  </w:num>
  <w:num w:numId="3" w16cid:durableId="111478959">
    <w:abstractNumId w:val="9"/>
  </w:num>
  <w:num w:numId="4" w16cid:durableId="22025477">
    <w:abstractNumId w:val="9"/>
  </w:num>
  <w:num w:numId="5" w16cid:durableId="1887447089">
    <w:abstractNumId w:val="12"/>
  </w:num>
  <w:num w:numId="6" w16cid:durableId="1323973082">
    <w:abstractNumId w:val="7"/>
  </w:num>
  <w:num w:numId="7" w16cid:durableId="2038774233">
    <w:abstractNumId w:val="4"/>
  </w:num>
  <w:num w:numId="8" w16cid:durableId="899902998">
    <w:abstractNumId w:val="5"/>
  </w:num>
  <w:num w:numId="9" w16cid:durableId="543907740">
    <w:abstractNumId w:val="2"/>
  </w:num>
  <w:num w:numId="10" w16cid:durableId="128938913">
    <w:abstractNumId w:val="3"/>
  </w:num>
  <w:num w:numId="11" w16cid:durableId="618268628">
    <w:abstractNumId w:val="10"/>
  </w:num>
  <w:num w:numId="12" w16cid:durableId="1570312760">
    <w:abstractNumId w:val="6"/>
  </w:num>
  <w:num w:numId="13" w16cid:durableId="340860031">
    <w:abstractNumId w:val="13"/>
  </w:num>
  <w:num w:numId="14" w16cid:durableId="59639497">
    <w:abstractNumId w:val="8"/>
  </w:num>
  <w:num w:numId="15" w16cid:durableId="1595817663">
    <w:abstractNumId w:val="1"/>
  </w:num>
  <w:num w:numId="16" w16cid:durableId="6348760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FE"/>
    <w:rsid w:val="00016B1C"/>
    <w:rsid w:val="00021875"/>
    <w:rsid w:val="00035ADD"/>
    <w:rsid w:val="00041D10"/>
    <w:rsid w:val="000467D7"/>
    <w:rsid w:val="000561C5"/>
    <w:rsid w:val="00071831"/>
    <w:rsid w:val="00076DEC"/>
    <w:rsid w:val="00081A43"/>
    <w:rsid w:val="00083D5F"/>
    <w:rsid w:val="000860D9"/>
    <w:rsid w:val="00091B0B"/>
    <w:rsid w:val="000A46FE"/>
    <w:rsid w:val="000A725D"/>
    <w:rsid w:val="000B457E"/>
    <w:rsid w:val="000C445E"/>
    <w:rsid w:val="000D612E"/>
    <w:rsid w:val="000D63F7"/>
    <w:rsid w:val="00107AAB"/>
    <w:rsid w:val="00126B14"/>
    <w:rsid w:val="00175437"/>
    <w:rsid w:val="001806BD"/>
    <w:rsid w:val="001841D4"/>
    <w:rsid w:val="0019165F"/>
    <w:rsid w:val="001A558C"/>
    <w:rsid w:val="001B43ED"/>
    <w:rsid w:val="001C0353"/>
    <w:rsid w:val="00240B5B"/>
    <w:rsid w:val="00250C99"/>
    <w:rsid w:val="00252B25"/>
    <w:rsid w:val="00267168"/>
    <w:rsid w:val="00277DC1"/>
    <w:rsid w:val="00280736"/>
    <w:rsid w:val="00281130"/>
    <w:rsid w:val="00294D54"/>
    <w:rsid w:val="002A04AA"/>
    <w:rsid w:val="002B7B70"/>
    <w:rsid w:val="002D704A"/>
    <w:rsid w:val="002F2CE5"/>
    <w:rsid w:val="002F2F1A"/>
    <w:rsid w:val="00303BF4"/>
    <w:rsid w:val="00310F8B"/>
    <w:rsid w:val="003267E6"/>
    <w:rsid w:val="00354DA1"/>
    <w:rsid w:val="00356372"/>
    <w:rsid w:val="00372492"/>
    <w:rsid w:val="00383BC9"/>
    <w:rsid w:val="00387F17"/>
    <w:rsid w:val="003926B7"/>
    <w:rsid w:val="003B6BF6"/>
    <w:rsid w:val="003C103B"/>
    <w:rsid w:val="003C50A0"/>
    <w:rsid w:val="003C6133"/>
    <w:rsid w:val="003C633F"/>
    <w:rsid w:val="003C7319"/>
    <w:rsid w:val="003E02D5"/>
    <w:rsid w:val="003F555F"/>
    <w:rsid w:val="00425C13"/>
    <w:rsid w:val="00443100"/>
    <w:rsid w:val="004602E0"/>
    <w:rsid w:val="0048049C"/>
    <w:rsid w:val="00482B5F"/>
    <w:rsid w:val="004A6F59"/>
    <w:rsid w:val="004A7DB7"/>
    <w:rsid w:val="004C5C51"/>
    <w:rsid w:val="004C7EDE"/>
    <w:rsid w:val="004D715E"/>
    <w:rsid w:val="004F457E"/>
    <w:rsid w:val="004F5B59"/>
    <w:rsid w:val="00502071"/>
    <w:rsid w:val="00525F97"/>
    <w:rsid w:val="0055317C"/>
    <w:rsid w:val="00555C0B"/>
    <w:rsid w:val="0055742E"/>
    <w:rsid w:val="00575496"/>
    <w:rsid w:val="00587F3B"/>
    <w:rsid w:val="00592CFF"/>
    <w:rsid w:val="00596928"/>
    <w:rsid w:val="005A3FE6"/>
    <w:rsid w:val="005D5141"/>
    <w:rsid w:val="005D7EFA"/>
    <w:rsid w:val="006126FA"/>
    <w:rsid w:val="00624F8F"/>
    <w:rsid w:val="00625391"/>
    <w:rsid w:val="006332FA"/>
    <w:rsid w:val="00637E57"/>
    <w:rsid w:val="00645201"/>
    <w:rsid w:val="0064528A"/>
    <w:rsid w:val="00694FDE"/>
    <w:rsid w:val="006A74B1"/>
    <w:rsid w:val="006B5315"/>
    <w:rsid w:val="006C5C5E"/>
    <w:rsid w:val="006D2E50"/>
    <w:rsid w:val="006E24C5"/>
    <w:rsid w:val="006E4A84"/>
    <w:rsid w:val="006E7ADD"/>
    <w:rsid w:val="00710D35"/>
    <w:rsid w:val="00720268"/>
    <w:rsid w:val="00721498"/>
    <w:rsid w:val="007241A9"/>
    <w:rsid w:val="007307DD"/>
    <w:rsid w:val="00743342"/>
    <w:rsid w:val="007459EC"/>
    <w:rsid w:val="00751809"/>
    <w:rsid w:val="00752858"/>
    <w:rsid w:val="00781D42"/>
    <w:rsid w:val="00783E78"/>
    <w:rsid w:val="00790D23"/>
    <w:rsid w:val="007A1E69"/>
    <w:rsid w:val="007B5E5F"/>
    <w:rsid w:val="007D69BF"/>
    <w:rsid w:val="0080392B"/>
    <w:rsid w:val="00810CAE"/>
    <w:rsid w:val="0083175B"/>
    <w:rsid w:val="008319F9"/>
    <w:rsid w:val="00832B08"/>
    <w:rsid w:val="00851958"/>
    <w:rsid w:val="00871CD4"/>
    <w:rsid w:val="00882343"/>
    <w:rsid w:val="0089423C"/>
    <w:rsid w:val="008A14F3"/>
    <w:rsid w:val="008B618E"/>
    <w:rsid w:val="008B66BD"/>
    <w:rsid w:val="008D57A9"/>
    <w:rsid w:val="008E200B"/>
    <w:rsid w:val="00900DD5"/>
    <w:rsid w:val="00923070"/>
    <w:rsid w:val="00926901"/>
    <w:rsid w:val="00932FFB"/>
    <w:rsid w:val="00951C40"/>
    <w:rsid w:val="009547C1"/>
    <w:rsid w:val="00963259"/>
    <w:rsid w:val="00966572"/>
    <w:rsid w:val="00974CCC"/>
    <w:rsid w:val="00980FC5"/>
    <w:rsid w:val="0098363A"/>
    <w:rsid w:val="00993AF1"/>
    <w:rsid w:val="00997D9D"/>
    <w:rsid w:val="009A2142"/>
    <w:rsid w:val="009F0F25"/>
    <w:rsid w:val="00A063DE"/>
    <w:rsid w:val="00A113D8"/>
    <w:rsid w:val="00A1539B"/>
    <w:rsid w:val="00A25D1A"/>
    <w:rsid w:val="00A26602"/>
    <w:rsid w:val="00A327BC"/>
    <w:rsid w:val="00A421D5"/>
    <w:rsid w:val="00A53B01"/>
    <w:rsid w:val="00A77EF8"/>
    <w:rsid w:val="00A81845"/>
    <w:rsid w:val="00A82FB2"/>
    <w:rsid w:val="00A93D72"/>
    <w:rsid w:val="00AD0542"/>
    <w:rsid w:val="00AD3E65"/>
    <w:rsid w:val="00AE555D"/>
    <w:rsid w:val="00AE5AF0"/>
    <w:rsid w:val="00AF3DC6"/>
    <w:rsid w:val="00B1244A"/>
    <w:rsid w:val="00B12728"/>
    <w:rsid w:val="00B35270"/>
    <w:rsid w:val="00B54044"/>
    <w:rsid w:val="00B67A2E"/>
    <w:rsid w:val="00B92FEE"/>
    <w:rsid w:val="00B938FA"/>
    <w:rsid w:val="00BA421E"/>
    <w:rsid w:val="00BB4613"/>
    <w:rsid w:val="00BC7988"/>
    <w:rsid w:val="00BF0895"/>
    <w:rsid w:val="00BF3302"/>
    <w:rsid w:val="00BF4EB5"/>
    <w:rsid w:val="00C06972"/>
    <w:rsid w:val="00C06A9B"/>
    <w:rsid w:val="00C108A6"/>
    <w:rsid w:val="00C21C0A"/>
    <w:rsid w:val="00C34C62"/>
    <w:rsid w:val="00C41F21"/>
    <w:rsid w:val="00C44ACF"/>
    <w:rsid w:val="00C704F5"/>
    <w:rsid w:val="00C71798"/>
    <w:rsid w:val="00C82913"/>
    <w:rsid w:val="00C94A51"/>
    <w:rsid w:val="00CA0935"/>
    <w:rsid w:val="00CA096F"/>
    <w:rsid w:val="00CA1DC0"/>
    <w:rsid w:val="00CB737E"/>
    <w:rsid w:val="00CC5959"/>
    <w:rsid w:val="00CF005D"/>
    <w:rsid w:val="00CF240E"/>
    <w:rsid w:val="00D16B4C"/>
    <w:rsid w:val="00D23053"/>
    <w:rsid w:val="00D56130"/>
    <w:rsid w:val="00D57BD3"/>
    <w:rsid w:val="00D732A1"/>
    <w:rsid w:val="00D870B8"/>
    <w:rsid w:val="00D91C2E"/>
    <w:rsid w:val="00D94FC3"/>
    <w:rsid w:val="00DA1858"/>
    <w:rsid w:val="00DA71F5"/>
    <w:rsid w:val="00DA73D2"/>
    <w:rsid w:val="00DB7C8C"/>
    <w:rsid w:val="00E4657B"/>
    <w:rsid w:val="00E624EB"/>
    <w:rsid w:val="00E6626E"/>
    <w:rsid w:val="00E70A15"/>
    <w:rsid w:val="00E746F5"/>
    <w:rsid w:val="00E769C1"/>
    <w:rsid w:val="00E945AC"/>
    <w:rsid w:val="00EA1E95"/>
    <w:rsid w:val="00ED0294"/>
    <w:rsid w:val="00ED4D28"/>
    <w:rsid w:val="00EE3697"/>
    <w:rsid w:val="00EE543B"/>
    <w:rsid w:val="00EE6A88"/>
    <w:rsid w:val="00EF746C"/>
    <w:rsid w:val="00F03C56"/>
    <w:rsid w:val="00F14260"/>
    <w:rsid w:val="00F15ACA"/>
    <w:rsid w:val="00F237A8"/>
    <w:rsid w:val="00F250BE"/>
    <w:rsid w:val="00F44A8C"/>
    <w:rsid w:val="00F545D1"/>
    <w:rsid w:val="00F70921"/>
    <w:rsid w:val="00F818D8"/>
    <w:rsid w:val="00F8519A"/>
    <w:rsid w:val="00FC366D"/>
    <w:rsid w:val="00FE31CE"/>
    <w:rsid w:val="00FF5CB2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82CB"/>
  <w15:docId w15:val="{FE535F21-2FCC-E34D-8505-227BA3EA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317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">
    <w:name w:val="Text B"/>
    <w:rPr>
      <w:rFonts w:cs="Arial Unicode MS"/>
      <w:color w:val="000000"/>
      <w:sz w:val="24"/>
      <w:szCs w:val="24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2F2C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2CE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2F2C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2CE5"/>
    <w:rPr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7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751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94A51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ED4D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0"/>
      <w:ind w:left="-567" w:right="851"/>
      <w:contextualSpacing/>
    </w:pPr>
    <w:rPr>
      <w:rFonts w:ascii="Roboto" w:eastAsiaTheme="majorEastAsia" w:hAnsi="Roboto" w:cstheme="majorBidi"/>
      <w:color w:val="413B6B"/>
      <w:spacing w:val="-10"/>
      <w:kern w:val="28"/>
      <w:sz w:val="56"/>
      <w:szCs w:val="56"/>
      <w:bdr w:val="none" w:sz="0" w:space="0" w:color="auto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ED4D28"/>
    <w:rPr>
      <w:rFonts w:ascii="Roboto" w:eastAsiaTheme="majorEastAsia" w:hAnsi="Roboto" w:cstheme="majorBidi"/>
      <w:color w:val="413B6B"/>
      <w:spacing w:val="-10"/>
      <w:kern w:val="28"/>
      <w:sz w:val="56"/>
      <w:szCs w:val="56"/>
      <w:bdr w:val="none" w:sz="0" w:space="0" w:color="auto"/>
      <w:lang w:eastAsia="en-US"/>
    </w:rPr>
  </w:style>
  <w:style w:type="table" w:customStyle="1" w:styleId="Tabulkasmkou2zvraznn11">
    <w:name w:val="Tabulka s mřížkou 2 – zvýraznění 11"/>
    <w:basedOn w:val="Normlntabulka"/>
    <w:uiPriority w:val="47"/>
    <w:rsid w:val="00ED4D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  <w:tblBorders>
        <w:top w:val="single" w:sz="2" w:space="0" w:color="91C2DE" w:themeColor="accent1" w:themeTint="99"/>
        <w:bottom w:val="single" w:sz="2" w:space="0" w:color="91C2DE" w:themeColor="accent1" w:themeTint="99"/>
        <w:insideH w:val="single" w:sz="2" w:space="0" w:color="91C2DE" w:themeColor="accent1" w:themeTint="99"/>
        <w:insideV w:val="single" w:sz="2" w:space="0" w:color="91C2D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C2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C2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AF4" w:themeFill="accent1" w:themeFillTint="33"/>
      </w:tcPr>
    </w:tblStylePr>
    <w:tblStylePr w:type="band1Horz">
      <w:tblPr/>
      <w:tcPr>
        <w:shd w:val="clear" w:color="auto" w:fill="DAEAF4" w:themeFill="accent1" w:themeFillTint="33"/>
      </w:tcPr>
    </w:tblStylePr>
  </w:style>
  <w:style w:type="paragraph" w:styleId="Normlnweb">
    <w:name w:val="Normal (Web)"/>
    <w:basedOn w:val="Normln"/>
    <w:uiPriority w:val="99"/>
    <w:semiHidden/>
    <w:unhideWhenUsed/>
    <w:rsid w:val="00900D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cs-CZ" w:eastAsia="cs-CZ"/>
    </w:rPr>
  </w:style>
  <w:style w:type="paragraph" w:customStyle="1" w:styleId="-wm-msonormal">
    <w:name w:val="-wm-msonormal"/>
    <w:basedOn w:val="Normln"/>
    <w:uiPriority w:val="99"/>
    <w:semiHidden/>
    <w:rsid w:val="00900D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cs-CZ" w:eastAsia="cs-CZ"/>
    </w:rPr>
  </w:style>
  <w:style w:type="paragraph" w:styleId="Odstavecseseznamem">
    <w:name w:val="List Paragraph"/>
    <w:basedOn w:val="Normln"/>
    <w:uiPriority w:val="34"/>
    <w:qFormat/>
    <w:rsid w:val="00900DD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3175B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 w:eastAsia="en-US"/>
    </w:rPr>
  </w:style>
  <w:style w:type="table" w:styleId="Prosttabulka4">
    <w:name w:val="Plain Table 4"/>
    <w:basedOn w:val="Normlntabulka"/>
    <w:uiPriority w:val="44"/>
    <w:rsid w:val="00831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stavec">
    <w:name w:val="Odstavec"/>
    <w:basedOn w:val="Normln"/>
    <w:rsid w:val="00E624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verflowPunct w:val="0"/>
      <w:autoSpaceDE w:val="0"/>
      <w:autoSpaceDN w:val="0"/>
      <w:adjustRightInd w:val="0"/>
      <w:spacing w:after="115" w:line="276" w:lineRule="auto"/>
      <w:ind w:firstLine="480"/>
      <w:jc w:val="both"/>
      <w:textAlignment w:val="baseline"/>
    </w:pPr>
    <w:rPr>
      <w:rFonts w:eastAsia="Times New Roman"/>
      <w:szCs w:val="20"/>
      <w:bdr w:val="none" w:sz="0" w:space="0" w:color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63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0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.stroju@mitrenga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25917D-B85D-124B-A688-D0AAEB25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Petr Tryščuk</cp:lastModifiedBy>
  <cp:revision>5</cp:revision>
  <cp:lastPrinted>2024-10-18T06:53:00Z</cp:lastPrinted>
  <dcterms:created xsi:type="dcterms:W3CDTF">2026-01-14T09:05:00Z</dcterms:created>
  <dcterms:modified xsi:type="dcterms:W3CDTF">2026-02-02T19:59:00Z</dcterms:modified>
</cp:coreProperties>
</file>