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0D8" w:rsidRDefault="007E70D8">
      <w:r>
        <w:t>Vážení zastupitelé,</w:t>
      </w:r>
    </w:p>
    <w:p w:rsidR="007E70D8" w:rsidRDefault="007E70D8" w:rsidP="00D82173">
      <w:pPr>
        <w:jc w:val="both"/>
      </w:pPr>
      <w:r>
        <w:t>v zápisu ze zasedání ZO Kostelec u Holešova č. 3, konaném dne 20. 12. 2022, kterého jsem se z akutních zdravotních důvodů nezúčastnila, jsem se v zápisu diskuze seznámila s některými sděleními starosty obce, které by</w:t>
      </w:r>
      <w:r w:rsidR="00D82173">
        <w:t>,</w:t>
      </w:r>
      <w:r>
        <w:t xml:space="preserve"> dle mého názoru, mohly zastupitele a občany obce vést k mylným závěrům. Proto jsem se rozhodla doplnit stručné informace starosty obce o další informace, které vysvětlují podstatu </w:t>
      </w:r>
      <w:r w:rsidR="00D82173">
        <w:t>věcí</w:t>
      </w:r>
      <w:r>
        <w:t xml:space="preserve"> a byly pro mne</w:t>
      </w:r>
      <w:r w:rsidR="00D82173">
        <w:t>, případně vedení a radu obce</w:t>
      </w:r>
      <w:r>
        <w:t xml:space="preserve"> určující při </w:t>
      </w:r>
      <w:r w:rsidR="00D82173">
        <w:t>rozhodování v daných věcech.</w:t>
      </w:r>
    </w:p>
    <w:p w:rsidR="004D26C7" w:rsidRDefault="004D26C7" w:rsidP="00D82173">
      <w:pPr>
        <w:jc w:val="both"/>
        <w:rPr>
          <w:u w:val="single"/>
        </w:rPr>
      </w:pPr>
      <w:r w:rsidRPr="00E437A9">
        <w:t>Sdělení starosty: „</w:t>
      </w:r>
      <w:r w:rsidRPr="00E437A9">
        <w:rPr>
          <w:rStyle w:val="Zdraznn"/>
          <w:rFonts w:ascii="Calibri" w:hAnsi="Calibri" w:cs="Calibri"/>
          <w:color w:val="000000"/>
          <w:sz w:val="26"/>
          <w:szCs w:val="26"/>
          <w:shd w:val="clear" w:color="auto" w:fill="E9E9E9"/>
        </w:rPr>
        <w:t>Po</w:t>
      </w:r>
      <w:r>
        <w:rPr>
          <w:rStyle w:val="Zdraznn"/>
          <w:rFonts w:ascii="Calibri" w:hAnsi="Calibri" w:cs="Calibri"/>
          <w:color w:val="000000"/>
          <w:sz w:val="26"/>
          <w:szCs w:val="26"/>
          <w:shd w:val="clear" w:color="auto" w:fill="E9E9E9"/>
        </w:rPr>
        <w:t xml:space="preserve"> nástupu na OÚ, mě tam čekala předžalobní výzva na 21.500,-Kč a na základě této jsem se dozvěděl, že je tam další předžalobní výzva na 1.350 000,-Kč. </w:t>
      </w:r>
    </w:p>
    <w:p w:rsidR="00B11013" w:rsidRDefault="00B11013" w:rsidP="00D82173">
      <w:pPr>
        <w:jc w:val="both"/>
      </w:pPr>
      <w:r w:rsidRPr="00D6579F">
        <w:rPr>
          <w:u w:val="single"/>
        </w:rPr>
        <w:t>Předžalobní výzvou č. 1</w:t>
      </w:r>
      <w:r>
        <w:t xml:space="preserve"> se první vybraný zhotovitel zakázky na rekonstrukci školní kotelny a VZT ve školní kuchyni, kterou byla firmy ABW </w:t>
      </w:r>
      <w:proofErr w:type="spellStart"/>
      <w:r>
        <w:t>flow</w:t>
      </w:r>
      <w:proofErr w:type="spellEnd"/>
      <w:r>
        <w:t xml:space="preserve"> s.r.o. domáhá zaplacení faktury ve výši cca 1 350 tis. Kč</w:t>
      </w:r>
      <w:r w:rsidR="00E34AE9">
        <w:t>. Na soupisu prací přiloženém k</w:t>
      </w:r>
      <w:r w:rsidR="00D6579F">
        <w:t> </w:t>
      </w:r>
      <w:r w:rsidR="00E34AE9">
        <w:t>faktuře</w:t>
      </w:r>
      <w:r w:rsidR="00D6579F">
        <w:t xml:space="preserve"> znějící na toto částku</w:t>
      </w:r>
      <w:r w:rsidR="00E34AE9">
        <w:t xml:space="preserve">, který podrobně zkontrolovat technický dozor objednatele, jsou uvedeny práce a dodávky, které buď vůbec nebyly realizovány, nebo nejsou doloženy doklady prokazujícími jejich uskutečnění ze strany zhotovitele. Výše uznaných pohledávek </w:t>
      </w:r>
      <w:r w:rsidR="002A5CE2">
        <w:t xml:space="preserve">za realizované práce v období od 1.6.2021 do </w:t>
      </w:r>
      <w:proofErr w:type="gramStart"/>
      <w:r w:rsidR="002A5CE2">
        <w:t xml:space="preserve">31.8.2021  </w:t>
      </w:r>
      <w:r w:rsidR="00E34AE9">
        <w:t>ze</w:t>
      </w:r>
      <w:proofErr w:type="gramEnd"/>
      <w:r w:rsidR="00E34AE9">
        <w:t xml:space="preserve"> strany objednatele, byla</w:t>
      </w:r>
      <w:r w:rsidR="000C27B5">
        <w:t>,</w:t>
      </w:r>
      <w:r w:rsidR="00E34AE9">
        <w:t xml:space="preserve"> v rozboru soupisu prací provedeného TD</w:t>
      </w:r>
      <w:r w:rsidR="000C27B5">
        <w:t>,</w:t>
      </w:r>
      <w:r w:rsidR="002A5CE2">
        <w:t xml:space="preserve"> vyčíslena na cca 35</w:t>
      </w:r>
      <w:r w:rsidR="00E34AE9">
        <w:t xml:space="preserve"> tis. Kč, případně po doložení dokladů cca 55 tis. Kč. </w:t>
      </w:r>
      <w:r w:rsidR="000C27B5">
        <w:t xml:space="preserve">Tuto částku byla obec Kostelec u Holešova ochotna zaplatit zhotoviteli a v tomto smyslu byl zhotovitel informován dopisem zaslaným datovou schránkou. K výše uvedeným skutečnostem ještě doplňuji, že podstatná část soupisu prací se týká dodávky zařízení VZT. Ještě před výpovědí SOD s firmou ABW </w:t>
      </w:r>
      <w:proofErr w:type="spellStart"/>
      <w:r w:rsidR="000C27B5">
        <w:t>flow</w:t>
      </w:r>
      <w:proofErr w:type="spellEnd"/>
      <w:r w:rsidR="000C27B5">
        <w:t xml:space="preserve"> </w:t>
      </w:r>
      <w:proofErr w:type="spellStart"/>
      <w:r w:rsidR="000C27B5">
        <w:t>s.r.o</w:t>
      </w:r>
      <w:proofErr w:type="spellEnd"/>
      <w:r w:rsidR="000C27B5">
        <w:t xml:space="preserve"> byla tato firma, v souladu s uzavřenou SOD, písemně vyzvána starostkou obce k doložení skutečnosti, že firma má k dispozici </w:t>
      </w:r>
      <w:r w:rsidR="00D6579F">
        <w:t xml:space="preserve">konkrétní </w:t>
      </w:r>
      <w:r w:rsidR="000C27B5">
        <w:t>dodávky</w:t>
      </w:r>
      <w:r w:rsidR="00D6579F">
        <w:t>, zařízení</w:t>
      </w:r>
      <w:r w:rsidR="000C27B5">
        <w:t xml:space="preserve"> a technologie, které jsou nezbytné k dokončení díla ve smluvně stanoveném termínu. </w:t>
      </w:r>
      <w:r w:rsidR="00D6579F">
        <w:t>Tento dokument obec nikdy neobdržela a tento fakt byl jedním z podstatných důvodů pro další postup objednatele ve věci realizace zakázky tj. výpověď SOD a výběr nového zhotovitele.</w:t>
      </w:r>
      <w:r w:rsidR="000054AA">
        <w:t xml:space="preserve"> Dokumenty v písemné podobě, které dokládají mnou uvedené skutečnosti, má starosta obce Petr Měrka k dispozici. </w:t>
      </w:r>
    </w:p>
    <w:p w:rsidR="000054AA" w:rsidRDefault="000054AA" w:rsidP="00D82173">
      <w:pPr>
        <w:jc w:val="both"/>
      </w:pPr>
    </w:p>
    <w:p w:rsidR="00D6579F" w:rsidRPr="000F75DC" w:rsidRDefault="00D6579F" w:rsidP="00D82173">
      <w:pPr>
        <w:jc w:val="both"/>
        <w:rPr>
          <w:b/>
        </w:rPr>
      </w:pPr>
      <w:r w:rsidRPr="00D6579F">
        <w:rPr>
          <w:u w:val="single"/>
        </w:rPr>
        <w:t xml:space="preserve">Předžalobní výzvou č. </w:t>
      </w:r>
      <w:r>
        <w:rPr>
          <w:u w:val="single"/>
        </w:rPr>
        <w:t>2</w:t>
      </w:r>
      <w:r>
        <w:t xml:space="preserve"> se Ing. Martin </w:t>
      </w:r>
      <w:proofErr w:type="spellStart"/>
      <w:r>
        <w:t>Bátrla</w:t>
      </w:r>
      <w:proofErr w:type="spellEnd"/>
      <w:r>
        <w:t>, který mimo jiné zastával funkci stavbyvedoucího</w:t>
      </w:r>
      <w:r w:rsidR="005E6878">
        <w:t xml:space="preserve"> (</w:t>
      </w:r>
      <w:r w:rsidR="00F4450D">
        <w:t xml:space="preserve">tj. </w:t>
      </w:r>
      <w:r w:rsidR="005E6878">
        <w:t xml:space="preserve">autorizované </w:t>
      </w:r>
      <w:proofErr w:type="gramStart"/>
      <w:r w:rsidR="005E6878">
        <w:t>osoby)</w:t>
      </w:r>
      <w:r>
        <w:t xml:space="preserve"> </w:t>
      </w:r>
      <w:r w:rsidR="00905CC0">
        <w:t xml:space="preserve"> prvního</w:t>
      </w:r>
      <w:proofErr w:type="gramEnd"/>
      <w:r w:rsidR="00905CC0">
        <w:t xml:space="preserve"> vybraného</w:t>
      </w:r>
      <w:r>
        <w:t xml:space="preserve"> zhotovitel</w:t>
      </w:r>
      <w:r w:rsidR="00905CC0">
        <w:t>e</w:t>
      </w:r>
      <w:r>
        <w:t xml:space="preserve"> zakázky na rekonstrukci školní kotelny a </w:t>
      </w:r>
      <w:r w:rsidR="00905CC0">
        <w:t>VZT ve školní kuchyni, domáhá zaplacení „škody“, ve výši cca 21 tis. Kč která mu vznikla</w:t>
      </w:r>
      <w:r w:rsidR="00F4450D">
        <w:t xml:space="preserve"> na osobních nákladech</w:t>
      </w:r>
      <w:r w:rsidR="00905CC0">
        <w:t xml:space="preserve"> v souvislosti se stížností obce Kostelec u Holešova </w:t>
      </w:r>
      <w:r w:rsidR="000054AA">
        <w:t>podané</w:t>
      </w:r>
      <w:r w:rsidR="00905CC0">
        <w:t xml:space="preserve"> na ČKAIT.</w:t>
      </w:r>
      <w:r w:rsidR="00CE0A92">
        <w:t xml:space="preserve"> Stížnosti obce na Ing. </w:t>
      </w:r>
      <w:proofErr w:type="spellStart"/>
      <w:r w:rsidR="00CE0A92">
        <w:t>Bátrlu</w:t>
      </w:r>
      <w:proofErr w:type="spellEnd"/>
      <w:r w:rsidR="00CE0A92">
        <w:t xml:space="preserve">, předcházela stížnost Ing. </w:t>
      </w:r>
      <w:proofErr w:type="spellStart"/>
      <w:r w:rsidR="00CE0A92">
        <w:t>Bátrly</w:t>
      </w:r>
      <w:proofErr w:type="spellEnd"/>
      <w:r w:rsidR="00CE0A92">
        <w:t xml:space="preserve"> na osoby, které prováděly technický dozor objednatele a zastupovaly subjekt provádějící autorský dozor nad pracemi prováděnými v rámci této zakázky. V souvislosti s těmito stížnostmi prováděli zástupci ČKAIT při návštěvě obce šetření v dané věci.  Obec Kostelec u Holešova</w:t>
      </w:r>
      <w:r w:rsidR="002A5CE2">
        <w:t>,</w:t>
      </w:r>
      <w:r w:rsidR="00CE0A92">
        <w:t xml:space="preserve"> v rámci řízení o stížnostech prováděných ČKAIT</w:t>
      </w:r>
      <w:r w:rsidR="002A5CE2">
        <w:t>,</w:t>
      </w:r>
      <w:r w:rsidR="00CE0A92">
        <w:t xml:space="preserve"> zaslala </w:t>
      </w:r>
      <w:r w:rsidR="00F1583C">
        <w:t xml:space="preserve">ČKAIT </w:t>
      </w:r>
      <w:r w:rsidR="00CE0A92">
        <w:t xml:space="preserve">stanovisko, </w:t>
      </w:r>
      <w:r w:rsidR="00F1583C">
        <w:t>ze kterého vyplývá, že obec byla s prací těchto subjektů spokojena, neboť spolupráce byla bezproblémová a oba subjekty hájily zájmy obce v, od samého počátku, velmi problematické spolupráci s</w:t>
      </w:r>
      <w:r w:rsidR="005E6878">
        <w:t xml:space="preserve"> prvním</w:t>
      </w:r>
      <w:r w:rsidR="00F1583C">
        <w:t xml:space="preserve"> zhotovitelem zakázky. Tento </w:t>
      </w:r>
      <w:r w:rsidR="005E6878">
        <w:t xml:space="preserve">první </w:t>
      </w:r>
      <w:r w:rsidR="00F1583C">
        <w:t>zhotovitel</w:t>
      </w:r>
      <w:r w:rsidR="005E6878">
        <w:t>,</w:t>
      </w:r>
      <w:r w:rsidR="00F1583C">
        <w:t xml:space="preserve"> </w:t>
      </w:r>
      <w:r w:rsidR="005E6878">
        <w:t xml:space="preserve">prostřednictvím stavbyvedoucího, </w:t>
      </w:r>
      <w:r w:rsidR="00F1583C">
        <w:t>od zahájení stavby zahrnoval obec nejrůznějšími, většinou termínovanými požadavky a to vždy pod hrozbou přerušení prací při jejich nesplnění</w:t>
      </w:r>
      <w:r w:rsidR="005E6878">
        <w:t xml:space="preserve"> a dále nutil obec k souhlasu s instalací jiného typu kotlů (dle názoru poradců objednatele méně kvalitních), než těch, které </w:t>
      </w:r>
      <w:r w:rsidR="002A5CE2">
        <w:t xml:space="preserve">zhotovitel </w:t>
      </w:r>
      <w:r w:rsidR="005E6878">
        <w:t>doložil, že je nainstaluje, a to ještě před podpisem SOD</w:t>
      </w:r>
      <w:r w:rsidR="00F1583C">
        <w:t>. Přitom některé své povinnosti dané zákonem a SOD sám neplnil, na což v průběhu prací několikrát upozorňoval TD</w:t>
      </w:r>
      <w:r w:rsidR="005E6878">
        <w:t xml:space="preserve"> a zároveň se dle názoru obce nechoval v souladu s kodexem ČKAIT, ve které jsou vypsány zásady, které má dodržovat autorizovaná osoba</w:t>
      </w:r>
      <w:r w:rsidR="00F1583C">
        <w:t xml:space="preserve">. </w:t>
      </w:r>
      <w:r w:rsidR="00F4450D">
        <w:t>V této situaci tedy obec zaslala na ČKAIT stížnost na stavbyvedoucího (autorizovanou osobu), ve které jsou uvedeny</w:t>
      </w:r>
      <w:r w:rsidR="000F75DC">
        <w:t xml:space="preserve"> výše uvedené a </w:t>
      </w:r>
      <w:proofErr w:type="gramStart"/>
      <w:r w:rsidR="000F75DC">
        <w:t xml:space="preserve">další </w:t>
      </w:r>
      <w:r w:rsidR="00F4450D">
        <w:t xml:space="preserve"> </w:t>
      </w:r>
      <w:r w:rsidR="000F75DC">
        <w:t>doložené</w:t>
      </w:r>
      <w:proofErr w:type="gramEnd"/>
      <w:r w:rsidR="000F75DC">
        <w:t xml:space="preserve"> </w:t>
      </w:r>
      <w:r w:rsidR="00F4450D">
        <w:t xml:space="preserve">skutečnosti, které dle názoru obce nejsou v souladu s řádným výkonem </w:t>
      </w:r>
      <w:r w:rsidR="000F75DC">
        <w:t>funkce autorizované osoby (stavbyvedoucího) na zakázce. Text stížnosti byl před jejím odesláním rozeslán</w:t>
      </w:r>
      <w:r w:rsidR="002A5CE2">
        <w:t xml:space="preserve"> RO</w:t>
      </w:r>
      <w:r w:rsidR="004D26C7">
        <w:t xml:space="preserve"> a projednán </w:t>
      </w:r>
      <w:r w:rsidR="004D26C7">
        <w:lastRenderedPageBreak/>
        <w:t>s</w:t>
      </w:r>
      <w:r w:rsidR="000F75DC">
        <w:t xml:space="preserve"> radním</w:t>
      </w:r>
      <w:r w:rsidR="004D26C7">
        <w:t>i</w:t>
      </w:r>
      <w:r w:rsidR="000F75DC">
        <w:t xml:space="preserve"> obce</w:t>
      </w:r>
      <w:r w:rsidR="004D26C7">
        <w:t xml:space="preserve"> na RO č. 4/2022</w:t>
      </w:r>
      <w:r w:rsidR="000F75DC">
        <w:t xml:space="preserve"> </w:t>
      </w:r>
      <w:r w:rsidR="00A844A9">
        <w:t>a RO se většinově shodla na podání stížnosti.</w:t>
      </w:r>
      <w:r w:rsidR="004D26C7">
        <w:t xml:space="preserve"> </w:t>
      </w:r>
      <w:r w:rsidR="000F75DC">
        <w:t xml:space="preserve">Stížnost byla </w:t>
      </w:r>
      <w:r w:rsidR="00A844A9">
        <w:t xml:space="preserve">poté </w:t>
      </w:r>
      <w:r w:rsidR="000F75DC">
        <w:t>zaslána  ČKAIT</w:t>
      </w:r>
      <w:r w:rsidR="00A844A9">
        <w:t>, která</w:t>
      </w:r>
      <w:r w:rsidR="000F75DC">
        <w:t xml:space="preserve"> posouzení stížnosti vyrozuměla obec o tom, že její stížnost </w:t>
      </w:r>
      <w:r w:rsidR="000F75DC" w:rsidRPr="000F75DC">
        <w:rPr>
          <w:b/>
        </w:rPr>
        <w:t>odložila</w:t>
      </w:r>
      <w:r w:rsidR="000F75DC">
        <w:rPr>
          <w:b/>
        </w:rPr>
        <w:t xml:space="preserve">, </w:t>
      </w:r>
      <w:r w:rsidR="000F75DC" w:rsidRPr="000F75DC">
        <w:rPr>
          <w:b/>
        </w:rPr>
        <w:t>tedy nikoliv zamítla jako nedůvodnou</w:t>
      </w:r>
      <w:r w:rsidR="000F75DC">
        <w:t xml:space="preserve">. Na základě tohoto stanoviska ČKAIT poslal Ing. </w:t>
      </w:r>
      <w:proofErr w:type="spellStart"/>
      <w:r w:rsidR="000F75DC">
        <w:t>Bátrla</w:t>
      </w:r>
      <w:proofErr w:type="spellEnd"/>
      <w:r w:rsidR="000F75DC">
        <w:t xml:space="preserve"> na obec svoji žádost o úhradu nákladů, které vynaložil v souvislosti s řešením stížnosti na svoji osobu a následně předžalobní výzvu. Veškeré dokumenty byly postoupeny právnímu zástupci obce.</w:t>
      </w:r>
      <w:r w:rsidR="004D26C7">
        <w:t xml:space="preserve"> Kompletní dokumentaci, </w:t>
      </w:r>
      <w:proofErr w:type="gramStart"/>
      <w:r w:rsidR="004D26C7">
        <w:t>včetně  komunikace</w:t>
      </w:r>
      <w:proofErr w:type="gramEnd"/>
      <w:r w:rsidR="004D26C7">
        <w:t xml:space="preserve"> starostky obce s radními a právním zástupcem obce, má starosta obce k dispozici v písemné podobě v příslušné složce.</w:t>
      </w:r>
    </w:p>
    <w:p w:rsidR="007E70D8" w:rsidRDefault="007E70D8"/>
    <w:p w:rsidR="004D26C7" w:rsidRDefault="004D26C7" w:rsidP="003E6514">
      <w:pPr>
        <w:jc w:val="both"/>
        <w:rPr>
          <w:rStyle w:val="Zdraznn"/>
          <w:rFonts w:ascii="Calibri" w:hAnsi="Calibri" w:cs="Calibri"/>
          <w:color w:val="000000"/>
          <w:sz w:val="26"/>
          <w:szCs w:val="26"/>
          <w:shd w:val="clear" w:color="auto" w:fill="E9E9E9"/>
        </w:rPr>
      </w:pPr>
      <w:r w:rsidRPr="00E437A9">
        <w:t>Sdělení starosty:</w:t>
      </w:r>
      <w:r w:rsidRPr="000E0BAF">
        <w:t xml:space="preserve"> </w:t>
      </w:r>
      <w:r w:rsidR="000E0BAF" w:rsidRPr="000E0BAF">
        <w:t xml:space="preserve"> </w:t>
      </w:r>
      <w:r>
        <w:rPr>
          <w:rStyle w:val="Zdraznn"/>
          <w:rFonts w:ascii="Calibri" w:hAnsi="Calibri" w:cs="Calibri"/>
          <w:color w:val="000000"/>
          <w:sz w:val="26"/>
          <w:szCs w:val="26"/>
          <w:shd w:val="clear" w:color="auto" w:fill="E9E9E9"/>
        </w:rPr>
        <w:t>V té době, a to jsem tu ani nezmiňoval, jsem řešil dvě výhružky exekucí ze strany KÚ Zlín kvůli odmítání poskytnutí informací. </w:t>
      </w:r>
      <w:r w:rsidR="000E0BAF">
        <w:rPr>
          <w:rStyle w:val="Zdraznn"/>
          <w:rFonts w:ascii="Calibri" w:hAnsi="Calibri" w:cs="Calibri"/>
          <w:color w:val="000000"/>
          <w:sz w:val="26"/>
          <w:szCs w:val="26"/>
          <w:shd w:val="clear" w:color="auto" w:fill="E9E9E9"/>
        </w:rPr>
        <w:t>Jedna na mě čekala hned po mém nástupu do funkce, která už byla po lhůtě. S děvčaty na "právním" jsem se domluvil, daly mi na to do středy čas a já jsem to zvládl již v pondělí, na což jsem celkem hrdý. Další byla o pár dní později, tu jsem zvládl během následujícího dne, takže exekuce, které nám hrozily kvůli stošestkám, jsem odvrátil. </w:t>
      </w:r>
    </w:p>
    <w:p w:rsidR="003E6514" w:rsidRDefault="000E0BAF" w:rsidP="003E6514">
      <w:pPr>
        <w:jc w:val="both"/>
      </w:pPr>
      <w:r>
        <w:t>To</w:t>
      </w:r>
      <w:r w:rsidR="003E6514">
        <w:t xml:space="preserve">to </w:t>
      </w:r>
      <w:r>
        <w:t xml:space="preserve">sdělení </w:t>
      </w:r>
      <w:r w:rsidR="003E6514">
        <w:t>starosty obce se týká žádostí o informace od PO, které se obě, každá jinou formou, dožadovaly informace o termínu, do kterého byla realizována VZT ve školní kuchyni, přičemž t</w:t>
      </w:r>
      <w:r w:rsidR="002A5CE2">
        <w:t xml:space="preserve">ento </w:t>
      </w:r>
      <w:r w:rsidR="003E6514">
        <w:t>dotaz byl doložen dokumentem s vypsanými komponentami této stavby. Obec Kostelec u Holešova žádost vyřídila zasláním kompletního soupisu prací, které byly podkladem pro fakturaci tohoto díla s tím, že práce vypsané v soupisu prací byly ukončeny k datu uvedeném</w:t>
      </w:r>
      <w:r w:rsidR="006541E2">
        <w:t>u</w:t>
      </w:r>
      <w:r w:rsidR="003E6514">
        <w:t xml:space="preserve"> na předávacím protokolu díla, který žadatel o informace rovněž již požadova</w:t>
      </w:r>
      <w:r w:rsidR="006541E2">
        <w:t>l</w:t>
      </w:r>
      <w:r w:rsidR="003E6514">
        <w:t xml:space="preserve"> a také ho dostal.  Žadatel se s touto </w:t>
      </w:r>
      <w:r w:rsidR="00A23A7A">
        <w:t>formou odpovědí</w:t>
      </w:r>
      <w:r w:rsidR="003E6514">
        <w:t xml:space="preserve"> nespokojil, podal stížnost</w:t>
      </w:r>
      <w:r w:rsidR="00A23A7A">
        <w:t>i, které byly</w:t>
      </w:r>
      <w:r w:rsidR="003E6514">
        <w:t xml:space="preserve"> postoup</w:t>
      </w:r>
      <w:r w:rsidR="00A23A7A">
        <w:t>eny</w:t>
      </w:r>
      <w:r w:rsidR="003E6514">
        <w:t xml:space="preserve"> Krajskému úřadu Zlínského kraje, který</w:t>
      </w:r>
      <w:r w:rsidR="00A23A7A">
        <w:t xml:space="preserve"> rozhodl o povinnosti nového projednání </w:t>
      </w:r>
      <w:r w:rsidR="003E6514">
        <w:t>žádost</w:t>
      </w:r>
      <w:r w:rsidR="00A23A7A">
        <w:t>í</w:t>
      </w:r>
      <w:r w:rsidR="003E6514">
        <w:t xml:space="preserve"> na OÚ. Obec se se stanovisk</w:t>
      </w:r>
      <w:r w:rsidR="00A23A7A">
        <w:t>y</w:t>
      </w:r>
      <w:r w:rsidR="003E6514">
        <w:t xml:space="preserve"> KÚZK neztotožnila</w:t>
      </w:r>
      <w:r w:rsidR="006541E2">
        <w:t xml:space="preserve">. Měla za to, že </w:t>
      </w:r>
      <w:r>
        <w:t xml:space="preserve">jednoznačně, </w:t>
      </w:r>
      <w:r w:rsidR="006541E2">
        <w:t xml:space="preserve">objektivně, </w:t>
      </w:r>
      <w:proofErr w:type="gramStart"/>
      <w:r w:rsidR="006541E2">
        <w:t>úplně</w:t>
      </w:r>
      <w:proofErr w:type="gramEnd"/>
      <w:r w:rsidR="006541E2">
        <w:t xml:space="preserve"> a hlavně s možností zpětného ověření</w:t>
      </w:r>
      <w:r>
        <w:t xml:space="preserve"> písemně</w:t>
      </w:r>
      <w:r w:rsidR="006541E2">
        <w:t xml:space="preserve"> zaznamenané informace, a tedy v souladu s se zákonem 106/1999 Sb. (tj. informačním zákonem) </w:t>
      </w:r>
      <w:r w:rsidR="00A23A7A">
        <w:t>ž</w:t>
      </w:r>
      <w:r w:rsidR="006541E2">
        <w:t>ádost</w:t>
      </w:r>
      <w:r w:rsidR="002A5CE2">
        <w:t>i</w:t>
      </w:r>
      <w:r w:rsidR="00A23A7A">
        <w:t xml:space="preserve"> vyřídila</w:t>
      </w:r>
      <w:r w:rsidR="003E6514">
        <w:t xml:space="preserve"> a </w:t>
      </w:r>
      <w:r w:rsidR="006541E2">
        <w:t xml:space="preserve">proto </w:t>
      </w:r>
      <w:r w:rsidR="003E6514">
        <w:t xml:space="preserve">využila svého zákonného práva obrátit se se žádostí o přezkoumání </w:t>
      </w:r>
      <w:r w:rsidR="00A23A7A">
        <w:t xml:space="preserve">obou </w:t>
      </w:r>
      <w:r w:rsidR="003E6514">
        <w:t>rozhodnutí</w:t>
      </w:r>
      <w:r w:rsidR="006541E2">
        <w:t xml:space="preserve"> KÚZK</w:t>
      </w:r>
      <w:r w:rsidR="003E6514">
        <w:t xml:space="preserve"> na příslušný úřad, kterým je </w:t>
      </w:r>
      <w:r w:rsidR="006541E2">
        <w:t>Úřad pro ochranu osobních údajů. V ž</w:t>
      </w:r>
      <w:r w:rsidR="00A23A7A">
        <w:t>ádostech</w:t>
      </w:r>
      <w:r w:rsidR="006541E2">
        <w:t xml:space="preserve"> o přezkoumání bylo požádáno i o odkladný účinek</w:t>
      </w:r>
      <w:r w:rsidR="00A23A7A">
        <w:t xml:space="preserve"> obou</w:t>
      </w:r>
      <w:r w:rsidR="006541E2">
        <w:t xml:space="preserve"> rozhodnutí KÚZK. O této skutečnosti byl KÚZK obcí písemně informován. Do doby ukončení mé práce ve funkci starostky obce </w:t>
      </w:r>
      <w:r w:rsidR="00A23A7A">
        <w:t>nebyla</w:t>
      </w:r>
      <w:r w:rsidR="009B578F">
        <w:t xml:space="preserve"> stanoviska ÚOOÚ</w:t>
      </w:r>
      <w:r w:rsidR="00A23A7A">
        <w:t xml:space="preserve"> doručena</w:t>
      </w:r>
      <w:r w:rsidR="009B578F">
        <w:t>.</w:t>
      </w:r>
      <w:r w:rsidR="006541E2">
        <w:t xml:space="preserve"> Kompletní dokumentaci k této záležitosti</w:t>
      </w:r>
      <w:r w:rsidR="00CE0A92">
        <w:t xml:space="preserve">, </w:t>
      </w:r>
      <w:r>
        <w:t>která byla</w:t>
      </w:r>
      <w:r w:rsidR="00CE0A92">
        <w:t xml:space="preserve"> mnou vyřizována,</w:t>
      </w:r>
      <w:r w:rsidR="006541E2">
        <w:t xml:space="preserve"> má starosta obce k dispozici v písemné i elektronické formě.</w:t>
      </w:r>
    </w:p>
    <w:p w:rsidR="00A23A7A" w:rsidRDefault="00A23A7A" w:rsidP="00194D13">
      <w:pPr>
        <w:jc w:val="both"/>
      </w:pPr>
    </w:p>
    <w:p w:rsidR="00D12CA4" w:rsidRDefault="00D6579F" w:rsidP="00194D13">
      <w:pPr>
        <w:jc w:val="both"/>
      </w:pPr>
      <w:r>
        <w:t>Vážení zastupitelé a občané, dovolte mi na závěr</w:t>
      </w:r>
      <w:r w:rsidR="005F0BC3">
        <w:t>,</w:t>
      </w:r>
      <w:r>
        <w:t xml:space="preserve"> </w:t>
      </w:r>
      <w:r w:rsidR="005F0BC3">
        <w:t xml:space="preserve">abych se s vámi podělila o jednu z mnoha zkušeností z doby, kdy jsem zastávala funkci starostky obce. </w:t>
      </w:r>
      <w:r w:rsidR="00194D13">
        <w:t xml:space="preserve">Rozhodování starosty, příp. vedení obce, RO a ZO v mnohých záležitostech není jednoduché. Kromě objektivních skutečností zde mohou hrát roli i jiné okolnosti, které souvisí s morálními principy, které toto rozhodování mohou významně ovlivnit. Jedno vím ale jistě. </w:t>
      </w:r>
      <w:r w:rsidR="007E70D8">
        <w:t xml:space="preserve">Pokud se starosta, potažmo </w:t>
      </w:r>
      <w:r w:rsidR="001C031F">
        <w:t>další orgány</w:t>
      </w:r>
      <w:r w:rsidR="007E70D8">
        <w:t xml:space="preserve"> obce rozhod</w:t>
      </w:r>
      <w:r w:rsidR="001C031F">
        <w:t>ují</w:t>
      </w:r>
      <w:r w:rsidR="007E70D8">
        <w:t xml:space="preserve"> na základě principu „</w:t>
      </w:r>
      <w:r w:rsidR="001C031F">
        <w:t>pojďme</w:t>
      </w:r>
      <w:r w:rsidR="007E70D8">
        <w:t xml:space="preserve"> cestou nejmenšího odporu“ pak je to rozhodnutí, které </w:t>
      </w:r>
      <w:r>
        <w:t xml:space="preserve">následně </w:t>
      </w:r>
      <w:r w:rsidR="007E70D8">
        <w:t xml:space="preserve">nevyžaduje příliš mnoho úsilí a práce při řešení úkolů, ale zcela jistě u řady řešených úkolů není v souladu se zájmy obce a jejích občanů.  </w:t>
      </w:r>
    </w:p>
    <w:p w:rsidR="00887AFE" w:rsidRDefault="00887AFE" w:rsidP="00194D13">
      <w:pPr>
        <w:jc w:val="both"/>
      </w:pPr>
    </w:p>
    <w:p w:rsidR="00887AFE" w:rsidRDefault="00887AFE" w:rsidP="00887AFE">
      <w:pPr>
        <w:ind w:left="5664" w:firstLine="708"/>
        <w:jc w:val="both"/>
      </w:pPr>
      <w:r>
        <w:t>RNDr. Marcela Pospíšilíková</w:t>
      </w:r>
    </w:p>
    <w:sectPr w:rsidR="0088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D8"/>
    <w:rsid w:val="000054AA"/>
    <w:rsid w:val="000C27B5"/>
    <w:rsid w:val="000E0BAF"/>
    <w:rsid w:val="000F75DC"/>
    <w:rsid w:val="00194D13"/>
    <w:rsid w:val="001C031F"/>
    <w:rsid w:val="002A5CE2"/>
    <w:rsid w:val="003E6514"/>
    <w:rsid w:val="004D26C7"/>
    <w:rsid w:val="005E6878"/>
    <w:rsid w:val="005F0BC3"/>
    <w:rsid w:val="006541E2"/>
    <w:rsid w:val="007E70D8"/>
    <w:rsid w:val="00887AFE"/>
    <w:rsid w:val="00905CC0"/>
    <w:rsid w:val="009B578F"/>
    <w:rsid w:val="00A23A7A"/>
    <w:rsid w:val="00A844A9"/>
    <w:rsid w:val="00B11013"/>
    <w:rsid w:val="00CE0A92"/>
    <w:rsid w:val="00D12CA4"/>
    <w:rsid w:val="00D6579F"/>
    <w:rsid w:val="00D67DDF"/>
    <w:rsid w:val="00D82173"/>
    <w:rsid w:val="00E34AE9"/>
    <w:rsid w:val="00E437A9"/>
    <w:rsid w:val="00F1583C"/>
    <w:rsid w:val="00F4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12FA4-E176-44C8-8F50-CEC635F1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D2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admin</cp:lastModifiedBy>
  <cp:revision>2</cp:revision>
  <dcterms:created xsi:type="dcterms:W3CDTF">2023-03-07T13:50:00Z</dcterms:created>
  <dcterms:modified xsi:type="dcterms:W3CDTF">2023-03-07T13:50:00Z</dcterms:modified>
</cp:coreProperties>
</file>