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9AF5" w14:textId="77777777" w:rsidR="009D7A93" w:rsidRPr="005013F0" w:rsidRDefault="00820543" w:rsidP="009D7A93">
      <w:pPr>
        <w:pStyle w:val="Nzev"/>
        <w:widowControl/>
        <w:ind w:firstLine="0"/>
        <w:jc w:val="left"/>
        <w:outlineLvl w:val="0"/>
        <w:rPr>
          <w:rFonts w:ascii="Times New Roman" w:hAnsi="Times New Roman" w:cs="Times New Roman"/>
          <w:iCs/>
          <w:noProof/>
          <w:sz w:val="24"/>
          <w:szCs w:val="24"/>
        </w:rPr>
      </w:pPr>
      <w:r w:rsidRPr="001C6374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gramStart"/>
      <w:r w:rsidR="00687286" w:rsidRPr="001C6374">
        <w:rPr>
          <w:rFonts w:ascii="Times New Roman" w:hAnsi="Times New Roman" w:cs="Times New Roman"/>
          <w:iCs/>
          <w:sz w:val="24"/>
          <w:szCs w:val="24"/>
        </w:rPr>
        <w:t>Čj. :</w:t>
      </w:r>
      <w:proofErr w:type="gramEnd"/>
      <w:r w:rsidR="00687286" w:rsidRPr="001C63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1FF2" w:rsidRPr="001C6374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0" w:name="cislo_jednaci"/>
      <w:r w:rsidR="004411E4">
        <w:rPr>
          <w:rFonts w:ascii="Times New Roman" w:hAnsi="Times New Roman" w:cs="Times New Roman"/>
          <w:iCs/>
          <w:noProof/>
          <w:sz w:val="24"/>
          <w:szCs w:val="24"/>
        </w:rPr>
        <w:fldChar w:fldCharType="begin">
          <w:ffData>
            <w:name w:val="cislo_jednaci"/>
            <w:enabled/>
            <w:calcOnExit w:val="0"/>
            <w:textInput/>
          </w:ffData>
        </w:fldChar>
      </w:r>
      <w:r w:rsidR="004411E4">
        <w:rPr>
          <w:rFonts w:ascii="Times New Roman" w:hAnsi="Times New Roman" w:cs="Times New Roman"/>
          <w:iCs/>
          <w:noProof/>
          <w:sz w:val="24"/>
          <w:szCs w:val="24"/>
        </w:rPr>
        <w:instrText xml:space="preserve"> FORMTEXT </w:instrText>
      </w:r>
      <w:r w:rsidR="008F6206">
        <w:rPr>
          <w:rFonts w:ascii="Times New Roman" w:hAnsi="Times New Roman" w:cs="Times New Roman"/>
          <w:iCs/>
          <w:noProof/>
          <w:sz w:val="24"/>
          <w:szCs w:val="24"/>
        </w:rPr>
      </w:r>
      <w:r w:rsidR="004411E4">
        <w:rPr>
          <w:rFonts w:ascii="Times New Roman" w:hAnsi="Times New Roman" w:cs="Times New Roman"/>
          <w:iCs/>
          <w:noProof/>
          <w:sz w:val="24"/>
          <w:szCs w:val="24"/>
        </w:rPr>
        <w:fldChar w:fldCharType="separate"/>
      </w:r>
      <w:r w:rsidR="008F6206">
        <w:rPr>
          <w:rFonts w:ascii="Times New Roman" w:hAnsi="Times New Roman" w:cs="Times New Roman"/>
          <w:iCs/>
          <w:noProof/>
          <w:sz w:val="24"/>
          <w:szCs w:val="24"/>
        </w:rPr>
        <w:t>56685/2023-O25</w:t>
      </w:r>
      <w:r w:rsidR="004411E4">
        <w:rPr>
          <w:rFonts w:ascii="Times New Roman" w:hAnsi="Times New Roman" w:cs="Times New Roman"/>
          <w:iCs/>
          <w:noProof/>
          <w:sz w:val="24"/>
          <w:szCs w:val="24"/>
        </w:rPr>
        <w:fldChar w:fldCharType="end"/>
      </w:r>
      <w:bookmarkEnd w:id="0"/>
      <w:r w:rsidR="009D7A93">
        <w:rPr>
          <w:rFonts w:ascii="Times New Roman" w:hAnsi="Times New Roman" w:cs="Times New Roman"/>
          <w:iCs/>
          <w:sz w:val="24"/>
          <w:szCs w:val="24"/>
        </w:rPr>
        <w:tab/>
      </w:r>
      <w:r w:rsidR="009D7A93" w:rsidRPr="009D7A93">
        <w:rPr>
          <w:rFonts w:ascii="Times New Roman" w:hAnsi="Times New Roman" w:cs="Times New Roman"/>
          <w:iCs/>
          <w:sz w:val="24"/>
          <w:szCs w:val="24"/>
        </w:rPr>
        <w:tab/>
      </w:r>
      <w:r w:rsidR="009D7A93" w:rsidRPr="009D7A93">
        <w:rPr>
          <w:rFonts w:ascii="Times New Roman" w:hAnsi="Times New Roman" w:cs="Times New Roman"/>
          <w:iCs/>
          <w:sz w:val="24"/>
          <w:szCs w:val="24"/>
        </w:rPr>
        <w:tab/>
      </w:r>
      <w:r w:rsidR="009D7A93" w:rsidRPr="009D7A93">
        <w:rPr>
          <w:rFonts w:ascii="Times New Roman" w:hAnsi="Times New Roman" w:cs="Times New Roman"/>
          <w:iCs/>
          <w:sz w:val="24"/>
          <w:szCs w:val="24"/>
        </w:rPr>
        <w:tab/>
      </w:r>
      <w:r w:rsidR="009D7A93" w:rsidRPr="009D7A93">
        <w:rPr>
          <w:rFonts w:ascii="Times New Roman" w:hAnsi="Times New Roman" w:cs="Times New Roman"/>
          <w:iCs/>
          <w:sz w:val="24"/>
          <w:szCs w:val="24"/>
        </w:rPr>
        <w:tab/>
        <w:t xml:space="preserve">       Č.j. </w:t>
      </w:r>
      <w:bookmarkStart w:id="1" w:name="cislo_jednaci2"/>
      <w:r w:rsidR="009D7A93" w:rsidRPr="005013F0">
        <w:rPr>
          <w:rFonts w:ascii="Times New Roman" w:hAnsi="Times New Roman" w:cs="Times New Roman"/>
          <w:iCs/>
          <w:sz w:val="24"/>
          <w:szCs w:val="24"/>
        </w:rPr>
        <w:fldChar w:fldCharType="begin">
          <w:ffData>
            <w:name w:val="cislo_jednaci2"/>
            <w:enabled/>
            <w:calcOnExit w:val="0"/>
            <w:textInput/>
          </w:ffData>
        </w:fldChar>
      </w:r>
      <w:r w:rsidR="009D7A93" w:rsidRPr="005013F0">
        <w:rPr>
          <w:rFonts w:ascii="Times New Roman" w:hAnsi="Times New Roman" w:cs="Times New Roman"/>
          <w:iCs/>
          <w:sz w:val="24"/>
          <w:szCs w:val="24"/>
        </w:rPr>
        <w:instrText xml:space="preserve"> FORMTEXT </w:instrText>
      </w:r>
      <w:r w:rsidR="008F6206" w:rsidRPr="005013F0">
        <w:rPr>
          <w:rFonts w:ascii="Times New Roman" w:hAnsi="Times New Roman" w:cs="Times New Roman"/>
          <w:iCs/>
          <w:sz w:val="24"/>
          <w:szCs w:val="24"/>
        </w:rPr>
      </w:r>
      <w:r w:rsidR="009D7A93" w:rsidRPr="005013F0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8F6206" w:rsidRPr="005013F0">
        <w:rPr>
          <w:rFonts w:ascii="Times New Roman" w:hAnsi="Times New Roman" w:cs="Times New Roman"/>
          <w:iCs/>
          <w:sz w:val="24"/>
          <w:szCs w:val="24"/>
        </w:rPr>
        <w:t> </w:t>
      </w:r>
      <w:r w:rsidR="008F6206" w:rsidRPr="005013F0">
        <w:rPr>
          <w:rFonts w:ascii="Times New Roman" w:hAnsi="Times New Roman" w:cs="Times New Roman"/>
          <w:iCs/>
          <w:sz w:val="24"/>
          <w:szCs w:val="24"/>
        </w:rPr>
        <w:t> </w:t>
      </w:r>
      <w:r w:rsidR="008F6206" w:rsidRPr="005013F0">
        <w:rPr>
          <w:rFonts w:ascii="Times New Roman" w:hAnsi="Times New Roman" w:cs="Times New Roman"/>
          <w:iCs/>
          <w:sz w:val="24"/>
          <w:szCs w:val="24"/>
        </w:rPr>
        <w:t> </w:t>
      </w:r>
      <w:r w:rsidR="008F6206" w:rsidRPr="005013F0">
        <w:rPr>
          <w:rFonts w:ascii="Times New Roman" w:hAnsi="Times New Roman" w:cs="Times New Roman"/>
          <w:iCs/>
          <w:sz w:val="24"/>
          <w:szCs w:val="24"/>
        </w:rPr>
        <w:t> </w:t>
      </w:r>
      <w:r w:rsidR="008F6206" w:rsidRPr="005013F0">
        <w:rPr>
          <w:rFonts w:ascii="Times New Roman" w:hAnsi="Times New Roman" w:cs="Times New Roman"/>
          <w:iCs/>
          <w:sz w:val="24"/>
          <w:szCs w:val="24"/>
        </w:rPr>
        <w:t> </w:t>
      </w:r>
      <w:r w:rsidR="009D7A93" w:rsidRPr="005013F0">
        <w:rPr>
          <w:rFonts w:ascii="Times New Roman" w:hAnsi="Times New Roman" w:cs="Times New Roman"/>
          <w:iCs/>
          <w:sz w:val="24"/>
          <w:szCs w:val="24"/>
        </w:rPr>
        <w:fldChar w:fldCharType="end"/>
      </w:r>
      <w:bookmarkEnd w:id="1"/>
    </w:p>
    <w:p w14:paraId="04787CC7" w14:textId="77777777" w:rsidR="00820543" w:rsidRPr="004411E4" w:rsidRDefault="009D7A93" w:rsidP="009D7A93">
      <w:pPr>
        <w:pStyle w:val="Nzev"/>
        <w:widowControl/>
        <w:ind w:firstLine="0"/>
        <w:jc w:val="left"/>
        <w:outlineLvl w:val="0"/>
        <w:rPr>
          <w:rFonts w:ascii="Times New Roman" w:hAnsi="Times New Roman" w:cs="Times New Roman"/>
          <w:b w:val="0"/>
          <w:iCs/>
          <w:sz w:val="20"/>
          <w:szCs w:val="20"/>
        </w:rPr>
      </w:pPr>
      <w:r>
        <w:rPr>
          <w:rFonts w:ascii="Times New Roman" w:hAnsi="Times New Roman" w:cs="Times New Roman"/>
          <w:b w:val="0"/>
          <w:iCs/>
          <w:sz w:val="20"/>
          <w:szCs w:val="20"/>
        </w:rPr>
        <w:t xml:space="preserve">             </w:t>
      </w:r>
      <w:r w:rsidR="004411E4" w:rsidRPr="004411E4">
        <w:rPr>
          <w:rFonts w:ascii="Times New Roman" w:hAnsi="Times New Roman" w:cs="Times New Roman"/>
          <w:b w:val="0"/>
          <w:iCs/>
          <w:sz w:val="20"/>
          <w:szCs w:val="20"/>
        </w:rPr>
        <w:t>(</w:t>
      </w:r>
      <w:bookmarkStart w:id="2" w:name="cislo_TS"/>
      <w:r w:rsidR="004411E4" w:rsidRPr="004411E4">
        <w:rPr>
          <w:rFonts w:ascii="Times New Roman" w:hAnsi="Times New Roman" w:cs="Times New Roman"/>
          <w:b w:val="0"/>
          <w:iCs/>
          <w:noProof/>
          <w:sz w:val="20"/>
          <w:szCs w:val="20"/>
        </w:rPr>
        <w:fldChar w:fldCharType="begin">
          <w:ffData>
            <w:name w:val="cislo_TS"/>
            <w:enabled/>
            <w:calcOnExit w:val="0"/>
            <w:textInput/>
          </w:ffData>
        </w:fldChar>
      </w:r>
      <w:r w:rsidR="004411E4" w:rsidRPr="004411E4">
        <w:rPr>
          <w:rFonts w:ascii="Times New Roman" w:hAnsi="Times New Roman" w:cs="Times New Roman"/>
          <w:b w:val="0"/>
          <w:iCs/>
          <w:noProof/>
          <w:sz w:val="20"/>
          <w:szCs w:val="20"/>
        </w:rPr>
        <w:instrText xml:space="preserve"> FORMTEXT </w:instrText>
      </w:r>
      <w:r w:rsidR="008F6206" w:rsidRPr="004411E4">
        <w:rPr>
          <w:rFonts w:ascii="Times New Roman" w:hAnsi="Times New Roman" w:cs="Times New Roman"/>
          <w:b w:val="0"/>
          <w:iCs/>
          <w:noProof/>
          <w:sz w:val="20"/>
          <w:szCs w:val="20"/>
        </w:rPr>
      </w:r>
      <w:r w:rsidR="004411E4" w:rsidRPr="004411E4">
        <w:rPr>
          <w:rFonts w:ascii="Times New Roman" w:hAnsi="Times New Roman" w:cs="Times New Roman"/>
          <w:b w:val="0"/>
          <w:iCs/>
          <w:noProof/>
          <w:sz w:val="20"/>
          <w:szCs w:val="20"/>
        </w:rPr>
        <w:fldChar w:fldCharType="separate"/>
      </w:r>
      <w:r w:rsidR="008F6206">
        <w:rPr>
          <w:rFonts w:ascii="Times New Roman" w:hAnsi="Times New Roman" w:cs="Times New Roman"/>
          <w:b w:val="0"/>
          <w:iCs/>
          <w:noProof/>
          <w:sz w:val="20"/>
          <w:szCs w:val="20"/>
        </w:rPr>
        <w:t>TS-VB 2023/0088 HKR</w:t>
      </w:r>
      <w:r w:rsidR="004411E4" w:rsidRPr="004411E4">
        <w:rPr>
          <w:rFonts w:ascii="Times New Roman" w:hAnsi="Times New Roman" w:cs="Times New Roman"/>
          <w:b w:val="0"/>
          <w:iCs/>
          <w:noProof/>
          <w:sz w:val="20"/>
          <w:szCs w:val="20"/>
        </w:rPr>
        <w:fldChar w:fldCharType="end"/>
      </w:r>
      <w:bookmarkEnd w:id="2"/>
      <w:r w:rsidR="004411E4" w:rsidRPr="004411E4">
        <w:rPr>
          <w:rFonts w:ascii="Times New Roman" w:hAnsi="Times New Roman" w:cs="Times New Roman"/>
          <w:b w:val="0"/>
          <w:iCs/>
          <w:noProof/>
          <w:sz w:val="20"/>
          <w:szCs w:val="20"/>
        </w:rPr>
        <w:t>)</w:t>
      </w:r>
      <w:r w:rsidR="00687286" w:rsidRPr="004411E4">
        <w:rPr>
          <w:rFonts w:ascii="Times New Roman" w:hAnsi="Times New Roman" w:cs="Times New Roman"/>
          <w:b w:val="0"/>
          <w:iCs/>
          <w:sz w:val="20"/>
          <w:szCs w:val="20"/>
        </w:rPr>
        <w:tab/>
      </w:r>
      <w:r w:rsidR="00687286" w:rsidRPr="004411E4">
        <w:rPr>
          <w:rFonts w:ascii="Times New Roman" w:hAnsi="Times New Roman" w:cs="Times New Roman"/>
          <w:b w:val="0"/>
          <w:iCs/>
          <w:sz w:val="20"/>
          <w:szCs w:val="20"/>
        </w:rPr>
        <w:tab/>
      </w:r>
      <w:r w:rsidR="00687286" w:rsidRPr="004411E4">
        <w:rPr>
          <w:rFonts w:ascii="Times New Roman" w:hAnsi="Times New Roman" w:cs="Times New Roman"/>
          <w:b w:val="0"/>
          <w:iCs/>
          <w:sz w:val="20"/>
          <w:szCs w:val="20"/>
        </w:rPr>
        <w:tab/>
      </w:r>
      <w:r w:rsidR="00687286" w:rsidRPr="004411E4">
        <w:rPr>
          <w:rFonts w:ascii="Times New Roman" w:hAnsi="Times New Roman" w:cs="Times New Roman"/>
          <w:b w:val="0"/>
          <w:iCs/>
          <w:sz w:val="20"/>
          <w:szCs w:val="20"/>
        </w:rPr>
        <w:tab/>
      </w:r>
    </w:p>
    <w:p w14:paraId="1D57949E" w14:textId="77777777" w:rsidR="00820543" w:rsidRPr="00E67908" w:rsidRDefault="00820543" w:rsidP="00820543">
      <w:pPr>
        <w:pStyle w:val="Nzev"/>
        <w:widowControl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43ED3F53" w14:textId="5AB8916B" w:rsidR="00820543" w:rsidRPr="00687286" w:rsidRDefault="00BF6E59" w:rsidP="005459D4">
      <w:pPr>
        <w:pStyle w:val="Nzev"/>
        <w:widowControl/>
        <w:pBdr>
          <w:bottom w:val="single" w:sz="4" w:space="1" w:color="auto"/>
        </w:pBdr>
        <w:ind w:firstLine="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687286">
        <w:rPr>
          <w:rFonts w:ascii="Times New Roman" w:hAnsi="Times New Roman" w:cs="Times New Roman"/>
          <w:iCs/>
          <w:sz w:val="24"/>
          <w:szCs w:val="24"/>
        </w:rPr>
        <w:t>SMLOUVA O BUDOUCÍ SMLOUVĚ O ZŘÍZENÍ VĚCNÉHO BŘEMENE</w:t>
      </w:r>
    </w:p>
    <w:p w14:paraId="7FA32964" w14:textId="77777777" w:rsidR="00820543" w:rsidRPr="005751B8" w:rsidRDefault="00820543" w:rsidP="00820543">
      <w:pPr>
        <w:pStyle w:val="Zkladntextodsazen"/>
        <w:tabs>
          <w:tab w:val="clear" w:pos="-142"/>
          <w:tab w:val="clear" w:pos="0"/>
        </w:tabs>
        <w:spacing w:after="120"/>
        <w:ind w:right="0"/>
        <w:jc w:val="center"/>
      </w:pPr>
      <w:r w:rsidRPr="005751B8">
        <w:t xml:space="preserve">uzavřená mezi </w:t>
      </w:r>
      <w:r w:rsidR="004E3806">
        <w:t>smluvními stranami</w:t>
      </w:r>
    </w:p>
    <w:p w14:paraId="3177E427" w14:textId="77777777" w:rsidR="00820543" w:rsidRPr="005751B8" w:rsidRDefault="00820543" w:rsidP="00820543">
      <w:pPr>
        <w:tabs>
          <w:tab w:val="left" w:pos="1985"/>
        </w:tabs>
        <w:rPr>
          <w:b/>
          <w:bCs/>
          <w:sz w:val="22"/>
          <w:szCs w:val="22"/>
        </w:rPr>
      </w:pPr>
    </w:p>
    <w:p w14:paraId="5F788BB3" w14:textId="77777777" w:rsidR="00820543" w:rsidRPr="005751B8" w:rsidRDefault="00820543" w:rsidP="005459D4">
      <w:pPr>
        <w:outlineLvl w:val="0"/>
        <w:rPr>
          <w:b/>
          <w:bCs/>
        </w:rPr>
      </w:pPr>
      <w:r w:rsidRPr="005751B8">
        <w:rPr>
          <w:b/>
          <w:bCs/>
        </w:rPr>
        <w:t xml:space="preserve">České dráhy, a.s. </w:t>
      </w:r>
    </w:p>
    <w:p w14:paraId="2E944292" w14:textId="77777777" w:rsidR="00820543" w:rsidRPr="005751B8" w:rsidRDefault="00820543" w:rsidP="00820543">
      <w:pPr>
        <w:tabs>
          <w:tab w:val="left" w:pos="1985"/>
        </w:tabs>
        <w:rPr>
          <w:b/>
          <w:bCs/>
          <w:sz w:val="22"/>
          <w:szCs w:val="22"/>
        </w:rPr>
      </w:pPr>
    </w:p>
    <w:p w14:paraId="08CAAE23" w14:textId="77777777" w:rsidR="00820543" w:rsidRPr="005751B8" w:rsidRDefault="00820543" w:rsidP="00820543">
      <w:pPr>
        <w:pStyle w:val="Textvbloku"/>
        <w:tabs>
          <w:tab w:val="clear" w:pos="-142"/>
          <w:tab w:val="clear" w:pos="0"/>
          <w:tab w:val="clear" w:pos="2552"/>
        </w:tabs>
        <w:ind w:left="0" w:firstLine="0"/>
        <w:rPr>
          <w:sz w:val="22"/>
          <w:szCs w:val="22"/>
        </w:rPr>
      </w:pPr>
      <w:r w:rsidRPr="005751B8">
        <w:rPr>
          <w:sz w:val="22"/>
          <w:szCs w:val="22"/>
        </w:rPr>
        <w:t>Se sídlem</w:t>
      </w:r>
      <w:r w:rsidRPr="005751B8">
        <w:rPr>
          <w:sz w:val="22"/>
          <w:szCs w:val="22"/>
        </w:rPr>
        <w:tab/>
        <w:t>: Praha 1, Nábřeží L. Svobody 1222, PSČ 110 15</w:t>
      </w:r>
    </w:p>
    <w:p w14:paraId="6287390C" w14:textId="77777777" w:rsidR="00820543" w:rsidRPr="005751B8" w:rsidRDefault="00820543" w:rsidP="00820543">
      <w:pPr>
        <w:pStyle w:val="Textvbloku"/>
        <w:tabs>
          <w:tab w:val="clear" w:pos="-142"/>
          <w:tab w:val="clear" w:pos="0"/>
          <w:tab w:val="clear" w:pos="2552"/>
        </w:tabs>
        <w:ind w:left="0" w:firstLine="0"/>
        <w:rPr>
          <w:sz w:val="22"/>
          <w:szCs w:val="22"/>
        </w:rPr>
      </w:pPr>
      <w:r w:rsidRPr="005751B8">
        <w:rPr>
          <w:sz w:val="22"/>
          <w:szCs w:val="22"/>
        </w:rPr>
        <w:t>Identifikační číslo</w:t>
      </w:r>
      <w:r w:rsidRPr="005751B8">
        <w:rPr>
          <w:sz w:val="22"/>
          <w:szCs w:val="22"/>
        </w:rPr>
        <w:tab/>
        <w:t>: 709 94 226</w:t>
      </w:r>
    </w:p>
    <w:p w14:paraId="78A4745F" w14:textId="77777777" w:rsidR="00820543" w:rsidRPr="00902DB5" w:rsidRDefault="00820543" w:rsidP="008A56BA">
      <w:pPr>
        <w:pStyle w:val="Textvbloku"/>
        <w:tabs>
          <w:tab w:val="clear" w:pos="-142"/>
          <w:tab w:val="clear" w:pos="0"/>
          <w:tab w:val="clear" w:pos="2552"/>
        </w:tabs>
        <w:ind w:left="0" w:firstLine="0"/>
        <w:rPr>
          <w:sz w:val="22"/>
          <w:szCs w:val="22"/>
        </w:rPr>
      </w:pPr>
      <w:r w:rsidRPr="005751B8">
        <w:rPr>
          <w:sz w:val="22"/>
          <w:szCs w:val="22"/>
        </w:rPr>
        <w:t>Zapsána</w:t>
      </w:r>
      <w:r w:rsidRPr="005751B8">
        <w:rPr>
          <w:sz w:val="22"/>
          <w:szCs w:val="22"/>
        </w:rPr>
        <w:tab/>
        <w:t>: v obchodním rejstříku vedeném Městským soudem v Praze</w:t>
      </w:r>
      <w:r w:rsidR="008A56BA">
        <w:rPr>
          <w:sz w:val="22"/>
          <w:szCs w:val="22"/>
        </w:rPr>
        <w:t>, sp. zn. B 8039</w:t>
      </w:r>
    </w:p>
    <w:p w14:paraId="581159BF" w14:textId="77777777" w:rsidR="00820543" w:rsidRPr="00902DB5" w:rsidRDefault="002F5FF5" w:rsidP="00820543">
      <w:pPr>
        <w:pStyle w:val="Textvbloku"/>
        <w:tabs>
          <w:tab w:val="clear" w:pos="-142"/>
          <w:tab w:val="clear" w:pos="0"/>
          <w:tab w:val="clear" w:pos="2552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4411E4">
        <w:rPr>
          <w:sz w:val="22"/>
          <w:szCs w:val="22"/>
        </w:rPr>
        <w:t>a</w:t>
      </w:r>
      <w:r w:rsidR="00820543" w:rsidRPr="00902DB5">
        <w:rPr>
          <w:sz w:val="22"/>
          <w:szCs w:val="22"/>
        </w:rPr>
        <w:tab/>
        <w:t xml:space="preserve">: </w:t>
      </w:r>
      <w:r w:rsidR="008F6206">
        <w:rPr>
          <w:iCs/>
          <w:color w:val="000000"/>
          <w:sz w:val="22"/>
          <w:szCs w:val="22"/>
        </w:rPr>
        <w:t>Ing. Pavlem Vrchotou</w:t>
      </w:r>
      <w:r w:rsidR="004E1734">
        <w:rPr>
          <w:sz w:val="22"/>
          <w:szCs w:val="22"/>
        </w:rPr>
        <w:t>,</w:t>
      </w:r>
      <w:r w:rsidR="004E1734">
        <w:rPr>
          <w:iCs/>
          <w:sz w:val="22"/>
          <w:szCs w:val="22"/>
        </w:rPr>
        <w:t xml:space="preserve"> </w:t>
      </w:r>
      <w:r w:rsidR="008F6206">
        <w:rPr>
          <w:iCs/>
          <w:sz w:val="22"/>
          <w:szCs w:val="22"/>
        </w:rPr>
        <w:t>ředitelem odboru správy a rozvoje majetku</w:t>
      </w:r>
    </w:p>
    <w:p w14:paraId="2CACCA55" w14:textId="77777777" w:rsidR="00820543" w:rsidRDefault="004411E4" w:rsidP="00820543">
      <w:pPr>
        <w:pStyle w:val="Textvbloku"/>
        <w:tabs>
          <w:tab w:val="clear" w:pos="-142"/>
          <w:tab w:val="clear" w:pos="0"/>
          <w:tab w:val="clear" w:pos="2552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="00820543" w:rsidRPr="00902DB5">
        <w:rPr>
          <w:sz w:val="22"/>
          <w:szCs w:val="22"/>
        </w:rPr>
        <w:t xml:space="preserve"> </w:t>
      </w:r>
      <w:r w:rsidR="008F6206">
        <w:rPr>
          <w:sz w:val="22"/>
          <w:szCs w:val="22"/>
        </w:rPr>
        <w:t>na základě plné moci</w:t>
      </w:r>
    </w:p>
    <w:p w14:paraId="7BDADF77" w14:textId="77777777" w:rsidR="00687286" w:rsidRPr="005751B8" w:rsidRDefault="00687286" w:rsidP="00820543">
      <w:pPr>
        <w:pStyle w:val="Textvbloku"/>
        <w:tabs>
          <w:tab w:val="clear" w:pos="-142"/>
          <w:tab w:val="clear" w:pos="0"/>
          <w:tab w:val="clear" w:pos="2552"/>
        </w:tabs>
        <w:ind w:left="0" w:firstLine="0"/>
        <w:rPr>
          <w:sz w:val="22"/>
          <w:szCs w:val="22"/>
        </w:rPr>
      </w:pPr>
    </w:p>
    <w:p w14:paraId="16BBC81A" w14:textId="77777777" w:rsidR="00820543" w:rsidRDefault="00820543" w:rsidP="0003529C">
      <w:pPr>
        <w:tabs>
          <w:tab w:val="left" w:pos="-142"/>
          <w:tab w:val="left" w:pos="0"/>
          <w:tab w:val="left" w:pos="1985"/>
        </w:tabs>
        <w:ind w:left="2127" w:right="-285" w:hanging="2127"/>
        <w:rPr>
          <w:sz w:val="22"/>
          <w:szCs w:val="22"/>
        </w:rPr>
      </w:pPr>
      <w:r w:rsidRPr="00687286">
        <w:rPr>
          <w:sz w:val="22"/>
          <w:szCs w:val="22"/>
        </w:rPr>
        <w:t xml:space="preserve">jako budoucí povinný </w:t>
      </w:r>
    </w:p>
    <w:p w14:paraId="3CF84844" w14:textId="77777777" w:rsidR="00956CD5" w:rsidRPr="00687286" w:rsidRDefault="00956CD5" w:rsidP="0003529C">
      <w:pPr>
        <w:tabs>
          <w:tab w:val="left" w:pos="-142"/>
          <w:tab w:val="left" w:pos="0"/>
          <w:tab w:val="left" w:pos="1985"/>
        </w:tabs>
        <w:ind w:left="2127" w:right="-285" w:hanging="2127"/>
        <w:rPr>
          <w:sz w:val="22"/>
          <w:szCs w:val="22"/>
        </w:rPr>
      </w:pPr>
    </w:p>
    <w:p w14:paraId="1BF922BC" w14:textId="77777777" w:rsidR="00820543" w:rsidRDefault="00820543" w:rsidP="00820543">
      <w:pPr>
        <w:tabs>
          <w:tab w:val="left" w:pos="1985"/>
        </w:tabs>
        <w:ind w:left="2127" w:hanging="2127"/>
        <w:rPr>
          <w:sz w:val="22"/>
          <w:szCs w:val="22"/>
        </w:rPr>
      </w:pPr>
      <w:r w:rsidRPr="005751B8">
        <w:rPr>
          <w:sz w:val="22"/>
          <w:szCs w:val="22"/>
        </w:rPr>
        <w:t xml:space="preserve">                                        a </w:t>
      </w:r>
    </w:p>
    <w:p w14:paraId="3FB64B75" w14:textId="77777777" w:rsidR="00956CD5" w:rsidRPr="00735C0A" w:rsidRDefault="00956CD5" w:rsidP="00820543">
      <w:pPr>
        <w:tabs>
          <w:tab w:val="left" w:pos="1985"/>
        </w:tabs>
        <w:ind w:left="2127" w:hanging="2127"/>
        <w:rPr>
          <w:color w:val="FF0000"/>
          <w:sz w:val="22"/>
          <w:szCs w:val="22"/>
        </w:rPr>
      </w:pPr>
    </w:p>
    <w:bookmarkStart w:id="3" w:name="opravneny_nazev"/>
    <w:p w14:paraId="4F799414" w14:textId="77777777" w:rsidR="00341251" w:rsidRPr="005751B8" w:rsidRDefault="004411E4" w:rsidP="00341251">
      <w:pPr>
        <w:tabs>
          <w:tab w:val="left" w:pos="1985"/>
        </w:tabs>
        <w:ind w:left="2127" w:hanging="2127"/>
        <w:rPr>
          <w:b/>
          <w:bCs/>
          <w:sz w:val="22"/>
          <w:szCs w:val="22"/>
        </w:rPr>
      </w:pPr>
      <w:r>
        <w:rPr>
          <w:b/>
          <w:bCs/>
        </w:rPr>
        <w:fldChar w:fldCharType="begin">
          <w:ffData>
            <w:name w:val="opravneny_nazev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8F6206">
        <w:rPr>
          <w:b/>
          <w:bCs/>
        </w:rPr>
      </w:r>
      <w:r>
        <w:rPr>
          <w:b/>
          <w:bCs/>
        </w:rPr>
        <w:fldChar w:fldCharType="separate"/>
      </w:r>
      <w:r w:rsidR="008F6206">
        <w:rPr>
          <w:b/>
          <w:bCs/>
        </w:rPr>
        <w:t>Obec Hrusice</w:t>
      </w:r>
      <w:r>
        <w:rPr>
          <w:b/>
          <w:bCs/>
        </w:rPr>
        <w:fldChar w:fldCharType="end"/>
      </w:r>
      <w:bookmarkEnd w:id="3"/>
    </w:p>
    <w:p w14:paraId="0632B589" w14:textId="77777777" w:rsidR="002B1C85" w:rsidRPr="005751B8" w:rsidRDefault="002B1C85" w:rsidP="002B1C85">
      <w:pPr>
        <w:tabs>
          <w:tab w:val="left" w:pos="1985"/>
        </w:tabs>
        <w:rPr>
          <w:b/>
          <w:bCs/>
          <w:sz w:val="22"/>
          <w:szCs w:val="22"/>
        </w:rPr>
      </w:pPr>
    </w:p>
    <w:p w14:paraId="626AFC52" w14:textId="77777777" w:rsidR="00341251" w:rsidRPr="005751B8" w:rsidRDefault="00341251" w:rsidP="00341251">
      <w:pPr>
        <w:pStyle w:val="Textvbloku"/>
        <w:tabs>
          <w:tab w:val="clear" w:pos="-142"/>
          <w:tab w:val="clear" w:pos="0"/>
          <w:tab w:val="clear" w:pos="2552"/>
        </w:tabs>
        <w:ind w:left="0" w:firstLine="0"/>
        <w:rPr>
          <w:sz w:val="22"/>
          <w:szCs w:val="22"/>
        </w:rPr>
      </w:pPr>
      <w:r w:rsidRPr="005751B8">
        <w:rPr>
          <w:sz w:val="22"/>
          <w:szCs w:val="22"/>
        </w:rPr>
        <w:t>Se sídlem</w:t>
      </w:r>
      <w:r w:rsidRPr="005751B8">
        <w:rPr>
          <w:sz w:val="22"/>
          <w:szCs w:val="22"/>
        </w:rPr>
        <w:tab/>
        <w:t xml:space="preserve">: </w:t>
      </w:r>
      <w:r w:rsidR="008F6206">
        <w:rPr>
          <w:sz w:val="22"/>
          <w:szCs w:val="22"/>
        </w:rPr>
        <w:t>Ke Hřišti 142, 251 66 Hrusice</w:t>
      </w:r>
    </w:p>
    <w:p w14:paraId="3D5EAE6E" w14:textId="77777777" w:rsidR="00341251" w:rsidRPr="005751B8" w:rsidRDefault="00341251" w:rsidP="00341251">
      <w:pPr>
        <w:pStyle w:val="Textvbloku"/>
        <w:tabs>
          <w:tab w:val="clear" w:pos="-142"/>
          <w:tab w:val="clear" w:pos="0"/>
          <w:tab w:val="clear" w:pos="2552"/>
        </w:tabs>
        <w:ind w:left="0" w:firstLine="0"/>
        <w:rPr>
          <w:sz w:val="22"/>
          <w:szCs w:val="22"/>
        </w:rPr>
      </w:pPr>
      <w:r w:rsidRPr="005751B8">
        <w:rPr>
          <w:sz w:val="22"/>
          <w:szCs w:val="22"/>
        </w:rPr>
        <w:t>Identifikační číslo</w:t>
      </w:r>
      <w:r w:rsidRPr="005751B8">
        <w:rPr>
          <w:sz w:val="22"/>
          <w:szCs w:val="22"/>
        </w:rPr>
        <w:tab/>
        <w:t xml:space="preserve">: </w:t>
      </w:r>
      <w:bookmarkStart w:id="4" w:name="opravneny_ic"/>
      <w:r w:rsidR="004411E4">
        <w:rPr>
          <w:sz w:val="22"/>
          <w:szCs w:val="22"/>
        </w:rPr>
        <w:fldChar w:fldCharType="begin">
          <w:ffData>
            <w:name w:val="opravneny_ic"/>
            <w:enabled/>
            <w:calcOnExit w:val="0"/>
            <w:textInput/>
          </w:ffData>
        </w:fldChar>
      </w:r>
      <w:r w:rsidR="004411E4">
        <w:rPr>
          <w:sz w:val="22"/>
          <w:szCs w:val="22"/>
        </w:rPr>
        <w:instrText xml:space="preserve"> FORMTEXT </w:instrText>
      </w:r>
      <w:r w:rsidR="008F6206">
        <w:rPr>
          <w:sz w:val="22"/>
          <w:szCs w:val="22"/>
        </w:rPr>
      </w:r>
      <w:r w:rsidR="004411E4">
        <w:rPr>
          <w:sz w:val="22"/>
          <w:szCs w:val="22"/>
        </w:rPr>
        <w:fldChar w:fldCharType="separate"/>
      </w:r>
      <w:r w:rsidR="008F6206">
        <w:rPr>
          <w:sz w:val="22"/>
          <w:szCs w:val="22"/>
        </w:rPr>
        <w:t>00240222</w:t>
      </w:r>
      <w:r w:rsidR="004411E4">
        <w:rPr>
          <w:sz w:val="22"/>
          <w:szCs w:val="22"/>
        </w:rPr>
        <w:fldChar w:fldCharType="end"/>
      </w:r>
      <w:bookmarkEnd w:id="4"/>
    </w:p>
    <w:p w14:paraId="7456873A" w14:textId="77777777" w:rsidR="00341251" w:rsidRPr="005751B8" w:rsidRDefault="00341251" w:rsidP="00341251">
      <w:pPr>
        <w:pStyle w:val="Textvbloku"/>
        <w:tabs>
          <w:tab w:val="clear" w:pos="-142"/>
          <w:tab w:val="clear" w:pos="0"/>
          <w:tab w:val="clear" w:pos="2552"/>
        </w:tabs>
        <w:ind w:left="0" w:firstLine="0"/>
        <w:rPr>
          <w:sz w:val="22"/>
          <w:szCs w:val="22"/>
        </w:rPr>
      </w:pPr>
      <w:r w:rsidRPr="005751B8">
        <w:rPr>
          <w:sz w:val="22"/>
          <w:szCs w:val="22"/>
        </w:rPr>
        <w:t>DIČ</w:t>
      </w:r>
      <w:r w:rsidRPr="005751B8">
        <w:rPr>
          <w:sz w:val="22"/>
          <w:szCs w:val="22"/>
        </w:rPr>
        <w:tab/>
        <w:t xml:space="preserve">: </w:t>
      </w:r>
      <w:bookmarkStart w:id="5" w:name="opravneny_dic"/>
      <w:r w:rsidR="004411E4">
        <w:rPr>
          <w:sz w:val="22"/>
          <w:szCs w:val="22"/>
        </w:rPr>
        <w:fldChar w:fldCharType="begin">
          <w:ffData>
            <w:name w:val="opravneny_dic"/>
            <w:enabled/>
            <w:calcOnExit w:val="0"/>
            <w:textInput/>
          </w:ffData>
        </w:fldChar>
      </w:r>
      <w:r w:rsidR="004411E4">
        <w:rPr>
          <w:sz w:val="22"/>
          <w:szCs w:val="22"/>
        </w:rPr>
        <w:instrText xml:space="preserve"> FORMTEXT </w:instrText>
      </w:r>
      <w:r w:rsidR="008F6206">
        <w:rPr>
          <w:sz w:val="22"/>
          <w:szCs w:val="22"/>
        </w:rPr>
      </w:r>
      <w:r w:rsidR="004411E4">
        <w:rPr>
          <w:sz w:val="22"/>
          <w:szCs w:val="22"/>
        </w:rPr>
        <w:fldChar w:fldCharType="separate"/>
      </w:r>
      <w:r w:rsidR="008F6206">
        <w:rPr>
          <w:sz w:val="22"/>
          <w:szCs w:val="22"/>
        </w:rPr>
        <w:t>CZ00240222</w:t>
      </w:r>
      <w:r w:rsidR="004411E4">
        <w:rPr>
          <w:sz w:val="22"/>
          <w:szCs w:val="22"/>
        </w:rPr>
        <w:fldChar w:fldCharType="end"/>
      </w:r>
      <w:bookmarkEnd w:id="5"/>
    </w:p>
    <w:p w14:paraId="368EB109" w14:textId="77777777" w:rsidR="00341251" w:rsidRPr="005751B8" w:rsidRDefault="00341251" w:rsidP="00341251">
      <w:pPr>
        <w:pStyle w:val="Textvbloku"/>
        <w:tabs>
          <w:tab w:val="clear" w:pos="-142"/>
          <w:tab w:val="clear" w:pos="0"/>
          <w:tab w:val="clear" w:pos="2552"/>
        </w:tabs>
        <w:ind w:left="0" w:firstLine="0"/>
        <w:rPr>
          <w:sz w:val="22"/>
          <w:szCs w:val="22"/>
        </w:rPr>
      </w:pPr>
      <w:bookmarkStart w:id="6" w:name="orBmk"/>
      <w:bookmarkEnd w:id="6"/>
      <w:r w:rsidRPr="005751B8">
        <w:rPr>
          <w:sz w:val="22"/>
          <w:szCs w:val="22"/>
        </w:rPr>
        <w:t>Zastoupena</w:t>
      </w:r>
      <w:r w:rsidRPr="005751B8">
        <w:rPr>
          <w:sz w:val="22"/>
          <w:szCs w:val="22"/>
        </w:rPr>
        <w:tab/>
        <w:t xml:space="preserve">: </w:t>
      </w:r>
      <w:r w:rsidR="008F6206">
        <w:rPr>
          <w:sz w:val="22"/>
          <w:szCs w:val="22"/>
        </w:rPr>
        <w:t>Mgr. Petrem Sklenářem, starostou</w:t>
      </w:r>
    </w:p>
    <w:p w14:paraId="1B2A6E94" w14:textId="77777777" w:rsidR="009C5E12" w:rsidRDefault="009C5E12" w:rsidP="0003529C">
      <w:pPr>
        <w:pStyle w:val="Textvbloku"/>
        <w:tabs>
          <w:tab w:val="clear" w:pos="-142"/>
          <w:tab w:val="clear" w:pos="0"/>
          <w:tab w:val="clear" w:pos="2268"/>
          <w:tab w:val="clear" w:pos="2552"/>
          <w:tab w:val="left" w:pos="2410"/>
        </w:tabs>
        <w:ind w:left="0" w:firstLine="0"/>
        <w:rPr>
          <w:sz w:val="22"/>
          <w:szCs w:val="22"/>
        </w:rPr>
      </w:pPr>
    </w:p>
    <w:p w14:paraId="45E0E21B" w14:textId="77777777" w:rsidR="00820543" w:rsidRDefault="006C42A0" w:rsidP="0003529C">
      <w:pPr>
        <w:pStyle w:val="Textvbloku"/>
        <w:tabs>
          <w:tab w:val="clear" w:pos="-142"/>
          <w:tab w:val="clear" w:pos="0"/>
          <w:tab w:val="clear" w:pos="2268"/>
          <w:tab w:val="clear" w:pos="2552"/>
          <w:tab w:val="left" w:pos="241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jako budoucí oprávněný</w:t>
      </w:r>
    </w:p>
    <w:p w14:paraId="5F4F0471" w14:textId="77777777" w:rsidR="006C42A0" w:rsidRDefault="006C42A0" w:rsidP="006C42A0">
      <w:pPr>
        <w:tabs>
          <w:tab w:val="left" w:pos="-142"/>
          <w:tab w:val="left" w:pos="0"/>
          <w:tab w:val="left" w:pos="1985"/>
        </w:tabs>
        <w:ind w:left="2127" w:right="-285" w:hanging="2127"/>
        <w:rPr>
          <w:sz w:val="22"/>
          <w:szCs w:val="22"/>
        </w:rPr>
      </w:pPr>
    </w:p>
    <w:p w14:paraId="756A4CB2" w14:textId="77777777" w:rsidR="006C42A0" w:rsidRPr="005459D4" w:rsidRDefault="006C42A0" w:rsidP="006C42A0">
      <w:pPr>
        <w:tabs>
          <w:tab w:val="left" w:pos="-142"/>
          <w:tab w:val="left" w:pos="0"/>
          <w:tab w:val="left" w:pos="1985"/>
        </w:tabs>
        <w:ind w:left="2127" w:right="-285" w:hanging="2127"/>
        <w:rPr>
          <w:sz w:val="22"/>
          <w:szCs w:val="22"/>
        </w:rPr>
      </w:pPr>
      <w:r>
        <w:rPr>
          <w:sz w:val="22"/>
          <w:szCs w:val="22"/>
        </w:rPr>
        <w:t>Společně jako smluvní strany</w:t>
      </w:r>
    </w:p>
    <w:p w14:paraId="0A0D4D37" w14:textId="77777777" w:rsidR="009C5E12" w:rsidRDefault="009C5E12" w:rsidP="002F5FF5"/>
    <w:p w14:paraId="3B57F6E5" w14:textId="77777777" w:rsidR="008F6206" w:rsidRDefault="008F6206" w:rsidP="002F5FF5"/>
    <w:p w14:paraId="38A786B5" w14:textId="77777777" w:rsidR="008F6206" w:rsidRDefault="008F6206" w:rsidP="002F5FF5"/>
    <w:p w14:paraId="0DE7AD97" w14:textId="77777777" w:rsidR="00820543" w:rsidRPr="00B128B5" w:rsidRDefault="00820543" w:rsidP="00687286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t>Čl. I.</w:t>
      </w:r>
    </w:p>
    <w:p w14:paraId="0BFB398C" w14:textId="77777777" w:rsidR="00820543" w:rsidRPr="00B128B5" w:rsidRDefault="00820543" w:rsidP="00687286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t>Úvodní ustanovení</w:t>
      </w:r>
    </w:p>
    <w:p w14:paraId="3FDB7279" w14:textId="77777777" w:rsidR="00820543" w:rsidRPr="00BB23A7" w:rsidRDefault="00820543" w:rsidP="002F5FF5">
      <w:pPr>
        <w:rPr>
          <w:sz w:val="22"/>
          <w:szCs w:val="22"/>
        </w:rPr>
      </w:pPr>
    </w:p>
    <w:p w14:paraId="60C351CA" w14:textId="77777777" w:rsidR="00820543" w:rsidRDefault="00820543" w:rsidP="00687286">
      <w:pPr>
        <w:jc w:val="both"/>
        <w:rPr>
          <w:sz w:val="22"/>
          <w:szCs w:val="22"/>
        </w:rPr>
      </w:pPr>
      <w:r w:rsidRPr="00BB23A7">
        <w:rPr>
          <w:sz w:val="22"/>
          <w:szCs w:val="22"/>
        </w:rPr>
        <w:tab/>
        <w:t xml:space="preserve">I.1. </w:t>
      </w:r>
      <w:r w:rsidR="004E3806" w:rsidRPr="004E3806">
        <w:rPr>
          <w:sz w:val="22"/>
          <w:szCs w:val="22"/>
        </w:rPr>
        <w:t xml:space="preserve">Budoucí povinný prohlašuje, že je vlastníkem </w:t>
      </w:r>
      <w:bookmarkStart w:id="7" w:name="pozemek"/>
      <w:r w:rsidR="004411E4">
        <w:rPr>
          <w:sz w:val="22"/>
          <w:szCs w:val="22"/>
        </w:rPr>
        <w:fldChar w:fldCharType="begin">
          <w:ffData>
            <w:name w:val="pozemek"/>
            <w:enabled/>
            <w:calcOnExit w:val="0"/>
            <w:textInput/>
          </w:ffData>
        </w:fldChar>
      </w:r>
      <w:r w:rsidR="004411E4">
        <w:rPr>
          <w:sz w:val="22"/>
          <w:szCs w:val="22"/>
        </w:rPr>
        <w:instrText xml:space="preserve"> FORMTEXT </w:instrText>
      </w:r>
      <w:r w:rsidR="008F6206">
        <w:rPr>
          <w:sz w:val="22"/>
          <w:szCs w:val="22"/>
        </w:rPr>
      </w:r>
      <w:r w:rsidR="004411E4">
        <w:rPr>
          <w:sz w:val="22"/>
          <w:szCs w:val="22"/>
        </w:rPr>
        <w:fldChar w:fldCharType="separate"/>
      </w:r>
      <w:r w:rsidR="008F6206">
        <w:rPr>
          <w:sz w:val="22"/>
          <w:szCs w:val="22"/>
        </w:rPr>
        <w:t>pozemku p.č. KN 510/16 v k.ú. Senohraby</w:t>
      </w:r>
      <w:r w:rsidR="004411E4">
        <w:rPr>
          <w:sz w:val="22"/>
          <w:szCs w:val="22"/>
        </w:rPr>
        <w:fldChar w:fldCharType="end"/>
      </w:r>
      <w:bookmarkEnd w:id="7"/>
      <w:r w:rsidRPr="00735C0A">
        <w:rPr>
          <w:color w:val="FF0000"/>
          <w:sz w:val="22"/>
          <w:szCs w:val="22"/>
        </w:rPr>
        <w:t xml:space="preserve"> </w:t>
      </w:r>
      <w:r w:rsidRPr="00BB23A7">
        <w:rPr>
          <w:sz w:val="22"/>
          <w:szCs w:val="22"/>
        </w:rPr>
        <w:t>(dále jen “</w:t>
      </w:r>
      <w:r w:rsidR="006C42A0">
        <w:rPr>
          <w:sz w:val="22"/>
          <w:szCs w:val="22"/>
        </w:rPr>
        <w:fldChar w:fldCharType="begin">
          <w:ffData>
            <w:name w:val="pozemek2"/>
            <w:enabled/>
            <w:calcOnExit w:val="0"/>
            <w:textInput>
              <w:default w:val="dotčený pozemek"/>
            </w:textInput>
          </w:ffData>
        </w:fldChar>
      </w:r>
      <w:bookmarkStart w:id="8" w:name="pozemek2"/>
      <w:r w:rsidR="006C42A0">
        <w:rPr>
          <w:sz w:val="22"/>
          <w:szCs w:val="22"/>
        </w:rPr>
        <w:instrText xml:space="preserve"> FORMTEXT </w:instrText>
      </w:r>
      <w:r w:rsidR="006C42A0">
        <w:rPr>
          <w:sz w:val="22"/>
          <w:szCs w:val="22"/>
        </w:rPr>
      </w:r>
      <w:r w:rsidR="006C42A0">
        <w:rPr>
          <w:sz w:val="22"/>
          <w:szCs w:val="22"/>
        </w:rPr>
        <w:fldChar w:fldCharType="separate"/>
      </w:r>
      <w:r w:rsidR="006C42A0">
        <w:rPr>
          <w:noProof/>
          <w:sz w:val="22"/>
          <w:szCs w:val="22"/>
        </w:rPr>
        <w:t>dotčený pozemek</w:t>
      </w:r>
      <w:r w:rsidR="006C42A0">
        <w:rPr>
          <w:sz w:val="22"/>
          <w:szCs w:val="22"/>
        </w:rPr>
        <w:fldChar w:fldCharType="end"/>
      </w:r>
      <w:bookmarkEnd w:id="8"/>
      <w:r w:rsidRPr="00BB23A7">
        <w:rPr>
          <w:sz w:val="22"/>
          <w:szCs w:val="22"/>
        </w:rPr>
        <w:t>”)</w:t>
      </w:r>
      <w:r w:rsidR="004E3806">
        <w:rPr>
          <w:sz w:val="22"/>
          <w:szCs w:val="22"/>
        </w:rPr>
        <w:t xml:space="preserve">, </w:t>
      </w:r>
      <w:r w:rsidR="004E3806" w:rsidRPr="004E3806">
        <w:rPr>
          <w:sz w:val="22"/>
          <w:szCs w:val="22"/>
        </w:rPr>
        <w:t xml:space="preserve">a že na </w:t>
      </w:r>
      <w:r w:rsidR="008F6206">
        <w:rPr>
          <w:sz w:val="22"/>
          <w:szCs w:val="22"/>
        </w:rPr>
        <w:t>tomto dotčeném pozemku</w:t>
      </w:r>
      <w:r w:rsidR="006C42A0">
        <w:rPr>
          <w:sz w:val="22"/>
          <w:szCs w:val="22"/>
        </w:rPr>
        <w:t xml:space="preserve"> </w:t>
      </w:r>
      <w:r w:rsidR="004E3806" w:rsidRPr="004E3806">
        <w:rPr>
          <w:sz w:val="22"/>
          <w:szCs w:val="22"/>
        </w:rPr>
        <w:t>nevázne takové věcné právo, které by bránilo zřízení věcného břemene podle této smlouvy.</w:t>
      </w:r>
    </w:p>
    <w:p w14:paraId="40259750" w14:textId="77777777" w:rsidR="00687286" w:rsidRPr="00BB23A7" w:rsidRDefault="00687286" w:rsidP="002F5FF5">
      <w:pPr>
        <w:rPr>
          <w:sz w:val="22"/>
          <w:szCs w:val="22"/>
        </w:rPr>
      </w:pPr>
    </w:p>
    <w:p w14:paraId="7D2AA53C" w14:textId="77777777" w:rsidR="00820543" w:rsidRDefault="00820543" w:rsidP="00687286">
      <w:pPr>
        <w:jc w:val="both"/>
        <w:rPr>
          <w:sz w:val="22"/>
          <w:szCs w:val="22"/>
        </w:rPr>
      </w:pPr>
      <w:r w:rsidRPr="00BB23A7">
        <w:rPr>
          <w:sz w:val="22"/>
          <w:szCs w:val="22"/>
        </w:rPr>
        <w:tab/>
        <w:t xml:space="preserve">I.2. </w:t>
      </w:r>
      <w:r w:rsidR="00DD0C33">
        <w:rPr>
          <w:sz w:val="22"/>
          <w:szCs w:val="22"/>
        </w:rPr>
        <w:t xml:space="preserve">Budoucí oprávněný </w:t>
      </w:r>
      <w:r w:rsidR="00E36DFD" w:rsidRPr="00BB23A7">
        <w:rPr>
          <w:sz w:val="22"/>
          <w:szCs w:val="22"/>
        </w:rPr>
        <w:t>je investorem stavby</w:t>
      </w:r>
      <w:r w:rsidR="00DD0C33">
        <w:rPr>
          <w:sz w:val="22"/>
          <w:szCs w:val="22"/>
        </w:rPr>
        <w:t xml:space="preserve"> pod názvem </w:t>
      </w:r>
      <w:r w:rsidR="00341251" w:rsidRPr="00D17D1E">
        <w:rPr>
          <w:sz w:val="22"/>
          <w:szCs w:val="22"/>
          <w:u w:val="single"/>
        </w:rPr>
        <w:t>“</w:t>
      </w:r>
      <w:bookmarkStart w:id="9" w:name="stavba"/>
      <w:r w:rsidR="004411E4">
        <w:rPr>
          <w:sz w:val="22"/>
          <w:szCs w:val="22"/>
          <w:u w:val="single"/>
        </w:rPr>
        <w:fldChar w:fldCharType="begin">
          <w:ffData>
            <w:name w:val="stavba"/>
            <w:enabled/>
            <w:calcOnExit w:val="0"/>
            <w:textInput/>
          </w:ffData>
        </w:fldChar>
      </w:r>
      <w:r w:rsidR="004411E4">
        <w:rPr>
          <w:sz w:val="22"/>
          <w:szCs w:val="22"/>
          <w:u w:val="single"/>
        </w:rPr>
        <w:instrText xml:space="preserve"> FORMTEXT </w:instrText>
      </w:r>
      <w:r w:rsidR="008F6206">
        <w:rPr>
          <w:sz w:val="22"/>
          <w:szCs w:val="22"/>
          <w:u w:val="single"/>
        </w:rPr>
      </w:r>
      <w:r w:rsidR="004411E4">
        <w:rPr>
          <w:sz w:val="22"/>
          <w:szCs w:val="22"/>
          <w:u w:val="single"/>
        </w:rPr>
        <w:fldChar w:fldCharType="separate"/>
      </w:r>
      <w:r w:rsidR="008F6206">
        <w:rPr>
          <w:sz w:val="22"/>
          <w:szCs w:val="22"/>
          <w:u w:val="single"/>
        </w:rPr>
        <w:t>Vodovod Hrusice – připojení na VDJ Peleška</w:t>
      </w:r>
      <w:r w:rsidR="004411E4">
        <w:rPr>
          <w:sz w:val="22"/>
          <w:szCs w:val="22"/>
          <w:u w:val="single"/>
        </w:rPr>
        <w:fldChar w:fldCharType="end"/>
      </w:r>
      <w:bookmarkEnd w:id="9"/>
      <w:r w:rsidR="00341251">
        <w:rPr>
          <w:sz w:val="22"/>
          <w:szCs w:val="22"/>
          <w:u w:val="single"/>
        </w:rPr>
        <w:t>“,</w:t>
      </w:r>
      <w:r w:rsidR="00390BD1">
        <w:rPr>
          <w:sz w:val="22"/>
          <w:szCs w:val="22"/>
        </w:rPr>
        <w:t xml:space="preserve"> </w:t>
      </w:r>
      <w:r w:rsidR="00E36DFD" w:rsidRPr="00BB23A7">
        <w:rPr>
          <w:sz w:val="22"/>
          <w:szCs w:val="22"/>
        </w:rPr>
        <w:t xml:space="preserve">v jejímž rámci </w:t>
      </w:r>
      <w:r w:rsidR="00DD0C33">
        <w:rPr>
          <w:sz w:val="22"/>
          <w:szCs w:val="22"/>
        </w:rPr>
        <w:t>bude na</w:t>
      </w:r>
      <w:r w:rsidR="008F6206">
        <w:rPr>
          <w:sz w:val="22"/>
          <w:szCs w:val="22"/>
        </w:rPr>
        <w:t> </w:t>
      </w:r>
      <w:r w:rsidR="006C42A0">
        <w:rPr>
          <w:sz w:val="22"/>
          <w:szCs w:val="22"/>
        </w:rPr>
        <w:fldChar w:fldCharType="begin">
          <w:ffData>
            <w:name w:val="pozemek4"/>
            <w:enabled/>
            <w:calcOnExit w:val="0"/>
            <w:textInput>
              <w:default w:val="dotčeném pozemku"/>
            </w:textInput>
          </w:ffData>
        </w:fldChar>
      </w:r>
      <w:bookmarkStart w:id="10" w:name="pozemek4"/>
      <w:r w:rsidR="006C42A0">
        <w:rPr>
          <w:sz w:val="22"/>
          <w:szCs w:val="22"/>
        </w:rPr>
        <w:instrText xml:space="preserve"> FORMTEXT </w:instrText>
      </w:r>
      <w:r w:rsidR="006C42A0">
        <w:rPr>
          <w:sz w:val="22"/>
          <w:szCs w:val="22"/>
        </w:rPr>
      </w:r>
      <w:r w:rsidR="006C42A0">
        <w:rPr>
          <w:sz w:val="22"/>
          <w:szCs w:val="22"/>
        </w:rPr>
        <w:fldChar w:fldCharType="separate"/>
      </w:r>
      <w:r w:rsidR="006C42A0">
        <w:rPr>
          <w:noProof/>
          <w:sz w:val="22"/>
          <w:szCs w:val="22"/>
        </w:rPr>
        <w:t>dotčeném pozemku</w:t>
      </w:r>
      <w:r w:rsidR="006C42A0">
        <w:rPr>
          <w:sz w:val="22"/>
          <w:szCs w:val="22"/>
        </w:rPr>
        <w:fldChar w:fldCharType="end"/>
      </w:r>
      <w:bookmarkEnd w:id="10"/>
      <w:r w:rsidR="00DD0C33">
        <w:rPr>
          <w:sz w:val="22"/>
          <w:szCs w:val="22"/>
        </w:rPr>
        <w:t xml:space="preserve"> uloženo</w:t>
      </w:r>
      <w:r w:rsidR="00DD0C33" w:rsidRPr="00495F01">
        <w:rPr>
          <w:color w:val="FF0000"/>
          <w:sz w:val="22"/>
          <w:szCs w:val="22"/>
        </w:rPr>
        <w:t xml:space="preserve"> </w:t>
      </w:r>
      <w:r w:rsidR="008F6206">
        <w:rPr>
          <w:sz w:val="22"/>
          <w:szCs w:val="22"/>
        </w:rPr>
        <w:t>vedení vodovodu a optického kabelu</w:t>
      </w:r>
      <w:r w:rsidR="00DD0C33" w:rsidRPr="00495F01">
        <w:rPr>
          <w:color w:val="FF0000"/>
          <w:sz w:val="22"/>
          <w:szCs w:val="22"/>
        </w:rPr>
        <w:t xml:space="preserve"> </w:t>
      </w:r>
      <w:r w:rsidR="00DD0C33" w:rsidRPr="00495F01">
        <w:rPr>
          <w:sz w:val="22"/>
          <w:szCs w:val="22"/>
        </w:rPr>
        <w:t>(</w:t>
      </w:r>
      <w:r w:rsidR="00DD0C33" w:rsidRPr="00BB23A7">
        <w:rPr>
          <w:sz w:val="22"/>
          <w:szCs w:val="22"/>
        </w:rPr>
        <w:t xml:space="preserve">dále jen </w:t>
      </w:r>
      <w:r w:rsidR="008F6206">
        <w:rPr>
          <w:sz w:val="22"/>
          <w:szCs w:val="22"/>
        </w:rPr>
        <w:t>„</w:t>
      </w:r>
      <w:r w:rsidR="00DD0C33" w:rsidRPr="00BB23A7">
        <w:rPr>
          <w:sz w:val="22"/>
          <w:szCs w:val="22"/>
        </w:rPr>
        <w:t>stavba</w:t>
      </w:r>
      <w:r w:rsidR="008F6206">
        <w:rPr>
          <w:sz w:val="22"/>
          <w:szCs w:val="22"/>
        </w:rPr>
        <w:t>“</w:t>
      </w:r>
      <w:r w:rsidR="005B5433">
        <w:rPr>
          <w:sz w:val="22"/>
          <w:szCs w:val="22"/>
        </w:rPr>
        <w:t xml:space="preserve">). </w:t>
      </w:r>
      <w:r w:rsidR="004E3806" w:rsidRPr="004E3806">
        <w:rPr>
          <w:sz w:val="22"/>
          <w:szCs w:val="22"/>
        </w:rPr>
        <w:t xml:space="preserve">Budoucí oprávněný </w:t>
      </w:r>
      <w:proofErr w:type="gramStart"/>
      <w:r w:rsidR="004E3806" w:rsidRPr="004E3806">
        <w:rPr>
          <w:sz w:val="22"/>
          <w:szCs w:val="22"/>
        </w:rPr>
        <w:t>předloží</w:t>
      </w:r>
      <w:proofErr w:type="gramEnd"/>
      <w:r w:rsidR="004E3806" w:rsidRPr="004E3806">
        <w:rPr>
          <w:sz w:val="22"/>
          <w:szCs w:val="22"/>
        </w:rPr>
        <w:t xml:space="preserve"> vlastníku </w:t>
      </w:r>
      <w:r w:rsidR="006C42A0">
        <w:rPr>
          <w:sz w:val="22"/>
          <w:szCs w:val="22"/>
        </w:rPr>
        <w:fldChar w:fldCharType="begin">
          <w:ffData>
            <w:name w:val="pozemek5"/>
            <w:enabled/>
            <w:calcOnExit w:val="0"/>
            <w:textInput>
              <w:default w:val="dotčeného pozemku"/>
            </w:textInput>
          </w:ffData>
        </w:fldChar>
      </w:r>
      <w:bookmarkStart w:id="11" w:name="pozemek5"/>
      <w:r w:rsidR="006C42A0">
        <w:rPr>
          <w:sz w:val="22"/>
          <w:szCs w:val="22"/>
        </w:rPr>
        <w:instrText xml:space="preserve"> FORMTEXT </w:instrText>
      </w:r>
      <w:r w:rsidR="006C42A0">
        <w:rPr>
          <w:sz w:val="22"/>
          <w:szCs w:val="22"/>
        </w:rPr>
      </w:r>
      <w:r w:rsidR="006C42A0">
        <w:rPr>
          <w:sz w:val="22"/>
          <w:szCs w:val="22"/>
        </w:rPr>
        <w:fldChar w:fldCharType="separate"/>
      </w:r>
      <w:r w:rsidR="006C42A0">
        <w:rPr>
          <w:noProof/>
          <w:sz w:val="22"/>
          <w:szCs w:val="22"/>
        </w:rPr>
        <w:t>dotčeného pozemku</w:t>
      </w:r>
      <w:r w:rsidR="006C42A0">
        <w:rPr>
          <w:sz w:val="22"/>
          <w:szCs w:val="22"/>
        </w:rPr>
        <w:fldChar w:fldCharType="end"/>
      </w:r>
      <w:bookmarkEnd w:id="11"/>
      <w:r w:rsidR="004E3806" w:rsidRPr="004E3806">
        <w:rPr>
          <w:sz w:val="22"/>
          <w:szCs w:val="22"/>
        </w:rPr>
        <w:t xml:space="preserve"> dokumentaci </w:t>
      </w:r>
      <w:r w:rsidR="00306FD6">
        <w:rPr>
          <w:sz w:val="22"/>
          <w:szCs w:val="22"/>
        </w:rPr>
        <w:t xml:space="preserve">liniové stavby </w:t>
      </w:r>
      <w:r w:rsidR="004E3806" w:rsidRPr="004E3806">
        <w:rPr>
          <w:sz w:val="22"/>
          <w:szCs w:val="22"/>
        </w:rPr>
        <w:t>v</w:t>
      </w:r>
      <w:r w:rsidR="008F6206">
        <w:rPr>
          <w:sz w:val="22"/>
          <w:szCs w:val="22"/>
        </w:rPr>
        <w:t> </w:t>
      </w:r>
      <w:r w:rsidR="004E3806" w:rsidRPr="004E3806">
        <w:rPr>
          <w:sz w:val="22"/>
          <w:szCs w:val="22"/>
        </w:rPr>
        <w:t>rozsahu nutném k</w:t>
      </w:r>
      <w:r w:rsidR="008F6206">
        <w:rPr>
          <w:sz w:val="22"/>
          <w:szCs w:val="22"/>
        </w:rPr>
        <w:t> </w:t>
      </w:r>
      <w:r w:rsidR="004E3806" w:rsidRPr="004E3806">
        <w:rPr>
          <w:sz w:val="22"/>
          <w:szCs w:val="22"/>
        </w:rPr>
        <w:t xml:space="preserve">ochraně jeho oprávněných zájmů. Rozsah dotčení </w:t>
      </w:r>
      <w:r w:rsidR="008F6206">
        <w:rPr>
          <w:sz w:val="22"/>
          <w:szCs w:val="22"/>
        </w:rPr>
        <w:t>dotčeného pozemku</w:t>
      </w:r>
      <w:r w:rsidR="004E3806" w:rsidRPr="004E3806">
        <w:rPr>
          <w:sz w:val="22"/>
          <w:szCs w:val="22"/>
        </w:rPr>
        <w:t xml:space="preserve"> je dán projektovou dokumentací a situačním plánkem.</w:t>
      </w:r>
    </w:p>
    <w:p w14:paraId="6811F272" w14:textId="77777777" w:rsidR="00956CD5" w:rsidRPr="00BB23A7" w:rsidRDefault="00956CD5" w:rsidP="00687286">
      <w:pPr>
        <w:jc w:val="both"/>
        <w:rPr>
          <w:sz w:val="22"/>
          <w:szCs w:val="22"/>
        </w:rPr>
      </w:pPr>
    </w:p>
    <w:p w14:paraId="138EDECD" w14:textId="77777777" w:rsidR="00820543" w:rsidRPr="00735C0A" w:rsidRDefault="00820543" w:rsidP="00687286">
      <w:pPr>
        <w:jc w:val="both"/>
        <w:rPr>
          <w:color w:val="FF0000"/>
          <w:sz w:val="22"/>
          <w:szCs w:val="22"/>
        </w:rPr>
      </w:pPr>
      <w:r w:rsidRPr="00735C0A">
        <w:rPr>
          <w:color w:val="FF0000"/>
          <w:sz w:val="22"/>
          <w:szCs w:val="22"/>
        </w:rPr>
        <w:tab/>
      </w:r>
      <w:r w:rsidR="00341251" w:rsidRPr="005751B8">
        <w:rPr>
          <w:sz w:val="22"/>
          <w:szCs w:val="22"/>
        </w:rPr>
        <w:t>I.3. Stavba je situována</w:t>
      </w:r>
      <w:bookmarkStart w:id="12" w:name="opd"/>
      <w:r w:rsidR="004411E4">
        <w:rPr>
          <w:sz w:val="22"/>
          <w:szCs w:val="22"/>
        </w:rPr>
        <w:fldChar w:fldCharType="begin">
          <w:ffData>
            <w:name w:val="opd"/>
            <w:enabled/>
            <w:calcOnExit w:val="0"/>
            <w:textInput/>
          </w:ffData>
        </w:fldChar>
      </w:r>
      <w:r w:rsidR="004411E4">
        <w:rPr>
          <w:sz w:val="22"/>
          <w:szCs w:val="22"/>
        </w:rPr>
        <w:instrText xml:space="preserve"> FORMTEXT </w:instrText>
      </w:r>
      <w:r w:rsidR="008F6206">
        <w:rPr>
          <w:sz w:val="22"/>
          <w:szCs w:val="22"/>
        </w:rPr>
      </w:r>
      <w:r w:rsidR="004411E4">
        <w:rPr>
          <w:sz w:val="22"/>
          <w:szCs w:val="22"/>
        </w:rPr>
        <w:fldChar w:fldCharType="separate"/>
      </w:r>
      <w:r w:rsidR="008F6206">
        <w:rPr>
          <w:sz w:val="22"/>
          <w:szCs w:val="22"/>
        </w:rPr>
        <w:t xml:space="preserve"> v obvodu dráhy, na traťovém úseku 1704: Benešov u </w:t>
      </w:r>
      <w:proofErr w:type="gramStart"/>
      <w:r w:rsidR="008F6206">
        <w:rPr>
          <w:sz w:val="22"/>
          <w:szCs w:val="22"/>
        </w:rPr>
        <w:t>Prahy - Praha</w:t>
      </w:r>
      <w:proofErr w:type="gramEnd"/>
      <w:r w:rsidR="008F6206">
        <w:rPr>
          <w:sz w:val="22"/>
          <w:szCs w:val="22"/>
        </w:rPr>
        <w:t xml:space="preserve"> hl.n. v žkm 150,53 až žkm 150,56</w:t>
      </w:r>
      <w:r w:rsidR="004411E4">
        <w:rPr>
          <w:sz w:val="22"/>
          <w:szCs w:val="22"/>
        </w:rPr>
        <w:fldChar w:fldCharType="end"/>
      </w:r>
      <w:bookmarkEnd w:id="12"/>
      <w:r w:rsidR="00341251">
        <w:rPr>
          <w:sz w:val="22"/>
          <w:szCs w:val="22"/>
        </w:rPr>
        <w:t>.</w:t>
      </w:r>
    </w:p>
    <w:p w14:paraId="6B061AB6" w14:textId="77777777" w:rsidR="00956CD5" w:rsidRDefault="00956CD5" w:rsidP="00687286">
      <w:pPr>
        <w:jc w:val="center"/>
        <w:rPr>
          <w:sz w:val="22"/>
          <w:szCs w:val="22"/>
        </w:rPr>
      </w:pPr>
    </w:p>
    <w:p w14:paraId="643BB9D1" w14:textId="77777777" w:rsidR="008F6206" w:rsidRDefault="008F6206" w:rsidP="00687286">
      <w:pPr>
        <w:jc w:val="center"/>
        <w:rPr>
          <w:sz w:val="22"/>
          <w:szCs w:val="22"/>
        </w:rPr>
      </w:pPr>
    </w:p>
    <w:p w14:paraId="625470F3" w14:textId="77777777" w:rsidR="008F6206" w:rsidRDefault="008F6206" w:rsidP="00687286">
      <w:pPr>
        <w:jc w:val="center"/>
        <w:rPr>
          <w:sz w:val="22"/>
          <w:szCs w:val="22"/>
        </w:rPr>
      </w:pPr>
    </w:p>
    <w:p w14:paraId="5C7DF4F0" w14:textId="77777777" w:rsidR="00820543" w:rsidRPr="00B128B5" w:rsidRDefault="00820543" w:rsidP="00687286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t>Čl. II.</w:t>
      </w:r>
    </w:p>
    <w:p w14:paraId="672A9325" w14:textId="77777777" w:rsidR="00820543" w:rsidRPr="00B128B5" w:rsidRDefault="00820543" w:rsidP="00687286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t>Podmínky pro umístění stavby</w:t>
      </w:r>
    </w:p>
    <w:p w14:paraId="675BEB39" w14:textId="77777777" w:rsidR="00820543" w:rsidRPr="00BB23A7" w:rsidRDefault="00820543" w:rsidP="002F5FF5">
      <w:pPr>
        <w:rPr>
          <w:sz w:val="22"/>
          <w:szCs w:val="22"/>
        </w:rPr>
      </w:pPr>
    </w:p>
    <w:p w14:paraId="4C5BE26B" w14:textId="77777777" w:rsidR="00820543" w:rsidRPr="00BB23A7" w:rsidRDefault="00495F01" w:rsidP="008F6206">
      <w:pPr>
        <w:jc w:val="both"/>
        <w:rPr>
          <w:sz w:val="22"/>
          <w:szCs w:val="22"/>
        </w:rPr>
      </w:pPr>
      <w:r w:rsidRPr="00735C0A">
        <w:rPr>
          <w:color w:val="FF0000"/>
          <w:sz w:val="22"/>
          <w:szCs w:val="22"/>
        </w:rPr>
        <w:tab/>
      </w:r>
      <w:r w:rsidR="00820543" w:rsidRPr="00BB23A7">
        <w:rPr>
          <w:sz w:val="22"/>
          <w:szCs w:val="22"/>
        </w:rPr>
        <w:t xml:space="preserve">II.1. Budoucí povinný souhlasí se zatížením </w:t>
      </w:r>
      <w:r w:rsidR="008F6206">
        <w:rPr>
          <w:sz w:val="22"/>
          <w:szCs w:val="22"/>
        </w:rPr>
        <w:t>dotčeného pozemku</w:t>
      </w:r>
      <w:r w:rsidR="00820543" w:rsidRPr="00BB23A7">
        <w:rPr>
          <w:sz w:val="22"/>
          <w:szCs w:val="22"/>
        </w:rPr>
        <w:t xml:space="preserve"> </w:t>
      </w:r>
      <w:r w:rsidR="004E3806" w:rsidRPr="004E3806">
        <w:rPr>
          <w:sz w:val="22"/>
          <w:szCs w:val="22"/>
        </w:rPr>
        <w:t>výše uvedenou stavbou</w:t>
      </w:r>
      <w:r w:rsidR="00820543" w:rsidRPr="00BB23A7">
        <w:rPr>
          <w:sz w:val="22"/>
          <w:szCs w:val="22"/>
        </w:rPr>
        <w:t xml:space="preserve"> za</w:t>
      </w:r>
      <w:r w:rsidR="008F6206">
        <w:rPr>
          <w:sz w:val="22"/>
          <w:szCs w:val="22"/>
        </w:rPr>
        <w:t> </w:t>
      </w:r>
      <w:r w:rsidR="00820543" w:rsidRPr="00BB23A7">
        <w:rPr>
          <w:sz w:val="22"/>
          <w:szCs w:val="22"/>
        </w:rPr>
        <w:t>po</w:t>
      </w:r>
      <w:r w:rsidR="00341251">
        <w:rPr>
          <w:sz w:val="22"/>
          <w:szCs w:val="22"/>
        </w:rPr>
        <w:t>dmínek uvedených ve stanovisku</w:t>
      </w:r>
      <w:r w:rsidR="00820543" w:rsidRPr="00BB23A7">
        <w:rPr>
          <w:sz w:val="22"/>
          <w:szCs w:val="22"/>
        </w:rPr>
        <w:t>:</w:t>
      </w:r>
    </w:p>
    <w:p w14:paraId="7C09EE3F" w14:textId="77777777" w:rsidR="00495F01" w:rsidRDefault="00495F01" w:rsidP="008F6206">
      <w:pPr>
        <w:pStyle w:val="Zkladntextodsazen2"/>
        <w:widowControl/>
        <w:numPr>
          <w:ilvl w:val="0"/>
          <w:numId w:val="1"/>
        </w:numPr>
        <w:ind w:left="1134" w:hanging="425"/>
        <w:rPr>
          <w:bCs/>
          <w:iCs/>
          <w:sz w:val="22"/>
          <w:szCs w:val="22"/>
        </w:rPr>
      </w:pPr>
      <w:bookmarkStart w:id="13" w:name="ducr_unit"/>
      <w:r w:rsidRPr="005751B8">
        <w:rPr>
          <w:sz w:val="22"/>
          <w:szCs w:val="22"/>
        </w:rPr>
        <w:lastRenderedPageBreak/>
        <w:t>Českých drah, a.s., zpracovan</w:t>
      </w:r>
      <w:r>
        <w:rPr>
          <w:sz w:val="22"/>
          <w:szCs w:val="22"/>
        </w:rPr>
        <w:t>é</w:t>
      </w:r>
      <w:r w:rsidRPr="005751B8">
        <w:rPr>
          <w:sz w:val="22"/>
          <w:szCs w:val="22"/>
        </w:rPr>
        <w:t xml:space="preserve">m </w:t>
      </w:r>
      <w:r>
        <w:rPr>
          <w:sz w:val="22"/>
          <w:szCs w:val="22"/>
        </w:rPr>
        <w:t xml:space="preserve">Regionální správou majetku </w:t>
      </w:r>
      <w:bookmarkStart w:id="14" w:name="rsm_unit"/>
      <w:r>
        <w:rPr>
          <w:sz w:val="22"/>
          <w:szCs w:val="22"/>
        </w:rPr>
        <w:fldChar w:fldCharType="begin">
          <w:ffData>
            <w:name w:val="rsm_unit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8F6206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8F6206">
        <w:rPr>
          <w:sz w:val="22"/>
          <w:szCs w:val="22"/>
        </w:rPr>
        <w:t>Hradec Králové</w:t>
      </w:r>
      <w:r>
        <w:rPr>
          <w:sz w:val="22"/>
          <w:szCs w:val="22"/>
        </w:rPr>
        <w:fldChar w:fldCharType="end"/>
      </w:r>
      <w:bookmarkEnd w:id="14"/>
      <w:r>
        <w:rPr>
          <w:sz w:val="22"/>
          <w:szCs w:val="22"/>
        </w:rPr>
        <w:t xml:space="preserve">, </w:t>
      </w:r>
      <w:r w:rsidRPr="005751B8">
        <w:rPr>
          <w:sz w:val="22"/>
          <w:szCs w:val="22"/>
        </w:rPr>
        <w:t>č</w:t>
      </w:r>
      <w:r w:rsidR="004977AC">
        <w:rPr>
          <w:sz w:val="22"/>
          <w:szCs w:val="22"/>
        </w:rPr>
        <w:t>.</w:t>
      </w:r>
      <w:r w:rsidRPr="005751B8">
        <w:rPr>
          <w:sz w:val="22"/>
          <w:szCs w:val="22"/>
        </w:rPr>
        <w:t xml:space="preserve">j. </w:t>
      </w:r>
      <w:bookmarkStart w:id="15" w:name="rsm_cj"/>
      <w:r>
        <w:rPr>
          <w:sz w:val="22"/>
          <w:szCs w:val="22"/>
        </w:rPr>
        <w:fldChar w:fldCharType="begin">
          <w:ffData>
            <w:name w:val="rsm_cj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8F6206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8F6206">
        <w:rPr>
          <w:sz w:val="22"/>
          <w:szCs w:val="22"/>
        </w:rPr>
        <w:t>703/2023</w:t>
      </w:r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</w:t>
      </w:r>
      <w:r w:rsidRPr="005751B8">
        <w:rPr>
          <w:sz w:val="22"/>
          <w:szCs w:val="22"/>
        </w:rPr>
        <w:t xml:space="preserve">ze dne </w:t>
      </w:r>
      <w:bookmarkStart w:id="16" w:name="rsm_datum"/>
      <w:r>
        <w:rPr>
          <w:sz w:val="22"/>
          <w:szCs w:val="22"/>
        </w:rPr>
        <w:fldChar w:fldCharType="begin">
          <w:ffData>
            <w:name w:val="rsm_datum"/>
            <w:enabled/>
            <w:calcOnExit w:val="0"/>
            <w:textInput>
              <w:type w:val="dat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 w:rsidR="008F6206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8F6206">
        <w:rPr>
          <w:sz w:val="22"/>
          <w:szCs w:val="22"/>
        </w:rPr>
        <w:t>20. 4. 2023</w:t>
      </w:r>
      <w:r>
        <w:rPr>
          <w:sz w:val="22"/>
          <w:szCs w:val="22"/>
        </w:rPr>
        <w:fldChar w:fldCharType="end"/>
      </w:r>
      <w:bookmarkEnd w:id="16"/>
      <w:r w:rsidR="002B1C85">
        <w:rPr>
          <w:sz w:val="22"/>
          <w:szCs w:val="22"/>
        </w:rPr>
        <w:t>,</w:t>
      </w:r>
    </w:p>
    <w:bookmarkEnd w:id="13"/>
    <w:p w14:paraId="2405DCC0" w14:textId="77777777" w:rsidR="00341251" w:rsidRDefault="008F6206" w:rsidP="008F6206">
      <w:pPr>
        <w:pStyle w:val="Zkladntextodsazen2"/>
        <w:widowControl/>
        <w:numPr>
          <w:ilvl w:val="0"/>
          <w:numId w:val="1"/>
        </w:numPr>
        <w:ind w:left="1134" w:hanging="425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Drážního úřadu Praha</w:t>
      </w:r>
      <w:r w:rsidR="00495F01">
        <w:rPr>
          <w:bCs/>
          <w:iCs/>
          <w:sz w:val="22"/>
          <w:szCs w:val="22"/>
        </w:rPr>
        <w:t>,</w:t>
      </w:r>
      <w:r w:rsidR="00892532">
        <w:rPr>
          <w:bCs/>
          <w:iCs/>
          <w:sz w:val="22"/>
          <w:szCs w:val="22"/>
        </w:rPr>
        <w:t xml:space="preserve"> </w:t>
      </w:r>
      <w:r w:rsidR="00341251" w:rsidRPr="00341251">
        <w:rPr>
          <w:bCs/>
          <w:iCs/>
          <w:sz w:val="22"/>
          <w:szCs w:val="22"/>
        </w:rPr>
        <w:t xml:space="preserve">č.j. </w:t>
      </w:r>
      <w:bookmarkStart w:id="17" w:name="ducr_cj"/>
      <w:r w:rsidR="004411E4">
        <w:rPr>
          <w:bCs/>
          <w:iCs/>
          <w:sz w:val="22"/>
          <w:szCs w:val="22"/>
        </w:rPr>
        <w:fldChar w:fldCharType="begin">
          <w:ffData>
            <w:name w:val="ducr_cj"/>
            <w:enabled/>
            <w:calcOnExit w:val="0"/>
            <w:textInput/>
          </w:ffData>
        </w:fldChar>
      </w:r>
      <w:r w:rsidR="004411E4">
        <w:rPr>
          <w:bCs/>
          <w:iCs/>
          <w:sz w:val="22"/>
          <w:szCs w:val="22"/>
        </w:rPr>
        <w:instrText xml:space="preserve"> FORMTEXT </w:instrText>
      </w:r>
      <w:r>
        <w:rPr>
          <w:bCs/>
          <w:iCs/>
          <w:sz w:val="22"/>
          <w:szCs w:val="22"/>
        </w:rPr>
      </w:r>
      <w:r w:rsidR="004411E4">
        <w:rPr>
          <w:bCs/>
          <w:iCs/>
          <w:sz w:val="22"/>
          <w:szCs w:val="22"/>
        </w:rPr>
        <w:fldChar w:fldCharType="separate"/>
      </w:r>
      <w:r>
        <w:rPr>
          <w:bCs/>
          <w:iCs/>
          <w:sz w:val="22"/>
          <w:szCs w:val="22"/>
        </w:rPr>
        <w:t>DUCR-20137/23/</w:t>
      </w:r>
      <w:proofErr w:type="spellStart"/>
      <w:r>
        <w:rPr>
          <w:bCs/>
          <w:iCs/>
          <w:sz w:val="22"/>
          <w:szCs w:val="22"/>
        </w:rPr>
        <w:t>Jj</w:t>
      </w:r>
      <w:proofErr w:type="spellEnd"/>
      <w:r w:rsidR="004411E4">
        <w:rPr>
          <w:bCs/>
          <w:iCs/>
          <w:sz w:val="22"/>
          <w:szCs w:val="22"/>
        </w:rPr>
        <w:fldChar w:fldCharType="end"/>
      </w:r>
      <w:bookmarkEnd w:id="17"/>
      <w:r w:rsidR="00341251" w:rsidRPr="00341251">
        <w:rPr>
          <w:bCs/>
          <w:iCs/>
          <w:sz w:val="22"/>
          <w:szCs w:val="22"/>
        </w:rPr>
        <w:t xml:space="preserve">, ze dne </w:t>
      </w:r>
      <w:bookmarkStart w:id="18" w:name="ducr_datum"/>
      <w:r w:rsidR="004411E4">
        <w:rPr>
          <w:bCs/>
          <w:iCs/>
          <w:sz w:val="22"/>
          <w:szCs w:val="22"/>
        </w:rPr>
        <w:fldChar w:fldCharType="begin">
          <w:ffData>
            <w:name w:val="ducr_datum"/>
            <w:enabled/>
            <w:calcOnExit w:val="0"/>
            <w:textInput/>
          </w:ffData>
        </w:fldChar>
      </w:r>
      <w:r w:rsidR="004411E4">
        <w:rPr>
          <w:bCs/>
          <w:iCs/>
          <w:sz w:val="22"/>
          <w:szCs w:val="22"/>
        </w:rPr>
        <w:instrText xml:space="preserve"> FORMTEXT </w:instrText>
      </w:r>
      <w:r>
        <w:rPr>
          <w:bCs/>
          <w:iCs/>
          <w:sz w:val="22"/>
          <w:szCs w:val="22"/>
        </w:rPr>
      </w:r>
      <w:r w:rsidR="004411E4">
        <w:rPr>
          <w:bCs/>
          <w:iCs/>
          <w:sz w:val="22"/>
          <w:szCs w:val="22"/>
        </w:rPr>
        <w:fldChar w:fldCharType="separate"/>
      </w:r>
      <w:r>
        <w:rPr>
          <w:bCs/>
          <w:iCs/>
          <w:sz w:val="22"/>
          <w:szCs w:val="22"/>
        </w:rPr>
        <w:t>31. 3. 2023</w:t>
      </w:r>
      <w:r w:rsidR="004411E4">
        <w:rPr>
          <w:bCs/>
          <w:iCs/>
          <w:sz w:val="22"/>
          <w:szCs w:val="22"/>
        </w:rPr>
        <w:fldChar w:fldCharType="end"/>
      </w:r>
      <w:bookmarkEnd w:id="18"/>
      <w:r w:rsidR="002B1C85">
        <w:rPr>
          <w:bCs/>
          <w:iCs/>
          <w:sz w:val="22"/>
          <w:szCs w:val="22"/>
        </w:rPr>
        <w:t>,</w:t>
      </w:r>
    </w:p>
    <w:p w14:paraId="0FF280F4" w14:textId="77777777" w:rsidR="00495F01" w:rsidRDefault="00495F01" w:rsidP="008F6206">
      <w:pPr>
        <w:pStyle w:val="Zkladntextodsazen2"/>
        <w:widowControl/>
        <w:numPr>
          <w:ilvl w:val="0"/>
          <w:numId w:val="1"/>
        </w:numPr>
        <w:ind w:left="1134" w:hanging="425"/>
        <w:rPr>
          <w:bCs/>
          <w:iCs/>
          <w:sz w:val="22"/>
          <w:szCs w:val="22"/>
        </w:rPr>
      </w:pPr>
      <w:r w:rsidRPr="00341251">
        <w:rPr>
          <w:bCs/>
          <w:iCs/>
          <w:sz w:val="22"/>
          <w:szCs w:val="22"/>
        </w:rPr>
        <w:t>S</w:t>
      </w:r>
      <w:r>
        <w:rPr>
          <w:bCs/>
          <w:iCs/>
          <w:sz w:val="22"/>
          <w:szCs w:val="22"/>
        </w:rPr>
        <w:t xml:space="preserve">právy </w:t>
      </w:r>
      <w:r w:rsidR="008F6206">
        <w:rPr>
          <w:bCs/>
          <w:iCs/>
          <w:sz w:val="22"/>
          <w:szCs w:val="22"/>
        </w:rPr>
        <w:t>železnic</w:t>
      </w:r>
      <w:r>
        <w:rPr>
          <w:bCs/>
          <w:iCs/>
          <w:sz w:val="22"/>
          <w:szCs w:val="22"/>
        </w:rPr>
        <w:t xml:space="preserve">, státní organizace, </w:t>
      </w:r>
      <w:bookmarkStart w:id="19" w:name="szdc_unit"/>
      <w:r w:rsidR="004977AC">
        <w:rPr>
          <w:bCs/>
          <w:iCs/>
          <w:sz w:val="22"/>
          <w:szCs w:val="22"/>
        </w:rPr>
        <w:t>Oblastní</w:t>
      </w:r>
      <w:r w:rsidR="008F6206">
        <w:rPr>
          <w:bCs/>
          <w:iCs/>
          <w:sz w:val="22"/>
          <w:szCs w:val="22"/>
        </w:rPr>
        <w:t>ho</w:t>
      </w:r>
      <w:r w:rsidR="004977AC">
        <w:rPr>
          <w:bCs/>
          <w:iCs/>
          <w:sz w:val="22"/>
          <w:szCs w:val="22"/>
        </w:rPr>
        <w:t xml:space="preserve"> ředitelství </w:t>
      </w:r>
      <w:r>
        <w:rPr>
          <w:bCs/>
          <w:iCs/>
          <w:sz w:val="22"/>
          <w:szCs w:val="22"/>
        </w:rPr>
        <w:fldChar w:fldCharType="begin">
          <w:ffData>
            <w:name w:val="szdc_unit"/>
            <w:enabled/>
            <w:calcOnExit w:val="0"/>
            <w:textInput/>
          </w:ffData>
        </w:fldChar>
      </w:r>
      <w:r>
        <w:rPr>
          <w:bCs/>
          <w:iCs/>
          <w:sz w:val="22"/>
          <w:szCs w:val="22"/>
        </w:rPr>
        <w:instrText xml:space="preserve"> FORMTEXT </w:instrText>
      </w:r>
      <w:r w:rsidR="008F6206"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8F6206">
        <w:rPr>
          <w:bCs/>
          <w:iCs/>
          <w:sz w:val="22"/>
          <w:szCs w:val="22"/>
        </w:rPr>
        <w:t>Praha</w:t>
      </w:r>
      <w:r>
        <w:rPr>
          <w:bCs/>
          <w:iCs/>
          <w:sz w:val="22"/>
          <w:szCs w:val="22"/>
        </w:rPr>
        <w:fldChar w:fldCharType="end"/>
      </w:r>
      <w:bookmarkEnd w:id="19"/>
      <w:r w:rsidRPr="00341251"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>souhrnné stanovisko</w:t>
      </w:r>
      <w:r w:rsidRPr="00341251">
        <w:rPr>
          <w:bCs/>
          <w:iCs/>
          <w:sz w:val="22"/>
          <w:szCs w:val="22"/>
        </w:rPr>
        <w:t xml:space="preserve"> č.j. </w:t>
      </w:r>
      <w:bookmarkStart w:id="20" w:name="szdc_cj"/>
      <w:r>
        <w:rPr>
          <w:bCs/>
          <w:iCs/>
          <w:sz w:val="22"/>
          <w:szCs w:val="22"/>
        </w:rPr>
        <w:fldChar w:fldCharType="begin">
          <w:ffData>
            <w:name w:val="szdc_cj"/>
            <w:enabled/>
            <w:calcOnExit w:val="0"/>
            <w:textInput/>
          </w:ffData>
        </w:fldChar>
      </w:r>
      <w:r>
        <w:rPr>
          <w:bCs/>
          <w:iCs/>
          <w:sz w:val="22"/>
          <w:szCs w:val="22"/>
        </w:rPr>
        <w:instrText xml:space="preserve"> FORMTEXT </w:instrText>
      </w:r>
      <w:r w:rsidR="008F6206"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8F6206">
        <w:rPr>
          <w:bCs/>
          <w:iCs/>
          <w:sz w:val="22"/>
          <w:szCs w:val="22"/>
        </w:rPr>
        <w:t>S15039/U-11078/2023-SŽ-OŘ PHA-OPS</w:t>
      </w:r>
      <w:r>
        <w:rPr>
          <w:bCs/>
          <w:iCs/>
          <w:sz w:val="22"/>
          <w:szCs w:val="22"/>
        </w:rPr>
        <w:fldChar w:fldCharType="end"/>
      </w:r>
      <w:bookmarkEnd w:id="20"/>
      <w:r w:rsidRPr="00341251">
        <w:rPr>
          <w:bCs/>
          <w:iCs/>
          <w:sz w:val="22"/>
          <w:szCs w:val="22"/>
        </w:rPr>
        <w:t xml:space="preserve">, ze dne </w:t>
      </w:r>
      <w:bookmarkStart w:id="21" w:name="szdc_datum"/>
      <w:r>
        <w:rPr>
          <w:bCs/>
          <w:iCs/>
          <w:sz w:val="22"/>
          <w:szCs w:val="22"/>
        </w:rPr>
        <w:fldChar w:fldCharType="begin">
          <w:ffData>
            <w:name w:val="szdc_datum"/>
            <w:enabled/>
            <w:calcOnExit w:val="0"/>
            <w:textInput/>
          </w:ffData>
        </w:fldChar>
      </w:r>
      <w:r>
        <w:rPr>
          <w:bCs/>
          <w:iCs/>
          <w:sz w:val="22"/>
          <w:szCs w:val="22"/>
        </w:rPr>
        <w:instrText xml:space="preserve"> FORMTEXT </w:instrText>
      </w:r>
      <w:r w:rsidR="008F6206"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8F6206">
        <w:rPr>
          <w:bCs/>
          <w:iCs/>
          <w:sz w:val="22"/>
          <w:szCs w:val="22"/>
        </w:rPr>
        <w:t>24. 3. 2023</w:t>
      </w:r>
      <w:r>
        <w:rPr>
          <w:bCs/>
          <w:iCs/>
          <w:sz w:val="22"/>
          <w:szCs w:val="22"/>
        </w:rPr>
        <w:fldChar w:fldCharType="end"/>
      </w:r>
      <w:bookmarkEnd w:id="21"/>
      <w:r w:rsidR="002B1C85">
        <w:rPr>
          <w:bCs/>
          <w:iCs/>
          <w:sz w:val="22"/>
          <w:szCs w:val="22"/>
        </w:rPr>
        <w:t>.</w:t>
      </w:r>
    </w:p>
    <w:p w14:paraId="6549C3E4" w14:textId="77777777" w:rsidR="004E3806" w:rsidRPr="002B1C85" w:rsidRDefault="004E3806" w:rsidP="008F6206">
      <w:pPr>
        <w:ind w:firstLine="708"/>
        <w:jc w:val="both"/>
        <w:rPr>
          <w:sz w:val="22"/>
          <w:szCs w:val="22"/>
        </w:rPr>
      </w:pPr>
      <w:r w:rsidRPr="002B1C85">
        <w:rPr>
          <w:sz w:val="22"/>
          <w:szCs w:val="22"/>
        </w:rPr>
        <w:t>Budoucí povinný dále souhlasí s tím, aby tato smlouva, při</w:t>
      </w:r>
      <w:r w:rsidR="008F6206">
        <w:rPr>
          <w:sz w:val="22"/>
          <w:szCs w:val="22"/>
        </w:rPr>
        <w:t> </w:t>
      </w:r>
      <w:r w:rsidRPr="002B1C85">
        <w:rPr>
          <w:sz w:val="22"/>
          <w:szCs w:val="22"/>
        </w:rPr>
        <w:t>dodržení stanovených podmínek, byla podkladem pro správní řízení u příslušného stavebního úřadu.</w:t>
      </w:r>
    </w:p>
    <w:p w14:paraId="59ECE4F5" w14:textId="77777777" w:rsidR="00367DF1" w:rsidRDefault="00367DF1" w:rsidP="008F6206">
      <w:pPr>
        <w:pStyle w:val="Zkladntextodsazen2"/>
        <w:widowControl/>
        <w:ind w:left="708" w:firstLine="0"/>
        <w:rPr>
          <w:bCs/>
          <w:iCs/>
          <w:sz w:val="22"/>
          <w:szCs w:val="22"/>
        </w:rPr>
      </w:pPr>
    </w:p>
    <w:p w14:paraId="701870C1" w14:textId="77777777" w:rsidR="004E3806" w:rsidRDefault="00820543" w:rsidP="008F6206">
      <w:pPr>
        <w:jc w:val="both"/>
        <w:rPr>
          <w:sz w:val="22"/>
          <w:szCs w:val="22"/>
        </w:rPr>
      </w:pPr>
      <w:r w:rsidRPr="00BB23A7">
        <w:rPr>
          <w:sz w:val="22"/>
          <w:szCs w:val="22"/>
        </w:rPr>
        <w:tab/>
      </w:r>
      <w:r w:rsidR="004E3806" w:rsidRPr="004E3806">
        <w:rPr>
          <w:sz w:val="22"/>
          <w:szCs w:val="22"/>
        </w:rPr>
        <w:t>II.2. Budoucí oprávněný bere na</w:t>
      </w:r>
      <w:r w:rsidR="008F6206">
        <w:rPr>
          <w:sz w:val="22"/>
          <w:szCs w:val="22"/>
        </w:rPr>
        <w:t> </w:t>
      </w:r>
      <w:r w:rsidR="004E3806" w:rsidRPr="004E3806">
        <w:rPr>
          <w:sz w:val="22"/>
          <w:szCs w:val="22"/>
        </w:rPr>
        <w:t>vědomí, že výše uvedená stanoviska</w:t>
      </w:r>
      <w:r w:rsidR="008F6206">
        <w:rPr>
          <w:sz w:val="22"/>
          <w:szCs w:val="22"/>
        </w:rPr>
        <w:t xml:space="preserve"> Českých drah, a.s., a Správy železnic, státní organizace,</w:t>
      </w:r>
      <w:r w:rsidR="004E3806" w:rsidRPr="004E3806">
        <w:rPr>
          <w:sz w:val="22"/>
          <w:szCs w:val="22"/>
        </w:rPr>
        <w:t xml:space="preserve"> mají platnost dvou let. Pokud stavba nebude z jakéhokoliv důvodu zahájena v</w:t>
      </w:r>
      <w:r w:rsidR="0097577A">
        <w:rPr>
          <w:sz w:val="22"/>
          <w:szCs w:val="22"/>
        </w:rPr>
        <w:t> </w:t>
      </w:r>
      <w:r w:rsidR="004E3806" w:rsidRPr="004E3806">
        <w:rPr>
          <w:sz w:val="22"/>
          <w:szCs w:val="22"/>
        </w:rPr>
        <w:t>této době, musí si budoucí oprávněný, po</w:t>
      </w:r>
      <w:r w:rsidR="0097577A">
        <w:rPr>
          <w:sz w:val="22"/>
          <w:szCs w:val="22"/>
        </w:rPr>
        <w:t> </w:t>
      </w:r>
      <w:r w:rsidR="004E3806" w:rsidRPr="004E3806">
        <w:rPr>
          <w:sz w:val="22"/>
          <w:szCs w:val="22"/>
        </w:rPr>
        <w:t>uplynutí doby platnosti těchto stanovisek, vyžádat stanoviska nová.</w:t>
      </w:r>
    </w:p>
    <w:p w14:paraId="74AA8F93" w14:textId="77777777" w:rsidR="004E3806" w:rsidRDefault="004E3806" w:rsidP="008F6206">
      <w:pPr>
        <w:jc w:val="both"/>
        <w:rPr>
          <w:sz w:val="22"/>
          <w:szCs w:val="22"/>
        </w:rPr>
      </w:pPr>
    </w:p>
    <w:p w14:paraId="4E52F728" w14:textId="77777777" w:rsidR="009345B2" w:rsidRDefault="00820543" w:rsidP="008F6206">
      <w:pPr>
        <w:ind w:firstLine="708"/>
        <w:jc w:val="both"/>
        <w:rPr>
          <w:sz w:val="22"/>
          <w:szCs w:val="22"/>
        </w:rPr>
      </w:pPr>
      <w:r w:rsidRPr="00BB23A7">
        <w:rPr>
          <w:sz w:val="22"/>
          <w:szCs w:val="22"/>
        </w:rPr>
        <w:t>II.</w:t>
      </w:r>
      <w:r w:rsidR="004E3806">
        <w:rPr>
          <w:sz w:val="22"/>
          <w:szCs w:val="22"/>
        </w:rPr>
        <w:t>3</w:t>
      </w:r>
      <w:r w:rsidRPr="00BB23A7">
        <w:rPr>
          <w:sz w:val="22"/>
          <w:szCs w:val="22"/>
        </w:rPr>
        <w:t xml:space="preserve">. </w:t>
      </w:r>
      <w:r w:rsidR="009345B2" w:rsidRPr="009345B2">
        <w:rPr>
          <w:sz w:val="22"/>
          <w:szCs w:val="22"/>
        </w:rPr>
        <w:t>Budoucí oprávněný se zavazuje přizvat budoucího povinného k</w:t>
      </w:r>
      <w:r w:rsidR="0097577A">
        <w:rPr>
          <w:sz w:val="22"/>
          <w:szCs w:val="22"/>
        </w:rPr>
        <w:t> </w:t>
      </w:r>
      <w:r w:rsidR="009345B2" w:rsidRPr="009345B2">
        <w:rPr>
          <w:sz w:val="22"/>
          <w:szCs w:val="22"/>
        </w:rPr>
        <w:t>závěrečné kontrolní prohlídce stavby, prováděné příslušným stavebním úřadem před vydáním kolaudačního souhlasu. V</w:t>
      </w:r>
      <w:r w:rsidR="0097577A">
        <w:rPr>
          <w:sz w:val="22"/>
          <w:szCs w:val="22"/>
        </w:rPr>
        <w:t> </w:t>
      </w:r>
      <w:r w:rsidR="009345B2" w:rsidRPr="009345B2">
        <w:rPr>
          <w:sz w:val="22"/>
          <w:szCs w:val="22"/>
        </w:rPr>
        <w:t>případě, že bude stavebnímu úřadu doložen certifikát autorizovaného inspektora (dále jen “certifikát”), zavazuje se budoucí oprávněný zaslat kopii certifikátu budoucímu povinnému, a to v</w:t>
      </w:r>
      <w:r w:rsidR="0097577A">
        <w:rPr>
          <w:sz w:val="22"/>
          <w:szCs w:val="22"/>
        </w:rPr>
        <w:t> </w:t>
      </w:r>
      <w:r w:rsidR="009345B2" w:rsidRPr="009345B2">
        <w:rPr>
          <w:sz w:val="22"/>
          <w:szCs w:val="22"/>
        </w:rPr>
        <w:t xml:space="preserve">termínu současně se zasláním žádosti o vydání kolaudačního souhlasu stavebnímu úřadu. </w:t>
      </w:r>
    </w:p>
    <w:p w14:paraId="5FE0A401" w14:textId="77777777" w:rsidR="00820543" w:rsidRPr="00C91FF2" w:rsidRDefault="00820543" w:rsidP="008F6206">
      <w:pPr>
        <w:jc w:val="both"/>
        <w:rPr>
          <w:color w:val="0000FF"/>
          <w:sz w:val="22"/>
          <w:szCs w:val="22"/>
        </w:rPr>
      </w:pPr>
      <w:r w:rsidRPr="00BB23A7">
        <w:rPr>
          <w:sz w:val="22"/>
          <w:szCs w:val="22"/>
        </w:rPr>
        <w:tab/>
      </w:r>
      <w:r w:rsidR="009345B2" w:rsidRPr="009345B2">
        <w:rPr>
          <w:sz w:val="22"/>
          <w:szCs w:val="22"/>
        </w:rPr>
        <w:t xml:space="preserve">Oznámení o termínu konání závěrečné kontrolní prohlídky stavby, příp. kopii certifikátu, zašle budoucí oprávněný na adresu: České dráhy, a.s., </w:t>
      </w:r>
      <w:bookmarkStart w:id="22" w:name="rsm_addr"/>
      <w:r w:rsidR="006C6A59">
        <w:rPr>
          <w:bCs/>
          <w:iCs/>
          <w:sz w:val="22"/>
          <w:szCs w:val="22"/>
        </w:rPr>
        <w:fldChar w:fldCharType="begin">
          <w:ffData>
            <w:name w:val="rsm_addr"/>
            <w:enabled/>
            <w:calcOnExit w:val="0"/>
            <w:textInput/>
          </w:ffData>
        </w:fldChar>
      </w:r>
      <w:r w:rsidR="006C6A59">
        <w:rPr>
          <w:bCs/>
          <w:iCs/>
          <w:sz w:val="22"/>
          <w:szCs w:val="22"/>
        </w:rPr>
        <w:instrText xml:space="preserve"> FORMTEXT </w:instrText>
      </w:r>
      <w:r w:rsidR="008F6206">
        <w:rPr>
          <w:bCs/>
          <w:iCs/>
          <w:sz w:val="22"/>
          <w:szCs w:val="22"/>
        </w:rPr>
      </w:r>
      <w:r w:rsidR="006C6A59">
        <w:rPr>
          <w:bCs/>
          <w:iCs/>
          <w:sz w:val="22"/>
          <w:szCs w:val="22"/>
        </w:rPr>
        <w:fldChar w:fldCharType="separate"/>
      </w:r>
      <w:r w:rsidR="008F6206">
        <w:rPr>
          <w:bCs/>
          <w:iCs/>
          <w:sz w:val="22"/>
          <w:szCs w:val="22"/>
        </w:rPr>
        <w:t>RSM Hradec Králové, Riegrovo nám. 914, 50002 Hradec Králové</w:t>
      </w:r>
      <w:r w:rsidR="006C6A59">
        <w:rPr>
          <w:bCs/>
          <w:iCs/>
          <w:sz w:val="22"/>
          <w:szCs w:val="22"/>
        </w:rPr>
        <w:fldChar w:fldCharType="end"/>
      </w:r>
      <w:bookmarkEnd w:id="22"/>
      <w:r w:rsidR="004C63E4" w:rsidRPr="00BB23A7">
        <w:rPr>
          <w:sz w:val="22"/>
          <w:szCs w:val="22"/>
        </w:rPr>
        <w:t>.</w:t>
      </w:r>
    </w:p>
    <w:p w14:paraId="48009879" w14:textId="77777777" w:rsidR="00687286" w:rsidRDefault="00687286" w:rsidP="008F6206">
      <w:pPr>
        <w:jc w:val="both"/>
        <w:rPr>
          <w:sz w:val="22"/>
          <w:szCs w:val="22"/>
        </w:rPr>
      </w:pPr>
    </w:p>
    <w:p w14:paraId="59E63931" w14:textId="77777777" w:rsidR="00687286" w:rsidRPr="00687286" w:rsidRDefault="00687286" w:rsidP="008F6206">
      <w:pPr>
        <w:pStyle w:val="Zkladntextodsazen2"/>
        <w:widowControl/>
        <w:ind w:firstLine="0"/>
        <w:rPr>
          <w:iCs/>
          <w:sz w:val="22"/>
          <w:szCs w:val="22"/>
        </w:rPr>
      </w:pPr>
      <w:r w:rsidRPr="00687286">
        <w:rPr>
          <w:iCs/>
          <w:sz w:val="22"/>
          <w:szCs w:val="22"/>
        </w:rPr>
        <w:tab/>
        <w:t>II.</w:t>
      </w:r>
      <w:r w:rsidR="004E3806">
        <w:rPr>
          <w:iCs/>
          <w:sz w:val="22"/>
          <w:szCs w:val="22"/>
        </w:rPr>
        <w:t>4</w:t>
      </w:r>
      <w:r w:rsidRPr="00687286">
        <w:rPr>
          <w:iCs/>
          <w:sz w:val="22"/>
          <w:szCs w:val="22"/>
        </w:rPr>
        <w:t>. Smluvní strany výslovně prohlašují, že umístění stavby v </w:t>
      </w:r>
      <w:r w:rsidR="006C42A0">
        <w:rPr>
          <w:sz w:val="22"/>
          <w:szCs w:val="22"/>
        </w:rPr>
        <w:fldChar w:fldCharType="begin">
          <w:ffData>
            <w:name w:val="pozemek8"/>
            <w:enabled/>
            <w:calcOnExit w:val="0"/>
            <w:textInput>
              <w:default w:val="dotčeném pozemku"/>
            </w:textInput>
          </w:ffData>
        </w:fldChar>
      </w:r>
      <w:bookmarkStart w:id="23" w:name="pozemek8"/>
      <w:r w:rsidR="006C42A0">
        <w:rPr>
          <w:sz w:val="22"/>
          <w:szCs w:val="22"/>
        </w:rPr>
        <w:instrText xml:space="preserve"> FORMTEXT </w:instrText>
      </w:r>
      <w:r w:rsidR="006C42A0">
        <w:rPr>
          <w:sz w:val="22"/>
          <w:szCs w:val="22"/>
        </w:rPr>
      </w:r>
      <w:r w:rsidR="006C42A0">
        <w:rPr>
          <w:sz w:val="22"/>
          <w:szCs w:val="22"/>
        </w:rPr>
        <w:fldChar w:fldCharType="separate"/>
      </w:r>
      <w:r w:rsidR="006C42A0">
        <w:rPr>
          <w:noProof/>
          <w:sz w:val="22"/>
          <w:szCs w:val="22"/>
        </w:rPr>
        <w:t>dotčeném pozemku</w:t>
      </w:r>
      <w:r w:rsidR="006C42A0">
        <w:rPr>
          <w:sz w:val="22"/>
          <w:szCs w:val="22"/>
        </w:rPr>
        <w:fldChar w:fldCharType="end"/>
      </w:r>
      <w:bookmarkEnd w:id="23"/>
      <w:r w:rsidRPr="00687286">
        <w:rPr>
          <w:iCs/>
          <w:sz w:val="22"/>
          <w:szCs w:val="22"/>
        </w:rPr>
        <w:t xml:space="preserve"> </w:t>
      </w:r>
      <w:r w:rsidR="004E3806" w:rsidRPr="004E3806">
        <w:rPr>
          <w:iCs/>
          <w:sz w:val="22"/>
          <w:szCs w:val="22"/>
        </w:rPr>
        <w:t xml:space="preserve">budoucího </w:t>
      </w:r>
      <w:r w:rsidRPr="00687286">
        <w:rPr>
          <w:iCs/>
          <w:sz w:val="22"/>
          <w:szCs w:val="22"/>
        </w:rPr>
        <w:t xml:space="preserve">povinného je výrazným omezením vlastnického práva </w:t>
      </w:r>
      <w:r w:rsidR="004E3806" w:rsidRPr="004E3806">
        <w:rPr>
          <w:iCs/>
          <w:sz w:val="22"/>
          <w:szCs w:val="22"/>
        </w:rPr>
        <w:t xml:space="preserve">budoucího </w:t>
      </w:r>
      <w:r w:rsidRPr="00687286">
        <w:rPr>
          <w:iCs/>
          <w:sz w:val="22"/>
          <w:szCs w:val="22"/>
        </w:rPr>
        <w:t xml:space="preserve">povinného a </w:t>
      </w:r>
      <w:r w:rsidR="004E3806">
        <w:rPr>
          <w:iCs/>
          <w:sz w:val="22"/>
          <w:szCs w:val="22"/>
        </w:rPr>
        <w:t xml:space="preserve">budoucí </w:t>
      </w:r>
      <w:r w:rsidRPr="00687286">
        <w:rPr>
          <w:iCs/>
          <w:sz w:val="22"/>
          <w:szCs w:val="22"/>
        </w:rPr>
        <w:t xml:space="preserve">oprávněný se zavazuje provádět veškeré stavební či udržovací </w:t>
      </w:r>
      <w:r w:rsidR="004C63E4" w:rsidRPr="00687286">
        <w:rPr>
          <w:iCs/>
          <w:sz w:val="22"/>
          <w:szCs w:val="22"/>
        </w:rPr>
        <w:t>práce na</w:t>
      </w:r>
      <w:r w:rsidRPr="00687286">
        <w:rPr>
          <w:iCs/>
          <w:sz w:val="22"/>
          <w:szCs w:val="22"/>
        </w:rPr>
        <w:t xml:space="preserve"> </w:t>
      </w:r>
      <w:r w:rsidR="004C63E4" w:rsidRPr="00687286">
        <w:rPr>
          <w:iCs/>
          <w:sz w:val="22"/>
          <w:szCs w:val="22"/>
        </w:rPr>
        <w:t>stavbě s odbornou</w:t>
      </w:r>
      <w:r w:rsidRPr="00687286">
        <w:rPr>
          <w:iCs/>
          <w:sz w:val="22"/>
          <w:szCs w:val="22"/>
        </w:rPr>
        <w:t xml:space="preserve"> péčí a náležitou opatrností tak, </w:t>
      </w:r>
      <w:r w:rsidR="004C63E4" w:rsidRPr="00687286">
        <w:rPr>
          <w:iCs/>
          <w:sz w:val="22"/>
          <w:szCs w:val="22"/>
        </w:rPr>
        <w:t>aby na</w:t>
      </w:r>
      <w:r w:rsidRPr="00687286">
        <w:rPr>
          <w:iCs/>
          <w:sz w:val="22"/>
          <w:szCs w:val="22"/>
        </w:rPr>
        <w:t xml:space="preserve"> </w:t>
      </w:r>
      <w:r w:rsidR="006C42A0">
        <w:rPr>
          <w:sz w:val="22"/>
          <w:szCs w:val="22"/>
        </w:rPr>
        <w:fldChar w:fldCharType="begin">
          <w:ffData>
            <w:name w:val="pozemek9"/>
            <w:enabled/>
            <w:calcOnExit w:val="0"/>
            <w:textInput>
              <w:default w:val="dotčeném pozemku ani jeho"/>
            </w:textInput>
          </w:ffData>
        </w:fldChar>
      </w:r>
      <w:bookmarkStart w:id="24" w:name="pozemek9"/>
      <w:r w:rsidR="006C42A0">
        <w:rPr>
          <w:sz w:val="22"/>
          <w:szCs w:val="22"/>
        </w:rPr>
        <w:instrText xml:space="preserve"> FORMTEXT </w:instrText>
      </w:r>
      <w:r w:rsidR="006C42A0">
        <w:rPr>
          <w:sz w:val="22"/>
          <w:szCs w:val="22"/>
        </w:rPr>
      </w:r>
      <w:r w:rsidR="006C42A0">
        <w:rPr>
          <w:sz w:val="22"/>
          <w:szCs w:val="22"/>
        </w:rPr>
        <w:fldChar w:fldCharType="separate"/>
      </w:r>
      <w:r w:rsidR="006C42A0">
        <w:rPr>
          <w:noProof/>
          <w:sz w:val="22"/>
          <w:szCs w:val="22"/>
        </w:rPr>
        <w:t>dotčeném pozemku ani jeho</w:t>
      </w:r>
      <w:r w:rsidR="006C42A0">
        <w:rPr>
          <w:sz w:val="22"/>
          <w:szCs w:val="22"/>
        </w:rPr>
        <w:fldChar w:fldCharType="end"/>
      </w:r>
      <w:bookmarkEnd w:id="24"/>
      <w:r w:rsidR="006C42A0">
        <w:rPr>
          <w:sz w:val="22"/>
          <w:szCs w:val="22"/>
        </w:rPr>
        <w:t xml:space="preserve"> </w:t>
      </w:r>
      <w:r w:rsidRPr="00687286">
        <w:rPr>
          <w:iCs/>
          <w:sz w:val="22"/>
          <w:szCs w:val="22"/>
        </w:rPr>
        <w:t>okolí nevznikly žádné škody.</w:t>
      </w:r>
    </w:p>
    <w:p w14:paraId="702CE178" w14:textId="77777777" w:rsidR="00687286" w:rsidRPr="00687286" w:rsidRDefault="00687286" w:rsidP="00687286">
      <w:pPr>
        <w:pStyle w:val="Zkladntextodsazen2"/>
        <w:widowControl/>
        <w:tabs>
          <w:tab w:val="left" w:pos="567"/>
        </w:tabs>
        <w:ind w:firstLine="0"/>
        <w:rPr>
          <w:iCs/>
          <w:sz w:val="22"/>
          <w:szCs w:val="22"/>
        </w:rPr>
      </w:pPr>
    </w:p>
    <w:p w14:paraId="04D29C2D" w14:textId="77777777" w:rsidR="00687286" w:rsidRDefault="00687286" w:rsidP="00495F01">
      <w:pPr>
        <w:pStyle w:val="Zkladntextodsazen2"/>
        <w:widowControl/>
        <w:ind w:firstLine="0"/>
        <w:rPr>
          <w:iCs/>
          <w:sz w:val="22"/>
          <w:szCs w:val="22"/>
        </w:rPr>
      </w:pPr>
      <w:r w:rsidRPr="00687286">
        <w:rPr>
          <w:iCs/>
          <w:sz w:val="22"/>
          <w:szCs w:val="22"/>
        </w:rPr>
        <w:tab/>
        <w:t>II.</w:t>
      </w:r>
      <w:r w:rsidR="004E3806">
        <w:rPr>
          <w:iCs/>
          <w:sz w:val="22"/>
          <w:szCs w:val="22"/>
        </w:rPr>
        <w:t>5</w:t>
      </w:r>
      <w:r w:rsidRPr="00687286">
        <w:rPr>
          <w:iCs/>
          <w:sz w:val="22"/>
          <w:szCs w:val="22"/>
        </w:rPr>
        <w:t>. Budoucí oprávněný se pro</w:t>
      </w:r>
      <w:r w:rsidR="0097577A">
        <w:rPr>
          <w:iCs/>
          <w:sz w:val="22"/>
          <w:szCs w:val="22"/>
        </w:rPr>
        <w:t> </w:t>
      </w:r>
      <w:r w:rsidRPr="00687286">
        <w:rPr>
          <w:iCs/>
          <w:sz w:val="22"/>
          <w:szCs w:val="22"/>
        </w:rPr>
        <w:t>případ převodu vlastnického práva ke</w:t>
      </w:r>
      <w:r w:rsidR="0097577A">
        <w:rPr>
          <w:iCs/>
          <w:sz w:val="22"/>
          <w:szCs w:val="22"/>
        </w:rPr>
        <w:t> </w:t>
      </w:r>
      <w:r w:rsidRPr="00687286">
        <w:rPr>
          <w:iCs/>
          <w:sz w:val="22"/>
          <w:szCs w:val="22"/>
        </w:rPr>
        <w:t xml:space="preserve">stavbě, případně její části na třetí osobu před </w:t>
      </w:r>
      <w:r w:rsidR="004C63E4" w:rsidRPr="00687286">
        <w:rPr>
          <w:iCs/>
          <w:sz w:val="22"/>
          <w:szCs w:val="22"/>
        </w:rPr>
        <w:t>uzavřením smlouvy</w:t>
      </w:r>
      <w:r w:rsidRPr="00687286">
        <w:rPr>
          <w:iCs/>
          <w:sz w:val="22"/>
          <w:szCs w:val="22"/>
        </w:rPr>
        <w:t xml:space="preserve"> o zřízení věcného břemene zavazuje převést za</w:t>
      </w:r>
      <w:r w:rsidR="0097577A">
        <w:rPr>
          <w:iCs/>
          <w:sz w:val="22"/>
          <w:szCs w:val="22"/>
        </w:rPr>
        <w:t> </w:t>
      </w:r>
      <w:r w:rsidRPr="00687286">
        <w:rPr>
          <w:iCs/>
          <w:sz w:val="22"/>
          <w:szCs w:val="22"/>
        </w:rPr>
        <w:t>souhlasu budoucího povinného na</w:t>
      </w:r>
      <w:r w:rsidR="0097577A">
        <w:rPr>
          <w:iCs/>
          <w:sz w:val="22"/>
          <w:szCs w:val="22"/>
        </w:rPr>
        <w:t> </w:t>
      </w:r>
      <w:r w:rsidRPr="00687286">
        <w:rPr>
          <w:iCs/>
          <w:sz w:val="22"/>
          <w:szCs w:val="22"/>
        </w:rPr>
        <w:t xml:space="preserve">tuto osobu současně i práva a povinnosti z této smlouvy vyplývající, případně zajistit </w:t>
      </w:r>
      <w:r w:rsidR="004E3806" w:rsidRPr="00687286">
        <w:rPr>
          <w:iCs/>
          <w:sz w:val="22"/>
          <w:szCs w:val="22"/>
        </w:rPr>
        <w:t>uzavření smlouvy</w:t>
      </w:r>
      <w:r w:rsidRPr="00687286">
        <w:rPr>
          <w:iCs/>
          <w:sz w:val="22"/>
          <w:szCs w:val="22"/>
        </w:rPr>
        <w:t xml:space="preserve"> o zřízení věcného břemene za shodných podmínek mezi</w:t>
      </w:r>
      <w:r w:rsidR="0097577A">
        <w:rPr>
          <w:iCs/>
          <w:sz w:val="22"/>
          <w:szCs w:val="22"/>
        </w:rPr>
        <w:t> </w:t>
      </w:r>
      <w:r w:rsidRPr="00687286">
        <w:rPr>
          <w:iCs/>
          <w:sz w:val="22"/>
          <w:szCs w:val="22"/>
        </w:rPr>
        <w:t>budoucím povinným a právním nástupcem budoucího oprávněného.</w:t>
      </w:r>
    </w:p>
    <w:p w14:paraId="1EBE2D43" w14:textId="77777777" w:rsidR="00956CD5" w:rsidRDefault="00956CD5" w:rsidP="00687286">
      <w:pPr>
        <w:pStyle w:val="Zkladntextodsazen2"/>
        <w:widowControl/>
        <w:tabs>
          <w:tab w:val="left" w:pos="567"/>
        </w:tabs>
        <w:ind w:firstLine="0"/>
        <w:rPr>
          <w:iCs/>
          <w:sz w:val="22"/>
          <w:szCs w:val="22"/>
        </w:rPr>
      </w:pPr>
    </w:p>
    <w:p w14:paraId="00DB1EB0" w14:textId="77777777" w:rsidR="0097577A" w:rsidRPr="00687286" w:rsidRDefault="0097577A" w:rsidP="00687286">
      <w:pPr>
        <w:pStyle w:val="Zkladntextodsazen2"/>
        <w:widowControl/>
        <w:tabs>
          <w:tab w:val="left" w:pos="567"/>
        </w:tabs>
        <w:ind w:firstLine="0"/>
        <w:rPr>
          <w:iCs/>
          <w:sz w:val="22"/>
          <w:szCs w:val="22"/>
        </w:rPr>
      </w:pPr>
    </w:p>
    <w:p w14:paraId="7134F404" w14:textId="77777777" w:rsidR="00820543" w:rsidRPr="00BB23A7" w:rsidRDefault="00820543" w:rsidP="002F5FF5">
      <w:pPr>
        <w:rPr>
          <w:sz w:val="22"/>
          <w:szCs w:val="22"/>
        </w:rPr>
      </w:pPr>
    </w:p>
    <w:p w14:paraId="1782327F" w14:textId="77777777" w:rsidR="00820543" w:rsidRPr="00B128B5" w:rsidRDefault="00820543" w:rsidP="00687286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t>Čl. III.</w:t>
      </w:r>
    </w:p>
    <w:p w14:paraId="78D7E682" w14:textId="77777777" w:rsidR="00820543" w:rsidRPr="00B128B5" w:rsidRDefault="00820543" w:rsidP="00687286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t>Předmět smlouvy</w:t>
      </w:r>
    </w:p>
    <w:p w14:paraId="0DB30829" w14:textId="77777777" w:rsidR="00820543" w:rsidRPr="00BB23A7" w:rsidRDefault="00820543" w:rsidP="00687286">
      <w:pPr>
        <w:jc w:val="both"/>
        <w:rPr>
          <w:sz w:val="22"/>
          <w:szCs w:val="22"/>
        </w:rPr>
      </w:pPr>
    </w:p>
    <w:p w14:paraId="284CB4FC" w14:textId="77777777" w:rsidR="00820543" w:rsidRDefault="00820543" w:rsidP="00956CD5">
      <w:pPr>
        <w:jc w:val="both"/>
        <w:rPr>
          <w:sz w:val="22"/>
          <w:szCs w:val="22"/>
        </w:rPr>
      </w:pPr>
      <w:r w:rsidRPr="00BB23A7">
        <w:rPr>
          <w:sz w:val="22"/>
          <w:szCs w:val="22"/>
        </w:rPr>
        <w:tab/>
      </w:r>
      <w:r w:rsidR="004E3806" w:rsidRPr="004E3806">
        <w:rPr>
          <w:sz w:val="22"/>
          <w:szCs w:val="22"/>
        </w:rPr>
        <w:t xml:space="preserve">III.1. </w:t>
      </w:r>
      <w:r w:rsidRPr="00BB23A7">
        <w:rPr>
          <w:sz w:val="22"/>
          <w:szCs w:val="22"/>
        </w:rPr>
        <w:t>Předmětem této smlouvy je závazek smluvních stran, v</w:t>
      </w:r>
      <w:r w:rsidR="0097577A">
        <w:rPr>
          <w:sz w:val="22"/>
          <w:szCs w:val="22"/>
        </w:rPr>
        <w:t> </w:t>
      </w:r>
      <w:r w:rsidRPr="00BB23A7">
        <w:rPr>
          <w:sz w:val="22"/>
          <w:szCs w:val="22"/>
        </w:rPr>
        <w:t>termínu do</w:t>
      </w:r>
      <w:r w:rsidR="0097577A">
        <w:rPr>
          <w:sz w:val="22"/>
          <w:szCs w:val="22"/>
        </w:rPr>
        <w:t> </w:t>
      </w:r>
      <w:r w:rsidRPr="00BB23A7">
        <w:rPr>
          <w:sz w:val="22"/>
          <w:szCs w:val="22"/>
        </w:rPr>
        <w:t>6 měsíců ode</w:t>
      </w:r>
      <w:r w:rsidR="0097577A">
        <w:rPr>
          <w:sz w:val="22"/>
          <w:szCs w:val="22"/>
        </w:rPr>
        <w:t> </w:t>
      </w:r>
      <w:r w:rsidRPr="00BB23A7">
        <w:rPr>
          <w:sz w:val="22"/>
          <w:szCs w:val="22"/>
        </w:rPr>
        <w:t>dne vydání kolaudačního souhlasu, uzavřít smlouvu o zřízení věcného břemene na</w:t>
      </w:r>
      <w:r w:rsidR="0097577A">
        <w:rPr>
          <w:sz w:val="22"/>
          <w:szCs w:val="22"/>
        </w:rPr>
        <w:t> </w:t>
      </w:r>
      <w:r w:rsidRPr="00BB23A7">
        <w:rPr>
          <w:sz w:val="22"/>
          <w:szCs w:val="22"/>
        </w:rPr>
        <w:t>dobu neurčitou, jejímž obsahem bude povinnost budoucího povinného strpět na</w:t>
      </w:r>
      <w:r w:rsidR="0097577A">
        <w:rPr>
          <w:sz w:val="22"/>
          <w:szCs w:val="22"/>
        </w:rPr>
        <w:t> </w:t>
      </w:r>
      <w:r w:rsidR="006C42A0">
        <w:rPr>
          <w:sz w:val="22"/>
          <w:szCs w:val="22"/>
        </w:rPr>
        <w:fldChar w:fldCharType="begin">
          <w:ffData>
            <w:name w:val="pozemek10"/>
            <w:enabled/>
            <w:calcOnExit w:val="0"/>
            <w:textInput>
              <w:default w:val="dotčeném pozemku"/>
            </w:textInput>
          </w:ffData>
        </w:fldChar>
      </w:r>
      <w:bookmarkStart w:id="25" w:name="pozemek10"/>
      <w:r w:rsidR="006C42A0">
        <w:rPr>
          <w:sz w:val="22"/>
          <w:szCs w:val="22"/>
        </w:rPr>
        <w:instrText xml:space="preserve"> FORMTEXT </w:instrText>
      </w:r>
      <w:r w:rsidR="006C42A0">
        <w:rPr>
          <w:sz w:val="22"/>
          <w:szCs w:val="22"/>
        </w:rPr>
      </w:r>
      <w:r w:rsidR="006C42A0">
        <w:rPr>
          <w:sz w:val="22"/>
          <w:szCs w:val="22"/>
        </w:rPr>
        <w:fldChar w:fldCharType="separate"/>
      </w:r>
      <w:r w:rsidR="006C42A0">
        <w:rPr>
          <w:noProof/>
          <w:sz w:val="22"/>
          <w:szCs w:val="22"/>
        </w:rPr>
        <w:t>dotčeném pozemku</w:t>
      </w:r>
      <w:r w:rsidR="006C42A0">
        <w:rPr>
          <w:sz w:val="22"/>
          <w:szCs w:val="22"/>
        </w:rPr>
        <w:fldChar w:fldCharType="end"/>
      </w:r>
      <w:bookmarkEnd w:id="25"/>
      <w:r w:rsidRPr="00BB23A7">
        <w:rPr>
          <w:sz w:val="22"/>
          <w:szCs w:val="22"/>
        </w:rPr>
        <w:t xml:space="preserve"> </w:t>
      </w:r>
      <w:bookmarkStart w:id="26" w:name="bremeno_popis"/>
      <w:r w:rsidR="004E3806" w:rsidRPr="004E3806">
        <w:rPr>
          <w:sz w:val="22"/>
          <w:szCs w:val="22"/>
          <w:u w:val="single"/>
        </w:rPr>
        <w:t xml:space="preserve">služebnost </w:t>
      </w:r>
      <w:r w:rsidR="006C42A0">
        <w:rPr>
          <w:sz w:val="22"/>
          <w:szCs w:val="22"/>
          <w:u w:val="single"/>
        </w:rPr>
        <w:t xml:space="preserve">liniové stavby </w:t>
      </w:r>
      <w:r w:rsidR="004E3806" w:rsidRPr="004E3806">
        <w:rPr>
          <w:sz w:val="22"/>
          <w:szCs w:val="22"/>
          <w:u w:val="single"/>
        </w:rPr>
        <w:t>zakládající právo vlastním nákladem a vhodným i bezpečným způsobem zřídit na</w:t>
      </w:r>
      <w:r w:rsidR="0097577A">
        <w:rPr>
          <w:sz w:val="22"/>
          <w:szCs w:val="22"/>
          <w:u w:val="single"/>
        </w:rPr>
        <w:t> </w:t>
      </w:r>
      <w:r w:rsidR="006C42A0">
        <w:rPr>
          <w:sz w:val="22"/>
          <w:szCs w:val="22"/>
          <w:u w:val="single"/>
        </w:rPr>
        <w:fldChar w:fldCharType="begin">
          <w:ffData>
            <w:name w:val="pozemek11"/>
            <w:enabled/>
            <w:calcOnExit w:val="0"/>
            <w:textInput>
              <w:default w:val="dotčeném pozemku"/>
            </w:textInput>
          </w:ffData>
        </w:fldChar>
      </w:r>
      <w:bookmarkStart w:id="27" w:name="pozemek11"/>
      <w:r w:rsidR="006C42A0">
        <w:rPr>
          <w:sz w:val="22"/>
          <w:szCs w:val="22"/>
          <w:u w:val="single"/>
        </w:rPr>
        <w:instrText xml:space="preserve"> FORMTEXT </w:instrText>
      </w:r>
      <w:r w:rsidR="006C42A0">
        <w:rPr>
          <w:sz w:val="22"/>
          <w:szCs w:val="22"/>
          <w:u w:val="single"/>
        </w:rPr>
      </w:r>
      <w:r w:rsidR="006C42A0">
        <w:rPr>
          <w:sz w:val="22"/>
          <w:szCs w:val="22"/>
          <w:u w:val="single"/>
        </w:rPr>
        <w:fldChar w:fldCharType="separate"/>
      </w:r>
      <w:r w:rsidR="006C42A0">
        <w:rPr>
          <w:noProof/>
          <w:sz w:val="22"/>
          <w:szCs w:val="22"/>
          <w:u w:val="single"/>
        </w:rPr>
        <w:t>dotčeném pozemku</w:t>
      </w:r>
      <w:r w:rsidR="006C42A0">
        <w:rPr>
          <w:sz w:val="22"/>
          <w:szCs w:val="22"/>
          <w:u w:val="single"/>
        </w:rPr>
        <w:fldChar w:fldCharType="end"/>
      </w:r>
      <w:bookmarkEnd w:id="27"/>
      <w:r w:rsidR="006C42A0">
        <w:rPr>
          <w:sz w:val="22"/>
          <w:szCs w:val="22"/>
          <w:u w:val="single"/>
        </w:rPr>
        <w:t xml:space="preserve"> </w:t>
      </w:r>
      <w:r w:rsidR="004E3806" w:rsidRPr="004E3806">
        <w:rPr>
          <w:sz w:val="22"/>
          <w:szCs w:val="22"/>
          <w:u w:val="single"/>
        </w:rPr>
        <w:t xml:space="preserve">nebo přes něj vést </w:t>
      </w:r>
      <w:bookmarkEnd w:id="26"/>
      <w:r w:rsidR="0097577A">
        <w:rPr>
          <w:sz w:val="22"/>
          <w:szCs w:val="22"/>
          <w:u w:val="single"/>
        </w:rPr>
        <w:t>vedení vodovodu a optického kabelu</w:t>
      </w:r>
      <w:r w:rsidR="00B54B50">
        <w:rPr>
          <w:sz w:val="22"/>
          <w:szCs w:val="22"/>
        </w:rPr>
        <w:t xml:space="preserve">, </w:t>
      </w:r>
      <w:r w:rsidR="004E3806">
        <w:rPr>
          <w:sz w:val="22"/>
          <w:szCs w:val="22"/>
        </w:rPr>
        <w:t xml:space="preserve">provozovat je a udržovat. </w:t>
      </w:r>
      <w:r w:rsidR="0097577A">
        <w:rPr>
          <w:sz w:val="22"/>
          <w:szCs w:val="22"/>
        </w:rPr>
        <w:t>Budoucímu o</w:t>
      </w:r>
      <w:r w:rsidR="004E3806" w:rsidRPr="004E3806">
        <w:rPr>
          <w:sz w:val="22"/>
          <w:szCs w:val="22"/>
        </w:rPr>
        <w:t>právněnému bude umožněn vstup na</w:t>
      </w:r>
      <w:r w:rsidR="0097577A">
        <w:rPr>
          <w:sz w:val="22"/>
          <w:szCs w:val="22"/>
        </w:rPr>
        <w:t> dotčený pozemek</w:t>
      </w:r>
      <w:r w:rsidR="004E3806" w:rsidRPr="004E3806">
        <w:rPr>
          <w:sz w:val="22"/>
          <w:szCs w:val="22"/>
        </w:rPr>
        <w:t xml:space="preserve"> po</w:t>
      </w:r>
      <w:r w:rsidR="0097577A">
        <w:rPr>
          <w:sz w:val="22"/>
          <w:szCs w:val="22"/>
        </w:rPr>
        <w:t> </w:t>
      </w:r>
      <w:r w:rsidR="004E3806" w:rsidRPr="004E3806">
        <w:rPr>
          <w:sz w:val="22"/>
          <w:szCs w:val="22"/>
        </w:rPr>
        <w:t>nezbytnou dobu a v</w:t>
      </w:r>
      <w:r w:rsidR="0097577A">
        <w:rPr>
          <w:sz w:val="22"/>
          <w:szCs w:val="22"/>
        </w:rPr>
        <w:t> </w:t>
      </w:r>
      <w:r w:rsidR="004E3806" w:rsidRPr="004E3806">
        <w:rPr>
          <w:sz w:val="22"/>
          <w:szCs w:val="22"/>
        </w:rPr>
        <w:t>nutném rozsahu za</w:t>
      </w:r>
      <w:r w:rsidR="0097577A">
        <w:rPr>
          <w:sz w:val="22"/>
          <w:szCs w:val="22"/>
        </w:rPr>
        <w:t> </w:t>
      </w:r>
      <w:r w:rsidR="004E3806" w:rsidRPr="004E3806">
        <w:rPr>
          <w:sz w:val="22"/>
          <w:szCs w:val="22"/>
        </w:rPr>
        <w:t>účelem prohlídky nebo údržby stavby.</w:t>
      </w:r>
    </w:p>
    <w:p w14:paraId="21C7E1D8" w14:textId="77777777" w:rsidR="004E3806" w:rsidRDefault="004E3806" w:rsidP="004E3806">
      <w:pPr>
        <w:ind w:left="708"/>
        <w:jc w:val="both"/>
        <w:rPr>
          <w:sz w:val="22"/>
          <w:szCs w:val="22"/>
        </w:rPr>
      </w:pPr>
    </w:p>
    <w:p w14:paraId="0C2FDB16" w14:textId="77777777" w:rsidR="004E3806" w:rsidRPr="004E3806" w:rsidRDefault="004E3806" w:rsidP="004E3806">
      <w:pPr>
        <w:ind w:firstLine="708"/>
        <w:jc w:val="both"/>
        <w:rPr>
          <w:sz w:val="22"/>
          <w:szCs w:val="22"/>
        </w:rPr>
      </w:pPr>
      <w:r w:rsidRPr="004E3806">
        <w:rPr>
          <w:sz w:val="22"/>
          <w:szCs w:val="22"/>
        </w:rPr>
        <w:t>III.2</w:t>
      </w:r>
      <w:r w:rsidR="00496E94">
        <w:rPr>
          <w:sz w:val="22"/>
          <w:szCs w:val="22"/>
        </w:rPr>
        <w:t>.</w:t>
      </w:r>
      <w:r w:rsidRPr="004E3806">
        <w:rPr>
          <w:sz w:val="22"/>
          <w:szCs w:val="22"/>
        </w:rPr>
        <w:t xml:space="preserve"> </w:t>
      </w:r>
      <w:r w:rsidR="002B1C85">
        <w:rPr>
          <w:sz w:val="22"/>
          <w:szCs w:val="22"/>
        </w:rPr>
        <w:t>Věcné břemeno bude zřízeno</w:t>
      </w:r>
      <w:r w:rsidRPr="004E3806">
        <w:rPr>
          <w:sz w:val="22"/>
          <w:szCs w:val="22"/>
        </w:rPr>
        <w:t xml:space="preserve"> jako osobní služebnost ve</w:t>
      </w:r>
      <w:r w:rsidR="0097577A">
        <w:rPr>
          <w:sz w:val="22"/>
          <w:szCs w:val="22"/>
        </w:rPr>
        <w:t> </w:t>
      </w:r>
      <w:r w:rsidRPr="004E3806">
        <w:rPr>
          <w:sz w:val="22"/>
          <w:szCs w:val="22"/>
        </w:rPr>
        <w:t xml:space="preserve">prospěch oprávněného. Přesný rozsah zatížení </w:t>
      </w:r>
      <w:r w:rsidR="003642D5">
        <w:rPr>
          <w:sz w:val="22"/>
          <w:szCs w:val="22"/>
        </w:rPr>
        <w:fldChar w:fldCharType="begin">
          <w:ffData>
            <w:name w:val="pozemek13"/>
            <w:enabled/>
            <w:calcOnExit w:val="0"/>
            <w:textInput>
              <w:default w:val="dotčeného pozemku"/>
            </w:textInput>
          </w:ffData>
        </w:fldChar>
      </w:r>
      <w:bookmarkStart w:id="28" w:name="pozemek13"/>
      <w:r w:rsidR="003642D5">
        <w:rPr>
          <w:sz w:val="22"/>
          <w:szCs w:val="22"/>
        </w:rPr>
        <w:instrText xml:space="preserve"> FORMTEXT </w:instrText>
      </w:r>
      <w:r w:rsidR="003642D5">
        <w:rPr>
          <w:sz w:val="22"/>
          <w:szCs w:val="22"/>
        </w:rPr>
      </w:r>
      <w:r w:rsidR="003642D5">
        <w:rPr>
          <w:sz w:val="22"/>
          <w:szCs w:val="22"/>
        </w:rPr>
        <w:fldChar w:fldCharType="separate"/>
      </w:r>
      <w:r w:rsidR="003642D5">
        <w:rPr>
          <w:noProof/>
          <w:sz w:val="22"/>
          <w:szCs w:val="22"/>
        </w:rPr>
        <w:t>dotčeného pozemku</w:t>
      </w:r>
      <w:r w:rsidR="003642D5">
        <w:rPr>
          <w:sz w:val="22"/>
          <w:szCs w:val="22"/>
        </w:rPr>
        <w:fldChar w:fldCharType="end"/>
      </w:r>
      <w:bookmarkEnd w:id="28"/>
      <w:r w:rsidR="003642D5">
        <w:rPr>
          <w:sz w:val="22"/>
          <w:szCs w:val="22"/>
        </w:rPr>
        <w:t xml:space="preserve"> </w:t>
      </w:r>
      <w:r w:rsidRPr="004E3806">
        <w:rPr>
          <w:sz w:val="22"/>
          <w:szCs w:val="22"/>
        </w:rPr>
        <w:t>zřizovanou služebností bude vyznačen v</w:t>
      </w:r>
      <w:r w:rsidR="0097577A">
        <w:rPr>
          <w:sz w:val="22"/>
          <w:szCs w:val="22"/>
        </w:rPr>
        <w:t> </w:t>
      </w:r>
      <w:r w:rsidRPr="004E3806">
        <w:rPr>
          <w:sz w:val="22"/>
          <w:szCs w:val="22"/>
        </w:rPr>
        <w:t>geometrickém plánu zhotoveným podle skutečného provedení stavby.</w:t>
      </w:r>
    </w:p>
    <w:p w14:paraId="22F496A3" w14:textId="77777777" w:rsidR="004E3806" w:rsidRDefault="004E3806" w:rsidP="004E3806">
      <w:pPr>
        <w:ind w:left="708"/>
        <w:jc w:val="both"/>
        <w:rPr>
          <w:sz w:val="22"/>
          <w:szCs w:val="22"/>
        </w:rPr>
      </w:pPr>
    </w:p>
    <w:p w14:paraId="1C43B52C" w14:textId="77777777" w:rsidR="004E3806" w:rsidRDefault="004E3806" w:rsidP="00496E94">
      <w:pPr>
        <w:ind w:firstLine="708"/>
        <w:jc w:val="both"/>
        <w:rPr>
          <w:sz w:val="22"/>
          <w:szCs w:val="22"/>
        </w:rPr>
      </w:pPr>
      <w:r w:rsidRPr="004E3806">
        <w:rPr>
          <w:sz w:val="22"/>
          <w:szCs w:val="22"/>
        </w:rPr>
        <w:t>III.3. Práva a povinnosti smluvních stran vyplývají ze</w:t>
      </w:r>
      <w:r w:rsidR="0097577A">
        <w:rPr>
          <w:sz w:val="22"/>
          <w:szCs w:val="22"/>
        </w:rPr>
        <w:t> </w:t>
      </w:r>
      <w:r w:rsidRPr="004E3806">
        <w:rPr>
          <w:sz w:val="22"/>
          <w:szCs w:val="22"/>
        </w:rPr>
        <w:t>zákona č. 89/2012 Sb., ob</w:t>
      </w:r>
      <w:r w:rsidR="00496E94">
        <w:rPr>
          <w:sz w:val="22"/>
          <w:szCs w:val="22"/>
        </w:rPr>
        <w:t>čanský</w:t>
      </w:r>
      <w:r w:rsidR="006C42A0">
        <w:rPr>
          <w:sz w:val="22"/>
          <w:szCs w:val="22"/>
        </w:rPr>
        <w:t xml:space="preserve"> zákoník</w:t>
      </w:r>
      <w:r w:rsidR="00B76DC4">
        <w:rPr>
          <w:sz w:val="22"/>
          <w:szCs w:val="22"/>
        </w:rPr>
        <w:t>,</w:t>
      </w:r>
      <w:r w:rsidRPr="004E3806">
        <w:rPr>
          <w:sz w:val="22"/>
          <w:szCs w:val="22"/>
        </w:rPr>
        <w:t xml:space="preserve"> zákona č. 266/1994 S</w:t>
      </w:r>
      <w:r w:rsidR="006C42A0">
        <w:rPr>
          <w:sz w:val="22"/>
          <w:szCs w:val="22"/>
        </w:rPr>
        <w:t xml:space="preserve">b., o </w:t>
      </w:r>
      <w:r w:rsidR="0097577A">
        <w:rPr>
          <w:sz w:val="22"/>
          <w:szCs w:val="22"/>
        </w:rPr>
        <w:t>dráhách</w:t>
      </w:r>
      <w:r w:rsidR="002B1C85">
        <w:rPr>
          <w:sz w:val="22"/>
          <w:szCs w:val="22"/>
        </w:rPr>
        <w:t xml:space="preserve">, </w:t>
      </w:r>
      <w:r w:rsidR="00496E94">
        <w:rPr>
          <w:sz w:val="22"/>
          <w:szCs w:val="22"/>
        </w:rPr>
        <w:t>a zákon</w:t>
      </w:r>
      <w:r w:rsidR="00B76DC4">
        <w:rPr>
          <w:sz w:val="22"/>
          <w:szCs w:val="22"/>
        </w:rPr>
        <w:t>a</w:t>
      </w:r>
      <w:r w:rsidR="00496E94">
        <w:rPr>
          <w:sz w:val="22"/>
          <w:szCs w:val="22"/>
        </w:rPr>
        <w:t xml:space="preserve"> č. </w:t>
      </w:r>
      <w:bookmarkStart w:id="29" w:name="zakon1"/>
      <w:r w:rsidR="00BD5224">
        <w:rPr>
          <w:bCs/>
          <w:iCs/>
          <w:sz w:val="22"/>
          <w:szCs w:val="22"/>
        </w:rPr>
        <w:fldChar w:fldCharType="begin">
          <w:ffData>
            <w:name w:val="zakon1"/>
            <w:enabled/>
            <w:calcOnExit w:val="0"/>
            <w:textInput/>
          </w:ffData>
        </w:fldChar>
      </w:r>
      <w:r w:rsidR="00BD5224">
        <w:rPr>
          <w:bCs/>
          <w:iCs/>
          <w:sz w:val="22"/>
          <w:szCs w:val="22"/>
        </w:rPr>
        <w:instrText xml:space="preserve"> FORMTEXT </w:instrText>
      </w:r>
      <w:r w:rsidR="008F6206">
        <w:rPr>
          <w:bCs/>
          <w:iCs/>
          <w:sz w:val="22"/>
          <w:szCs w:val="22"/>
        </w:rPr>
      </w:r>
      <w:r w:rsidR="00BD5224">
        <w:rPr>
          <w:bCs/>
          <w:iCs/>
          <w:sz w:val="22"/>
          <w:szCs w:val="22"/>
        </w:rPr>
        <w:fldChar w:fldCharType="separate"/>
      </w:r>
      <w:r w:rsidR="008F6206">
        <w:rPr>
          <w:bCs/>
          <w:iCs/>
          <w:sz w:val="22"/>
          <w:szCs w:val="22"/>
        </w:rPr>
        <w:t>274/2001 Sb., o vodovodech a kanalizacích,</w:t>
      </w:r>
      <w:r w:rsidR="00BD5224">
        <w:rPr>
          <w:bCs/>
          <w:iCs/>
          <w:sz w:val="22"/>
          <w:szCs w:val="22"/>
        </w:rPr>
        <w:fldChar w:fldCharType="end"/>
      </w:r>
      <w:bookmarkEnd w:id="29"/>
      <w:r w:rsidR="0097577A">
        <w:rPr>
          <w:bCs/>
          <w:iCs/>
          <w:sz w:val="22"/>
          <w:szCs w:val="22"/>
        </w:rPr>
        <w:t xml:space="preserve"> vše v platném znění</w:t>
      </w:r>
      <w:r w:rsidR="00BD5224">
        <w:rPr>
          <w:bCs/>
          <w:iCs/>
          <w:sz w:val="22"/>
          <w:szCs w:val="22"/>
        </w:rPr>
        <w:t>.</w:t>
      </w:r>
    </w:p>
    <w:p w14:paraId="6C8A172C" w14:textId="77777777" w:rsidR="00956CD5" w:rsidRDefault="00956CD5" w:rsidP="00956CD5">
      <w:pPr>
        <w:jc w:val="both"/>
        <w:rPr>
          <w:sz w:val="22"/>
          <w:szCs w:val="22"/>
        </w:rPr>
      </w:pPr>
    </w:p>
    <w:p w14:paraId="08A7EA0D" w14:textId="77777777" w:rsidR="0097577A" w:rsidRDefault="0097577A" w:rsidP="00956CD5">
      <w:pPr>
        <w:jc w:val="both"/>
        <w:rPr>
          <w:sz w:val="22"/>
          <w:szCs w:val="22"/>
        </w:rPr>
      </w:pPr>
    </w:p>
    <w:p w14:paraId="2CCA99F7" w14:textId="77777777" w:rsidR="0097577A" w:rsidRPr="00BB23A7" w:rsidRDefault="0097577A" w:rsidP="00956CD5">
      <w:pPr>
        <w:jc w:val="both"/>
        <w:rPr>
          <w:sz w:val="22"/>
          <w:szCs w:val="22"/>
        </w:rPr>
      </w:pPr>
    </w:p>
    <w:p w14:paraId="738156C5" w14:textId="77777777" w:rsidR="00820543" w:rsidRPr="00B128B5" w:rsidRDefault="00820543" w:rsidP="00687286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lastRenderedPageBreak/>
        <w:t>Čl. IV.</w:t>
      </w:r>
    </w:p>
    <w:p w14:paraId="43EAACB1" w14:textId="77777777" w:rsidR="00820543" w:rsidRPr="00B128B5" w:rsidRDefault="00820543" w:rsidP="00687286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t xml:space="preserve">Mechanismus uzavření smlouvy o zřízení věcného </w:t>
      </w:r>
      <w:proofErr w:type="gramStart"/>
      <w:r w:rsidRPr="00B128B5">
        <w:rPr>
          <w:b/>
          <w:sz w:val="22"/>
          <w:szCs w:val="22"/>
        </w:rPr>
        <w:t>břemene</w:t>
      </w:r>
      <w:r w:rsidR="002B1C85">
        <w:rPr>
          <w:b/>
          <w:sz w:val="22"/>
          <w:szCs w:val="22"/>
        </w:rPr>
        <w:t xml:space="preserve"> - služebnosti</w:t>
      </w:r>
      <w:proofErr w:type="gramEnd"/>
    </w:p>
    <w:p w14:paraId="1CEFD626" w14:textId="77777777" w:rsidR="00820543" w:rsidRPr="00BB23A7" w:rsidRDefault="00820543" w:rsidP="002F5FF5">
      <w:pPr>
        <w:rPr>
          <w:sz w:val="22"/>
          <w:szCs w:val="22"/>
        </w:rPr>
      </w:pPr>
    </w:p>
    <w:p w14:paraId="37F72D19" w14:textId="77777777" w:rsidR="006C42A0" w:rsidRDefault="00820543" w:rsidP="006C42A0">
      <w:pPr>
        <w:ind w:firstLine="708"/>
        <w:jc w:val="both"/>
        <w:rPr>
          <w:sz w:val="22"/>
          <w:szCs w:val="22"/>
        </w:rPr>
      </w:pPr>
      <w:r w:rsidRPr="00BB23A7">
        <w:rPr>
          <w:sz w:val="22"/>
          <w:szCs w:val="22"/>
        </w:rPr>
        <w:t xml:space="preserve">IV.1. </w:t>
      </w:r>
      <w:r w:rsidR="009345B2" w:rsidRPr="009345B2">
        <w:rPr>
          <w:sz w:val="22"/>
          <w:szCs w:val="22"/>
        </w:rPr>
        <w:t xml:space="preserve">Budoucí oprávněný se zavazuje </w:t>
      </w:r>
      <w:r w:rsidR="009345B2">
        <w:rPr>
          <w:sz w:val="22"/>
          <w:szCs w:val="22"/>
          <w:u w:val="single"/>
        </w:rPr>
        <w:t xml:space="preserve">do 90 dnů ode dne vydání </w:t>
      </w:r>
      <w:r w:rsidR="009345B2" w:rsidRPr="009345B2">
        <w:rPr>
          <w:sz w:val="22"/>
          <w:szCs w:val="22"/>
          <w:u w:val="single"/>
        </w:rPr>
        <w:t>kolaudačního souhlasu stavby</w:t>
      </w:r>
      <w:r w:rsidR="009345B2" w:rsidRPr="009345B2">
        <w:rPr>
          <w:sz w:val="22"/>
          <w:szCs w:val="22"/>
        </w:rPr>
        <w:t xml:space="preserve"> předložit budoucímu povinnému písemnou výzvu k</w:t>
      </w:r>
      <w:r w:rsidR="0097577A">
        <w:rPr>
          <w:sz w:val="22"/>
          <w:szCs w:val="22"/>
        </w:rPr>
        <w:t> </w:t>
      </w:r>
      <w:r w:rsidR="009345B2" w:rsidRPr="009345B2">
        <w:rPr>
          <w:sz w:val="22"/>
          <w:szCs w:val="22"/>
        </w:rPr>
        <w:t>uzavření smlouvy o</w:t>
      </w:r>
      <w:r w:rsidR="0097577A">
        <w:rPr>
          <w:sz w:val="22"/>
          <w:szCs w:val="22"/>
        </w:rPr>
        <w:t> </w:t>
      </w:r>
      <w:r w:rsidR="009345B2" w:rsidRPr="009345B2">
        <w:rPr>
          <w:sz w:val="22"/>
          <w:szCs w:val="22"/>
        </w:rPr>
        <w:t>zřízení věcného břemene spolu s geometrickým plánem v tištěné podobě a jeho grafickou přílohu (kresba) v digitální podobě ve</w:t>
      </w:r>
      <w:r w:rsidR="0097577A">
        <w:rPr>
          <w:sz w:val="22"/>
          <w:szCs w:val="22"/>
        </w:rPr>
        <w:t> </w:t>
      </w:r>
      <w:r w:rsidR="009345B2" w:rsidRPr="009345B2">
        <w:rPr>
          <w:sz w:val="22"/>
          <w:szCs w:val="22"/>
        </w:rPr>
        <w:t xml:space="preserve">formátu DGN, příp. DXF nebo DWG a seznam souřadnic ve formátu TXT, specifikujícím rozsah zatížení </w:t>
      </w:r>
      <w:r w:rsidR="006C42A0">
        <w:rPr>
          <w:sz w:val="22"/>
          <w:szCs w:val="22"/>
        </w:rPr>
        <w:fldChar w:fldCharType="begin">
          <w:ffData>
            <w:name w:val="pozemek14"/>
            <w:enabled/>
            <w:calcOnExit w:val="0"/>
            <w:textInput>
              <w:default w:val="dotčeného pozemku"/>
            </w:textInput>
          </w:ffData>
        </w:fldChar>
      </w:r>
      <w:bookmarkStart w:id="30" w:name="pozemek14"/>
      <w:r w:rsidR="006C42A0">
        <w:rPr>
          <w:sz w:val="22"/>
          <w:szCs w:val="22"/>
        </w:rPr>
        <w:instrText xml:space="preserve"> FORMTEXT </w:instrText>
      </w:r>
      <w:r w:rsidR="006C42A0">
        <w:rPr>
          <w:sz w:val="22"/>
          <w:szCs w:val="22"/>
        </w:rPr>
      </w:r>
      <w:r w:rsidR="006C42A0">
        <w:rPr>
          <w:sz w:val="22"/>
          <w:szCs w:val="22"/>
        </w:rPr>
        <w:fldChar w:fldCharType="separate"/>
      </w:r>
      <w:r w:rsidR="006C42A0">
        <w:rPr>
          <w:noProof/>
          <w:sz w:val="22"/>
          <w:szCs w:val="22"/>
        </w:rPr>
        <w:t>dotčeného pozemku</w:t>
      </w:r>
      <w:r w:rsidR="006C42A0">
        <w:rPr>
          <w:sz w:val="22"/>
          <w:szCs w:val="22"/>
        </w:rPr>
        <w:fldChar w:fldCharType="end"/>
      </w:r>
      <w:bookmarkEnd w:id="30"/>
      <w:r w:rsidR="006C42A0">
        <w:rPr>
          <w:sz w:val="22"/>
          <w:szCs w:val="22"/>
        </w:rPr>
        <w:t xml:space="preserve"> věcným břemenem včetně tabulky obsahující plošné a délkové údaje (osa sítě) věcného břemene v jednotlivých parcelách, dále Dokumentaci skutečného provedení stavby v digitální podobě ve formátu DGN, příp. DXF nebo DWG a seznam souřadnic osy sítě (</w:t>
      </w:r>
      <w:proofErr w:type="spellStart"/>
      <w:r w:rsidR="006C42A0">
        <w:rPr>
          <w:sz w:val="22"/>
          <w:szCs w:val="22"/>
        </w:rPr>
        <w:t>x,y,z</w:t>
      </w:r>
      <w:proofErr w:type="spellEnd"/>
      <w:r w:rsidR="006C42A0">
        <w:rPr>
          <w:sz w:val="22"/>
          <w:szCs w:val="22"/>
        </w:rPr>
        <w:t>, včetně hloubky před záhozem) ve formátu TXT.</w:t>
      </w:r>
    </w:p>
    <w:p w14:paraId="2089E1E3" w14:textId="77777777" w:rsidR="009345B2" w:rsidRDefault="009345B2" w:rsidP="00687286">
      <w:pPr>
        <w:jc w:val="both"/>
        <w:rPr>
          <w:sz w:val="22"/>
          <w:szCs w:val="22"/>
        </w:rPr>
      </w:pPr>
    </w:p>
    <w:p w14:paraId="64AB9814" w14:textId="77777777" w:rsidR="00820543" w:rsidRDefault="009345B2" w:rsidP="0068728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20543" w:rsidRPr="00BB23A7">
        <w:rPr>
          <w:sz w:val="22"/>
          <w:szCs w:val="22"/>
        </w:rPr>
        <w:t>IV.2. Budoucí povinný se zavazuje uzavřít smlouvu o zřízení věcného břemene nejpozději do</w:t>
      </w:r>
      <w:r w:rsidR="0097577A">
        <w:rPr>
          <w:sz w:val="22"/>
          <w:szCs w:val="22"/>
        </w:rPr>
        <w:t> </w:t>
      </w:r>
      <w:r w:rsidR="00820543" w:rsidRPr="00BB23A7">
        <w:rPr>
          <w:sz w:val="22"/>
          <w:szCs w:val="22"/>
        </w:rPr>
        <w:t>60 dnů ode dne doručení písemné v</w:t>
      </w:r>
      <w:r w:rsidR="00956CD5">
        <w:rPr>
          <w:sz w:val="22"/>
          <w:szCs w:val="22"/>
        </w:rPr>
        <w:t>ýzvy dle čl. IV.1. této smlouvy</w:t>
      </w:r>
      <w:r w:rsidR="00835381">
        <w:rPr>
          <w:sz w:val="22"/>
          <w:szCs w:val="22"/>
        </w:rPr>
        <w:t>.</w:t>
      </w:r>
    </w:p>
    <w:p w14:paraId="25F63692" w14:textId="77777777" w:rsidR="00835381" w:rsidRDefault="00835381" w:rsidP="00835381">
      <w:pPr>
        <w:ind w:firstLine="708"/>
        <w:jc w:val="both"/>
        <w:rPr>
          <w:sz w:val="22"/>
          <w:szCs w:val="22"/>
        </w:rPr>
      </w:pPr>
    </w:p>
    <w:p w14:paraId="719849D1" w14:textId="77777777" w:rsidR="00835381" w:rsidRDefault="00835381" w:rsidP="00835381">
      <w:pPr>
        <w:ind w:firstLine="708"/>
        <w:jc w:val="both"/>
        <w:rPr>
          <w:sz w:val="22"/>
          <w:szCs w:val="22"/>
        </w:rPr>
      </w:pPr>
      <w:r w:rsidRPr="00835381">
        <w:rPr>
          <w:sz w:val="22"/>
          <w:szCs w:val="22"/>
        </w:rPr>
        <w:t>IV.3. Pokud budoucí oprávněný nesplní svůj závazek ve smyslu ustanovení této smlouvy čl. IV.1, tak budoucí povinný má nárok na</w:t>
      </w:r>
      <w:r w:rsidR="0097577A">
        <w:rPr>
          <w:sz w:val="22"/>
          <w:szCs w:val="22"/>
        </w:rPr>
        <w:t> </w:t>
      </w:r>
      <w:r w:rsidRPr="00835381">
        <w:rPr>
          <w:sz w:val="22"/>
          <w:szCs w:val="22"/>
        </w:rPr>
        <w:t>smluvní pokutu ve</w:t>
      </w:r>
      <w:r w:rsidR="0097577A">
        <w:rPr>
          <w:sz w:val="22"/>
          <w:szCs w:val="22"/>
        </w:rPr>
        <w:t> </w:t>
      </w:r>
      <w:r w:rsidRPr="00835381">
        <w:rPr>
          <w:sz w:val="22"/>
          <w:szCs w:val="22"/>
        </w:rPr>
        <w:t>výši zaplacené zálohy.</w:t>
      </w:r>
    </w:p>
    <w:p w14:paraId="7A54BB67" w14:textId="77777777" w:rsidR="00835381" w:rsidRPr="00835381" w:rsidRDefault="00835381" w:rsidP="00835381">
      <w:pPr>
        <w:ind w:firstLine="708"/>
        <w:jc w:val="both"/>
        <w:rPr>
          <w:sz w:val="22"/>
          <w:szCs w:val="22"/>
        </w:rPr>
      </w:pPr>
    </w:p>
    <w:p w14:paraId="1FA64E97" w14:textId="77777777" w:rsidR="00835381" w:rsidRPr="00835381" w:rsidRDefault="00835381" w:rsidP="00835381">
      <w:pPr>
        <w:ind w:firstLine="708"/>
        <w:jc w:val="both"/>
        <w:rPr>
          <w:sz w:val="22"/>
          <w:szCs w:val="22"/>
        </w:rPr>
      </w:pPr>
      <w:r w:rsidRPr="00835381">
        <w:rPr>
          <w:sz w:val="22"/>
          <w:szCs w:val="22"/>
        </w:rPr>
        <w:t>IV.4. Změní-li se okolnosti, z nichž strany při</w:t>
      </w:r>
      <w:r w:rsidR="0097577A">
        <w:rPr>
          <w:sz w:val="22"/>
          <w:szCs w:val="22"/>
        </w:rPr>
        <w:t> </w:t>
      </w:r>
      <w:r w:rsidRPr="00835381">
        <w:rPr>
          <w:sz w:val="22"/>
          <w:szCs w:val="22"/>
        </w:rPr>
        <w:t>vzniku závazku ze</w:t>
      </w:r>
      <w:r w:rsidR="0097577A">
        <w:rPr>
          <w:sz w:val="22"/>
          <w:szCs w:val="22"/>
        </w:rPr>
        <w:t> </w:t>
      </w:r>
      <w:r w:rsidRPr="00835381">
        <w:rPr>
          <w:sz w:val="22"/>
          <w:szCs w:val="22"/>
        </w:rPr>
        <w:t>smlouvy o</w:t>
      </w:r>
      <w:r w:rsidR="0097577A">
        <w:rPr>
          <w:sz w:val="22"/>
          <w:szCs w:val="22"/>
        </w:rPr>
        <w:t> </w:t>
      </w:r>
      <w:r w:rsidRPr="00835381">
        <w:rPr>
          <w:sz w:val="22"/>
          <w:szCs w:val="22"/>
        </w:rPr>
        <w:t>smlouvě budoucí zřejmě vycházely, do</w:t>
      </w:r>
      <w:r w:rsidR="0097577A">
        <w:rPr>
          <w:sz w:val="22"/>
          <w:szCs w:val="22"/>
        </w:rPr>
        <w:t> </w:t>
      </w:r>
      <w:r w:rsidRPr="00835381">
        <w:rPr>
          <w:sz w:val="22"/>
          <w:szCs w:val="22"/>
        </w:rPr>
        <w:t>té míry, že na</w:t>
      </w:r>
      <w:r w:rsidR="0097577A">
        <w:rPr>
          <w:sz w:val="22"/>
          <w:szCs w:val="22"/>
        </w:rPr>
        <w:t> </w:t>
      </w:r>
      <w:r w:rsidRPr="00835381">
        <w:rPr>
          <w:sz w:val="22"/>
          <w:szCs w:val="22"/>
        </w:rPr>
        <w:t>zavázané straně nelze rozumně požadovat, aby smlouvu uzavřela, povinnost uzavřít budoucí smlouvu zaniká.</w:t>
      </w:r>
    </w:p>
    <w:p w14:paraId="4A21A72F" w14:textId="77777777" w:rsidR="00835381" w:rsidRDefault="00835381" w:rsidP="001C6374">
      <w:pPr>
        <w:jc w:val="center"/>
        <w:rPr>
          <w:b/>
          <w:sz w:val="22"/>
          <w:szCs w:val="22"/>
        </w:rPr>
      </w:pPr>
    </w:p>
    <w:p w14:paraId="081795FC" w14:textId="77777777" w:rsidR="0097577A" w:rsidRDefault="0097577A" w:rsidP="001C6374">
      <w:pPr>
        <w:jc w:val="center"/>
        <w:rPr>
          <w:b/>
          <w:sz w:val="22"/>
          <w:szCs w:val="22"/>
        </w:rPr>
      </w:pPr>
    </w:p>
    <w:p w14:paraId="0BE1AB35" w14:textId="77777777" w:rsidR="0097577A" w:rsidRDefault="0097577A" w:rsidP="001C6374">
      <w:pPr>
        <w:jc w:val="center"/>
        <w:rPr>
          <w:b/>
          <w:sz w:val="22"/>
          <w:szCs w:val="22"/>
        </w:rPr>
      </w:pPr>
    </w:p>
    <w:p w14:paraId="6B71CEBE" w14:textId="77777777" w:rsidR="00820543" w:rsidRPr="00B128B5" w:rsidRDefault="00820543" w:rsidP="001C6374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t>Čl. V.</w:t>
      </w:r>
    </w:p>
    <w:p w14:paraId="08153B99" w14:textId="77777777" w:rsidR="00820543" w:rsidRPr="00B128B5" w:rsidRDefault="00820543" w:rsidP="00687286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t>Úhrada za zřízení věcného břemene</w:t>
      </w:r>
      <w:r w:rsidR="00BD5224" w:rsidRPr="00BD5224">
        <w:rPr>
          <w:b/>
          <w:sz w:val="22"/>
          <w:szCs w:val="22"/>
        </w:rPr>
        <w:t xml:space="preserve"> – služebnosti</w:t>
      </w:r>
    </w:p>
    <w:p w14:paraId="319C17B4" w14:textId="77777777" w:rsidR="00956CD5" w:rsidRDefault="00956CD5" w:rsidP="00687286">
      <w:pPr>
        <w:ind w:firstLine="708"/>
        <w:jc w:val="both"/>
        <w:rPr>
          <w:sz w:val="22"/>
          <w:szCs w:val="22"/>
        </w:rPr>
      </w:pPr>
    </w:p>
    <w:p w14:paraId="4C4613EE" w14:textId="77777777" w:rsidR="00735C0A" w:rsidRPr="005751B8" w:rsidRDefault="00735C0A" w:rsidP="00735C0A">
      <w:pPr>
        <w:ind w:firstLine="708"/>
        <w:jc w:val="both"/>
        <w:rPr>
          <w:sz w:val="22"/>
          <w:szCs w:val="22"/>
        </w:rPr>
      </w:pPr>
      <w:r w:rsidRPr="005751B8">
        <w:rPr>
          <w:sz w:val="22"/>
          <w:szCs w:val="22"/>
        </w:rPr>
        <w:t xml:space="preserve">V.1. </w:t>
      </w:r>
      <w:bookmarkStart w:id="31" w:name="bremeno_cena"/>
      <w:r w:rsidR="00B128B5">
        <w:rPr>
          <w:sz w:val="22"/>
          <w:szCs w:val="22"/>
        </w:rPr>
        <w:t>Cena za zřízení věcného břemene</w:t>
      </w:r>
      <w:r w:rsidR="00BD5224" w:rsidRPr="00BD5224">
        <w:rPr>
          <w:sz w:val="22"/>
          <w:szCs w:val="22"/>
        </w:rPr>
        <w:t xml:space="preserve"> – služebnosti </w:t>
      </w:r>
      <w:r w:rsidR="00B128B5">
        <w:rPr>
          <w:sz w:val="22"/>
          <w:szCs w:val="22"/>
        </w:rPr>
        <w:t xml:space="preserve">se stanovuje – zálohově </w:t>
      </w:r>
      <w:r w:rsidR="00BD5224" w:rsidRPr="00BD5224">
        <w:rPr>
          <w:sz w:val="22"/>
          <w:szCs w:val="22"/>
        </w:rPr>
        <w:t>dle</w:t>
      </w:r>
      <w:r w:rsidR="0097577A">
        <w:rPr>
          <w:sz w:val="22"/>
          <w:szCs w:val="22"/>
        </w:rPr>
        <w:t> </w:t>
      </w:r>
      <w:r w:rsidR="00BD5224" w:rsidRPr="00BD5224">
        <w:rPr>
          <w:sz w:val="22"/>
          <w:szCs w:val="22"/>
        </w:rPr>
        <w:t xml:space="preserve">předložené projektové dokumentace </w:t>
      </w:r>
      <w:r w:rsidR="00306FD6">
        <w:rPr>
          <w:sz w:val="22"/>
          <w:szCs w:val="22"/>
        </w:rPr>
        <w:t>liniové stavby</w:t>
      </w:r>
      <w:r w:rsidR="00BD5224" w:rsidRPr="00BD5224">
        <w:rPr>
          <w:sz w:val="22"/>
          <w:szCs w:val="22"/>
        </w:rPr>
        <w:t xml:space="preserve"> </w:t>
      </w:r>
      <w:r w:rsidR="0097577A">
        <w:rPr>
          <w:sz w:val="22"/>
          <w:szCs w:val="22"/>
        </w:rPr>
        <w:t>–</w:t>
      </w:r>
      <w:r w:rsidR="00BD5224">
        <w:rPr>
          <w:sz w:val="22"/>
          <w:szCs w:val="22"/>
        </w:rPr>
        <w:t xml:space="preserve"> </w:t>
      </w:r>
      <w:r w:rsidR="00B128B5" w:rsidRPr="005751B8">
        <w:rPr>
          <w:sz w:val="22"/>
          <w:szCs w:val="22"/>
        </w:rPr>
        <w:t>ve</w:t>
      </w:r>
      <w:r w:rsidR="0097577A">
        <w:rPr>
          <w:sz w:val="22"/>
          <w:szCs w:val="22"/>
        </w:rPr>
        <w:t> </w:t>
      </w:r>
      <w:r w:rsidR="00B128B5" w:rsidRPr="005751B8">
        <w:rPr>
          <w:sz w:val="22"/>
          <w:szCs w:val="22"/>
        </w:rPr>
        <w:t xml:space="preserve">výši </w:t>
      </w:r>
      <w:bookmarkEnd w:id="31"/>
      <w:proofErr w:type="gramStart"/>
      <w:r w:rsidR="0097577A">
        <w:rPr>
          <w:sz w:val="22"/>
          <w:szCs w:val="22"/>
        </w:rPr>
        <w:t>82.600,-</w:t>
      </w:r>
      <w:proofErr w:type="gramEnd"/>
      <w:r w:rsidR="00341251" w:rsidRPr="005751B8">
        <w:rPr>
          <w:sz w:val="22"/>
          <w:szCs w:val="22"/>
        </w:rPr>
        <w:t xml:space="preserve"> Kč (slovy: </w:t>
      </w:r>
      <w:bookmarkStart w:id="32" w:name="bremeno_cena_slovy"/>
      <w:r w:rsidR="004411E4">
        <w:rPr>
          <w:sz w:val="22"/>
          <w:szCs w:val="22"/>
        </w:rPr>
        <w:fldChar w:fldCharType="begin">
          <w:ffData>
            <w:name w:val="bremeno_cena_slovy"/>
            <w:enabled/>
            <w:calcOnExit w:val="0"/>
            <w:textInput/>
          </w:ffData>
        </w:fldChar>
      </w:r>
      <w:r w:rsidR="004411E4">
        <w:rPr>
          <w:sz w:val="22"/>
          <w:szCs w:val="22"/>
        </w:rPr>
        <w:instrText xml:space="preserve"> FORMTEXT </w:instrText>
      </w:r>
      <w:r w:rsidR="008F6206">
        <w:rPr>
          <w:sz w:val="22"/>
          <w:szCs w:val="22"/>
        </w:rPr>
      </w:r>
      <w:r w:rsidR="004411E4">
        <w:rPr>
          <w:sz w:val="22"/>
          <w:szCs w:val="22"/>
        </w:rPr>
        <w:fldChar w:fldCharType="separate"/>
      </w:r>
      <w:r w:rsidR="008F6206">
        <w:rPr>
          <w:sz w:val="22"/>
          <w:szCs w:val="22"/>
        </w:rPr>
        <w:t>osmdesát</w:t>
      </w:r>
      <w:r w:rsidR="0097577A">
        <w:rPr>
          <w:sz w:val="22"/>
          <w:szCs w:val="22"/>
        </w:rPr>
        <w:t xml:space="preserve"> </w:t>
      </w:r>
      <w:r w:rsidR="008F6206">
        <w:rPr>
          <w:sz w:val="22"/>
          <w:szCs w:val="22"/>
        </w:rPr>
        <w:t>dva</w:t>
      </w:r>
      <w:r w:rsidR="0097577A">
        <w:rPr>
          <w:sz w:val="22"/>
          <w:szCs w:val="22"/>
        </w:rPr>
        <w:t xml:space="preserve"> </w:t>
      </w:r>
      <w:r w:rsidR="008F6206">
        <w:rPr>
          <w:sz w:val="22"/>
          <w:szCs w:val="22"/>
        </w:rPr>
        <w:t>tisíce</w:t>
      </w:r>
      <w:r w:rsidR="0097577A">
        <w:rPr>
          <w:sz w:val="22"/>
          <w:szCs w:val="22"/>
        </w:rPr>
        <w:t xml:space="preserve"> </w:t>
      </w:r>
      <w:r w:rsidR="008F6206">
        <w:rPr>
          <w:sz w:val="22"/>
          <w:szCs w:val="22"/>
        </w:rPr>
        <w:t>šest</w:t>
      </w:r>
      <w:r w:rsidR="0097577A">
        <w:rPr>
          <w:sz w:val="22"/>
          <w:szCs w:val="22"/>
        </w:rPr>
        <w:t xml:space="preserve"> </w:t>
      </w:r>
      <w:r w:rsidR="008F6206">
        <w:rPr>
          <w:sz w:val="22"/>
          <w:szCs w:val="22"/>
        </w:rPr>
        <w:t>set korun českých</w:t>
      </w:r>
      <w:r w:rsidR="004411E4">
        <w:rPr>
          <w:sz w:val="22"/>
          <w:szCs w:val="22"/>
        </w:rPr>
        <w:fldChar w:fldCharType="end"/>
      </w:r>
      <w:bookmarkEnd w:id="32"/>
      <w:r w:rsidR="00341251">
        <w:rPr>
          <w:sz w:val="22"/>
          <w:szCs w:val="22"/>
        </w:rPr>
        <w:t>).</w:t>
      </w:r>
      <w:r w:rsidR="00341251" w:rsidRPr="005751B8">
        <w:rPr>
          <w:sz w:val="22"/>
          <w:szCs w:val="22"/>
        </w:rPr>
        <w:t xml:space="preserve"> </w:t>
      </w:r>
      <w:r w:rsidR="00B128B5" w:rsidRPr="005751B8">
        <w:rPr>
          <w:sz w:val="22"/>
          <w:szCs w:val="22"/>
        </w:rPr>
        <w:t>K této částce bude připočtena aktuální sazba DPH, plat</w:t>
      </w:r>
      <w:r w:rsidR="00B128B5">
        <w:rPr>
          <w:sz w:val="22"/>
          <w:szCs w:val="22"/>
        </w:rPr>
        <w:t>ná ke</w:t>
      </w:r>
      <w:r w:rsidR="0097577A">
        <w:rPr>
          <w:sz w:val="22"/>
          <w:szCs w:val="22"/>
        </w:rPr>
        <w:t> </w:t>
      </w:r>
      <w:r w:rsidR="00B128B5">
        <w:rPr>
          <w:sz w:val="22"/>
          <w:szCs w:val="22"/>
        </w:rPr>
        <w:t xml:space="preserve">dni vzniku </w:t>
      </w:r>
      <w:r w:rsidR="00B128B5" w:rsidRPr="00E64EFF">
        <w:rPr>
          <w:sz w:val="22"/>
          <w:szCs w:val="22"/>
          <w:u w:val="single"/>
        </w:rPr>
        <w:t xml:space="preserve">povinnosti přiznat a zaplatit </w:t>
      </w:r>
      <w:r w:rsidR="00B128B5" w:rsidRPr="0027292A">
        <w:rPr>
          <w:sz w:val="22"/>
          <w:szCs w:val="22"/>
          <w:u w:val="single"/>
        </w:rPr>
        <w:t>DPH</w:t>
      </w:r>
      <w:r w:rsidR="00B128B5">
        <w:rPr>
          <w:sz w:val="22"/>
          <w:szCs w:val="22"/>
          <w:u w:val="single"/>
        </w:rPr>
        <w:t>.</w:t>
      </w:r>
    </w:p>
    <w:p w14:paraId="37776C80" w14:textId="77777777" w:rsidR="00735C0A" w:rsidRPr="005751B8" w:rsidRDefault="00735C0A" w:rsidP="00735C0A">
      <w:pPr>
        <w:jc w:val="both"/>
        <w:rPr>
          <w:sz w:val="22"/>
          <w:szCs w:val="22"/>
        </w:rPr>
      </w:pPr>
    </w:p>
    <w:p w14:paraId="7B8A3892" w14:textId="77777777" w:rsidR="00B128B5" w:rsidRPr="00C962D1" w:rsidRDefault="00341251" w:rsidP="0097577A">
      <w:pPr>
        <w:pStyle w:val="Zkladntext"/>
        <w:tabs>
          <w:tab w:val="left" w:pos="709"/>
        </w:tabs>
        <w:spacing w:after="0"/>
        <w:jc w:val="both"/>
        <w:rPr>
          <w:sz w:val="22"/>
          <w:szCs w:val="22"/>
        </w:rPr>
      </w:pPr>
      <w:r w:rsidRPr="00C70B3B">
        <w:rPr>
          <w:color w:val="FF0000"/>
          <w:sz w:val="22"/>
          <w:szCs w:val="22"/>
        </w:rPr>
        <w:tab/>
      </w:r>
      <w:r w:rsidR="00B128B5" w:rsidRPr="00C962D1">
        <w:rPr>
          <w:sz w:val="22"/>
          <w:szCs w:val="22"/>
        </w:rPr>
        <w:t xml:space="preserve">V.2. </w:t>
      </w:r>
      <w:r w:rsidR="00B128B5">
        <w:rPr>
          <w:sz w:val="22"/>
          <w:szCs w:val="22"/>
        </w:rPr>
        <w:t>B</w:t>
      </w:r>
      <w:r w:rsidR="00B128B5" w:rsidRPr="00C962D1">
        <w:rPr>
          <w:sz w:val="22"/>
          <w:szCs w:val="22"/>
        </w:rPr>
        <w:t xml:space="preserve">udoucí oprávněný </w:t>
      </w:r>
      <w:r w:rsidR="00B128B5">
        <w:rPr>
          <w:sz w:val="22"/>
          <w:szCs w:val="22"/>
        </w:rPr>
        <w:t xml:space="preserve">uhradí </w:t>
      </w:r>
      <w:r w:rsidR="00B128B5" w:rsidRPr="00C962D1">
        <w:rPr>
          <w:sz w:val="22"/>
          <w:szCs w:val="22"/>
          <w:u w:val="single"/>
        </w:rPr>
        <w:t>zálohov</w:t>
      </w:r>
      <w:r w:rsidR="00B128B5">
        <w:rPr>
          <w:sz w:val="22"/>
          <w:szCs w:val="22"/>
          <w:u w:val="single"/>
        </w:rPr>
        <w:t>ou</w:t>
      </w:r>
      <w:r w:rsidR="00B128B5" w:rsidRPr="00C962D1">
        <w:rPr>
          <w:sz w:val="22"/>
          <w:szCs w:val="22"/>
          <w:u w:val="single"/>
        </w:rPr>
        <w:t xml:space="preserve"> platb</w:t>
      </w:r>
      <w:r w:rsidR="00B128B5">
        <w:rPr>
          <w:sz w:val="22"/>
          <w:szCs w:val="22"/>
          <w:u w:val="single"/>
        </w:rPr>
        <w:t>u, a to</w:t>
      </w:r>
      <w:r w:rsidR="00B128B5" w:rsidRPr="00C962D1">
        <w:rPr>
          <w:sz w:val="22"/>
          <w:szCs w:val="22"/>
        </w:rPr>
        <w:t xml:space="preserve"> na</w:t>
      </w:r>
      <w:r w:rsidR="0097577A">
        <w:rPr>
          <w:sz w:val="22"/>
          <w:szCs w:val="22"/>
        </w:rPr>
        <w:t> </w:t>
      </w:r>
      <w:r w:rsidR="00B128B5" w:rsidRPr="00C962D1">
        <w:rPr>
          <w:sz w:val="22"/>
          <w:szCs w:val="22"/>
        </w:rPr>
        <w:t xml:space="preserve">základě zálohové faktury vystavené budoucím povinným </w:t>
      </w:r>
      <w:r w:rsidR="00B128B5" w:rsidRPr="00C962D1">
        <w:rPr>
          <w:sz w:val="22"/>
          <w:szCs w:val="22"/>
          <w:u w:val="single"/>
        </w:rPr>
        <w:t xml:space="preserve">v termínu do </w:t>
      </w:r>
      <w:r w:rsidR="00B128B5" w:rsidRPr="00C962D1">
        <w:rPr>
          <w:b/>
          <w:bCs/>
          <w:sz w:val="22"/>
          <w:szCs w:val="22"/>
          <w:u w:val="single"/>
        </w:rPr>
        <w:t>30 dnů</w:t>
      </w:r>
      <w:r w:rsidR="00B128B5" w:rsidRPr="00C962D1">
        <w:rPr>
          <w:sz w:val="22"/>
          <w:szCs w:val="22"/>
        </w:rPr>
        <w:t xml:space="preserve"> ode dne uzavření této smlouvy. Zálohovou fakturu se zavazuje </w:t>
      </w:r>
      <w:r w:rsidR="00BD5224">
        <w:rPr>
          <w:sz w:val="22"/>
          <w:szCs w:val="22"/>
        </w:rPr>
        <w:t xml:space="preserve">budoucí </w:t>
      </w:r>
      <w:r w:rsidR="00B128B5" w:rsidRPr="00C962D1">
        <w:rPr>
          <w:sz w:val="22"/>
          <w:szCs w:val="22"/>
        </w:rPr>
        <w:t>oprávněný zaplatit v termínu do</w:t>
      </w:r>
      <w:r w:rsidR="0097577A">
        <w:rPr>
          <w:sz w:val="22"/>
          <w:szCs w:val="22"/>
        </w:rPr>
        <w:t> </w:t>
      </w:r>
      <w:r w:rsidR="00B128B5" w:rsidRPr="00C962D1">
        <w:rPr>
          <w:sz w:val="22"/>
          <w:szCs w:val="22"/>
        </w:rPr>
        <w:t>15 dnů po</w:t>
      </w:r>
      <w:r w:rsidR="0097577A">
        <w:rPr>
          <w:sz w:val="22"/>
          <w:szCs w:val="22"/>
        </w:rPr>
        <w:t> </w:t>
      </w:r>
      <w:r w:rsidR="00B128B5" w:rsidRPr="00C962D1">
        <w:rPr>
          <w:sz w:val="22"/>
          <w:szCs w:val="22"/>
        </w:rPr>
        <w:t>jejím obdržení. Do</w:t>
      </w:r>
      <w:r w:rsidR="0097577A">
        <w:rPr>
          <w:sz w:val="22"/>
          <w:szCs w:val="22"/>
        </w:rPr>
        <w:t> </w:t>
      </w:r>
      <w:r w:rsidR="00B128B5" w:rsidRPr="00C962D1">
        <w:rPr>
          <w:sz w:val="22"/>
          <w:szCs w:val="22"/>
          <w:u w:val="single"/>
        </w:rPr>
        <w:t>15 dnů</w:t>
      </w:r>
      <w:r w:rsidR="00B128B5" w:rsidRPr="00C962D1">
        <w:rPr>
          <w:sz w:val="22"/>
          <w:szCs w:val="22"/>
        </w:rPr>
        <w:t xml:space="preserve"> ode</w:t>
      </w:r>
      <w:r w:rsidR="0097577A">
        <w:rPr>
          <w:sz w:val="22"/>
          <w:szCs w:val="22"/>
        </w:rPr>
        <w:t> </w:t>
      </w:r>
      <w:r w:rsidR="00B128B5" w:rsidRPr="00C962D1">
        <w:rPr>
          <w:sz w:val="22"/>
          <w:szCs w:val="22"/>
        </w:rPr>
        <w:t xml:space="preserve">dne zaplacení </w:t>
      </w:r>
      <w:r w:rsidR="00B128B5">
        <w:rPr>
          <w:sz w:val="22"/>
          <w:szCs w:val="22"/>
        </w:rPr>
        <w:t>zálohy</w:t>
      </w:r>
      <w:r w:rsidR="00B128B5" w:rsidRPr="00C962D1">
        <w:rPr>
          <w:sz w:val="22"/>
          <w:szCs w:val="22"/>
        </w:rPr>
        <w:t xml:space="preserve"> bude vystaven daňový doklad na přijetí platby</w:t>
      </w:r>
      <w:r w:rsidR="00B128B5">
        <w:rPr>
          <w:sz w:val="22"/>
          <w:szCs w:val="22"/>
        </w:rPr>
        <w:t>,</w:t>
      </w:r>
      <w:r w:rsidR="00B128B5" w:rsidRPr="00C962D1">
        <w:rPr>
          <w:sz w:val="22"/>
          <w:szCs w:val="22"/>
        </w:rPr>
        <w:t xml:space="preserve"> před</w:t>
      </w:r>
      <w:r w:rsidR="0097577A">
        <w:rPr>
          <w:sz w:val="22"/>
          <w:szCs w:val="22"/>
        </w:rPr>
        <w:t> </w:t>
      </w:r>
      <w:r w:rsidR="00B128B5" w:rsidRPr="00C962D1">
        <w:rPr>
          <w:sz w:val="22"/>
          <w:szCs w:val="22"/>
        </w:rPr>
        <w:t xml:space="preserve">uskutečněným zdanitelným plněním, který bude zaslán budoucímu oprávněnému. </w:t>
      </w:r>
    </w:p>
    <w:p w14:paraId="00A94396" w14:textId="77777777" w:rsidR="00B128B5" w:rsidRDefault="00B128B5" w:rsidP="0097577A">
      <w:pPr>
        <w:pStyle w:val="BodyTextIndent21"/>
        <w:ind w:left="0" w:firstLine="0"/>
        <w:rPr>
          <w:sz w:val="22"/>
          <w:szCs w:val="22"/>
        </w:rPr>
      </w:pPr>
    </w:p>
    <w:p w14:paraId="78927F6C" w14:textId="77777777" w:rsidR="00B128B5" w:rsidRDefault="00B128B5" w:rsidP="0097577A">
      <w:pPr>
        <w:pStyle w:val="Zkladntext"/>
        <w:tabs>
          <w:tab w:val="left" w:pos="709"/>
        </w:tabs>
        <w:spacing w:after="0"/>
        <w:jc w:val="both"/>
        <w:rPr>
          <w:sz w:val="22"/>
          <w:szCs w:val="22"/>
        </w:rPr>
      </w:pPr>
      <w:r w:rsidRPr="005751B8">
        <w:rPr>
          <w:sz w:val="22"/>
          <w:szCs w:val="22"/>
        </w:rPr>
        <w:tab/>
        <w:t>V.3. Dojde-li při skutečném provedení stavby a následném geometrickém zaměření rozsahu věcného břemene</w:t>
      </w:r>
      <w:r w:rsidR="00BD5224">
        <w:rPr>
          <w:sz w:val="22"/>
          <w:szCs w:val="22"/>
        </w:rPr>
        <w:t xml:space="preserve"> </w:t>
      </w:r>
      <w:r w:rsidR="00BD5224" w:rsidRPr="00BD5224">
        <w:rPr>
          <w:sz w:val="22"/>
          <w:szCs w:val="22"/>
        </w:rPr>
        <w:t xml:space="preserve">– služebnosti </w:t>
      </w:r>
      <w:r w:rsidRPr="005751B8">
        <w:rPr>
          <w:sz w:val="22"/>
          <w:szCs w:val="22"/>
        </w:rPr>
        <w:t>k odchylkám od původní projektové dokumentace, na jejímž podkladě byla vypočtena úhrada za zřízení věcného břemene</w:t>
      </w:r>
      <w:r w:rsidR="00BD5224">
        <w:rPr>
          <w:sz w:val="22"/>
          <w:szCs w:val="22"/>
        </w:rPr>
        <w:t xml:space="preserve"> – služebnosti</w:t>
      </w:r>
      <w:r w:rsidRPr="005751B8">
        <w:rPr>
          <w:sz w:val="22"/>
          <w:szCs w:val="22"/>
        </w:rPr>
        <w:t xml:space="preserve">, bude výše úhrady </w:t>
      </w:r>
      <w:r>
        <w:rPr>
          <w:sz w:val="22"/>
          <w:szCs w:val="22"/>
        </w:rPr>
        <w:t>dle</w:t>
      </w:r>
      <w:r w:rsidR="0097577A">
        <w:rPr>
          <w:sz w:val="22"/>
          <w:szCs w:val="22"/>
        </w:rPr>
        <w:t> </w:t>
      </w:r>
      <w:r>
        <w:rPr>
          <w:sz w:val="22"/>
          <w:szCs w:val="22"/>
        </w:rPr>
        <w:t xml:space="preserve">čl. V.1 této smlouvy </w:t>
      </w:r>
      <w:r w:rsidRPr="005751B8">
        <w:rPr>
          <w:sz w:val="22"/>
          <w:szCs w:val="22"/>
        </w:rPr>
        <w:t xml:space="preserve">upravena v návaznosti na skutečné provedení stavby. </w:t>
      </w:r>
    </w:p>
    <w:p w14:paraId="272F3957" w14:textId="77777777" w:rsidR="0097577A" w:rsidRPr="005751B8" w:rsidRDefault="0097577A" w:rsidP="0097577A">
      <w:pPr>
        <w:pStyle w:val="Zkladntext"/>
        <w:tabs>
          <w:tab w:val="left" w:pos="709"/>
        </w:tabs>
        <w:spacing w:after="0"/>
        <w:jc w:val="both"/>
        <w:rPr>
          <w:sz w:val="22"/>
          <w:szCs w:val="22"/>
        </w:rPr>
      </w:pPr>
    </w:p>
    <w:p w14:paraId="59B77B39" w14:textId="77777777" w:rsidR="00B128B5" w:rsidRPr="00C962D1" w:rsidRDefault="00B128B5" w:rsidP="00B128B5">
      <w:pPr>
        <w:pStyle w:val="Zkladntext"/>
        <w:tabs>
          <w:tab w:val="left" w:pos="709"/>
        </w:tabs>
        <w:jc w:val="both"/>
        <w:rPr>
          <w:sz w:val="22"/>
          <w:szCs w:val="22"/>
        </w:rPr>
      </w:pPr>
      <w:r w:rsidRPr="00C962D1">
        <w:rPr>
          <w:sz w:val="22"/>
          <w:szCs w:val="22"/>
        </w:rPr>
        <w:tab/>
        <w:t>V.4. Konečné vyúčtování se zápočtem zaplacené zálohy ve</w:t>
      </w:r>
      <w:r w:rsidR="0097577A">
        <w:rPr>
          <w:sz w:val="22"/>
          <w:szCs w:val="22"/>
        </w:rPr>
        <w:t> </w:t>
      </w:r>
      <w:r w:rsidRPr="00C962D1">
        <w:rPr>
          <w:sz w:val="22"/>
          <w:szCs w:val="22"/>
        </w:rPr>
        <w:t xml:space="preserve">smyslu čl. V.2. a V.3. této smlouvy bude realizováno </w:t>
      </w:r>
      <w:r w:rsidRPr="00C962D1">
        <w:rPr>
          <w:sz w:val="22"/>
          <w:szCs w:val="22"/>
          <w:u w:val="single"/>
        </w:rPr>
        <w:t xml:space="preserve">v termínu do </w:t>
      </w:r>
      <w:r w:rsidR="0097577A">
        <w:rPr>
          <w:sz w:val="22"/>
          <w:szCs w:val="22"/>
          <w:u w:val="single"/>
        </w:rPr>
        <w:t>60</w:t>
      </w:r>
      <w:r w:rsidRPr="00C962D1">
        <w:rPr>
          <w:sz w:val="22"/>
          <w:szCs w:val="22"/>
          <w:u w:val="single"/>
        </w:rPr>
        <w:t xml:space="preserve"> dnů</w:t>
      </w:r>
      <w:r w:rsidRPr="00C962D1">
        <w:rPr>
          <w:sz w:val="22"/>
          <w:szCs w:val="22"/>
        </w:rPr>
        <w:t xml:space="preserve"> ode</w:t>
      </w:r>
      <w:r w:rsidRPr="00AA3A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dne právních účinků </w:t>
      </w:r>
      <w:r w:rsidR="00BD5224">
        <w:rPr>
          <w:sz w:val="22"/>
          <w:szCs w:val="22"/>
        </w:rPr>
        <w:t>vkladu práva</w:t>
      </w:r>
      <w:r>
        <w:rPr>
          <w:sz w:val="22"/>
          <w:szCs w:val="22"/>
        </w:rPr>
        <w:t xml:space="preserve"> odpovídajícího věcnému břemeni</w:t>
      </w:r>
      <w:r w:rsidR="00BD5224">
        <w:rPr>
          <w:sz w:val="22"/>
          <w:szCs w:val="22"/>
        </w:rPr>
        <w:t xml:space="preserve"> </w:t>
      </w:r>
      <w:r w:rsidR="00BD5224" w:rsidRPr="00BD5224">
        <w:rPr>
          <w:sz w:val="22"/>
          <w:szCs w:val="22"/>
        </w:rPr>
        <w:t xml:space="preserve">– služebnosti </w:t>
      </w:r>
      <w:r>
        <w:rPr>
          <w:sz w:val="22"/>
          <w:szCs w:val="22"/>
        </w:rPr>
        <w:t xml:space="preserve">do </w:t>
      </w:r>
      <w:r w:rsidR="00BD5224">
        <w:rPr>
          <w:sz w:val="22"/>
          <w:szCs w:val="22"/>
        </w:rPr>
        <w:t xml:space="preserve">veřejného </w:t>
      </w:r>
      <w:proofErr w:type="gramStart"/>
      <w:r w:rsidR="00BD5224">
        <w:rPr>
          <w:sz w:val="22"/>
          <w:szCs w:val="22"/>
        </w:rPr>
        <w:t xml:space="preserve">seznamu - </w:t>
      </w:r>
      <w:r>
        <w:rPr>
          <w:sz w:val="22"/>
          <w:szCs w:val="22"/>
        </w:rPr>
        <w:t>katastru</w:t>
      </w:r>
      <w:proofErr w:type="gramEnd"/>
      <w:r>
        <w:rPr>
          <w:sz w:val="22"/>
          <w:szCs w:val="22"/>
        </w:rPr>
        <w:t xml:space="preserve"> nemovitostí</w:t>
      </w:r>
      <w:r w:rsidR="00BD5224">
        <w:rPr>
          <w:sz w:val="22"/>
          <w:szCs w:val="22"/>
        </w:rPr>
        <w:t xml:space="preserve"> </w:t>
      </w:r>
      <w:r w:rsidR="00BD5224" w:rsidRPr="00BD5224">
        <w:rPr>
          <w:sz w:val="22"/>
          <w:szCs w:val="22"/>
        </w:rPr>
        <w:t>příslušným katastrálním úřadem</w:t>
      </w:r>
      <w:r>
        <w:rPr>
          <w:sz w:val="22"/>
          <w:szCs w:val="22"/>
        </w:rPr>
        <w:t xml:space="preserve">, a to na základě </w:t>
      </w:r>
      <w:r w:rsidRPr="00C962D1">
        <w:rPr>
          <w:sz w:val="22"/>
          <w:szCs w:val="22"/>
        </w:rPr>
        <w:t xml:space="preserve">faktury – daňového dokladu, vystaveného budoucím povinným. </w:t>
      </w:r>
      <w:r>
        <w:rPr>
          <w:sz w:val="22"/>
          <w:szCs w:val="22"/>
        </w:rPr>
        <w:t>Na</w:t>
      </w:r>
      <w:r w:rsidR="0097577A">
        <w:rPr>
          <w:sz w:val="22"/>
          <w:szCs w:val="22"/>
        </w:rPr>
        <w:t> </w:t>
      </w:r>
      <w:r>
        <w:rPr>
          <w:sz w:val="22"/>
          <w:szCs w:val="22"/>
        </w:rPr>
        <w:t>tomto daňovém dokladu bude rovněž vyúčtován případný p</w:t>
      </w:r>
      <w:r w:rsidRPr="00C962D1">
        <w:rPr>
          <w:sz w:val="22"/>
          <w:szCs w:val="22"/>
        </w:rPr>
        <w:t xml:space="preserve">řeplatek či nedoplatek úhrady za zřízení věcného </w:t>
      </w:r>
      <w:proofErr w:type="gramStart"/>
      <w:r w:rsidRPr="00C962D1">
        <w:rPr>
          <w:sz w:val="22"/>
          <w:szCs w:val="22"/>
        </w:rPr>
        <w:t>břemene</w:t>
      </w:r>
      <w:r w:rsidR="00BD5224">
        <w:rPr>
          <w:sz w:val="22"/>
          <w:szCs w:val="22"/>
        </w:rPr>
        <w:t xml:space="preserve"> - </w:t>
      </w:r>
      <w:r w:rsidR="00BD5224" w:rsidRPr="00BD5224">
        <w:rPr>
          <w:sz w:val="22"/>
          <w:szCs w:val="22"/>
        </w:rPr>
        <w:t>služebnosti</w:t>
      </w:r>
      <w:proofErr w:type="gramEnd"/>
      <w:r w:rsidR="00BD5224" w:rsidRPr="00BD5224">
        <w:rPr>
          <w:sz w:val="22"/>
          <w:szCs w:val="22"/>
        </w:rPr>
        <w:t>. Dnem uskutečnění zdanitelného plnění je den právních účinků vkladu práva odpovídajícího věcnému břemeni – služebnosti do veřejného seznamu – katastru nemovitostí.</w:t>
      </w:r>
    </w:p>
    <w:p w14:paraId="6EFF1185" w14:textId="77777777" w:rsidR="00735C0A" w:rsidRDefault="00735C0A" w:rsidP="00B128B5">
      <w:pPr>
        <w:pStyle w:val="Zkladntext"/>
        <w:tabs>
          <w:tab w:val="left" w:pos="709"/>
        </w:tabs>
        <w:ind w:left="709" w:hanging="709"/>
        <w:jc w:val="both"/>
        <w:rPr>
          <w:sz w:val="22"/>
          <w:szCs w:val="22"/>
        </w:rPr>
      </w:pPr>
    </w:p>
    <w:p w14:paraId="4A501706" w14:textId="77777777" w:rsidR="0097577A" w:rsidRDefault="0097577A" w:rsidP="00687286">
      <w:pPr>
        <w:jc w:val="center"/>
        <w:rPr>
          <w:b/>
          <w:sz w:val="22"/>
          <w:szCs w:val="22"/>
        </w:rPr>
      </w:pPr>
    </w:p>
    <w:p w14:paraId="7D9016D2" w14:textId="77777777" w:rsidR="0097577A" w:rsidRDefault="0097577A" w:rsidP="00687286">
      <w:pPr>
        <w:jc w:val="center"/>
        <w:rPr>
          <w:b/>
          <w:sz w:val="22"/>
          <w:szCs w:val="22"/>
        </w:rPr>
      </w:pPr>
    </w:p>
    <w:p w14:paraId="1BC867BC" w14:textId="77777777" w:rsidR="0097577A" w:rsidRDefault="0097577A" w:rsidP="00687286">
      <w:pPr>
        <w:jc w:val="center"/>
        <w:rPr>
          <w:b/>
          <w:sz w:val="22"/>
          <w:szCs w:val="22"/>
        </w:rPr>
      </w:pPr>
    </w:p>
    <w:p w14:paraId="72404B12" w14:textId="77777777" w:rsidR="0097577A" w:rsidRDefault="0097577A" w:rsidP="00687286">
      <w:pPr>
        <w:jc w:val="center"/>
        <w:rPr>
          <w:b/>
          <w:sz w:val="22"/>
          <w:szCs w:val="22"/>
        </w:rPr>
      </w:pPr>
    </w:p>
    <w:p w14:paraId="278CDF16" w14:textId="77777777" w:rsidR="00820543" w:rsidRPr="00B128B5" w:rsidRDefault="00820543" w:rsidP="00687286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lastRenderedPageBreak/>
        <w:t>Čl.</w:t>
      </w:r>
      <w:r w:rsidR="0097577A">
        <w:rPr>
          <w:b/>
          <w:sz w:val="22"/>
          <w:szCs w:val="22"/>
        </w:rPr>
        <w:t xml:space="preserve"> </w:t>
      </w:r>
      <w:r w:rsidRPr="00B128B5">
        <w:rPr>
          <w:b/>
          <w:sz w:val="22"/>
          <w:szCs w:val="22"/>
        </w:rPr>
        <w:t>VI.</w:t>
      </w:r>
    </w:p>
    <w:p w14:paraId="6257180C" w14:textId="77777777" w:rsidR="00820543" w:rsidRPr="00B128B5" w:rsidRDefault="00820543" w:rsidP="00687286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t>Ostatní ujednání smluvních stran</w:t>
      </w:r>
    </w:p>
    <w:p w14:paraId="42426205" w14:textId="77777777" w:rsidR="00820543" w:rsidRPr="00BB23A7" w:rsidRDefault="00820543" w:rsidP="002F5FF5">
      <w:pPr>
        <w:rPr>
          <w:sz w:val="22"/>
          <w:szCs w:val="22"/>
        </w:rPr>
      </w:pPr>
    </w:p>
    <w:p w14:paraId="07B7359B" w14:textId="77777777" w:rsidR="0097577A" w:rsidRPr="00BB23A7" w:rsidRDefault="00820543" w:rsidP="0097577A">
      <w:pPr>
        <w:jc w:val="both"/>
        <w:rPr>
          <w:sz w:val="22"/>
          <w:szCs w:val="22"/>
        </w:rPr>
      </w:pPr>
      <w:r w:rsidRPr="00BB23A7">
        <w:rPr>
          <w:sz w:val="22"/>
          <w:szCs w:val="22"/>
        </w:rPr>
        <w:tab/>
        <w:t xml:space="preserve">VI.1. </w:t>
      </w:r>
      <w:r w:rsidR="0097577A" w:rsidRPr="00BB23A7">
        <w:rPr>
          <w:sz w:val="22"/>
          <w:szCs w:val="22"/>
        </w:rPr>
        <w:t xml:space="preserve">Právní vztahy odpovědnosti za škodu, způsobenou budoucímu povinnému realizací stavby se řídí obecně závaznými právními předpisy. </w:t>
      </w:r>
    </w:p>
    <w:p w14:paraId="1A904258" w14:textId="77777777" w:rsidR="0097577A" w:rsidRDefault="0097577A" w:rsidP="0097577A">
      <w:pPr>
        <w:ind w:firstLine="708"/>
        <w:jc w:val="both"/>
        <w:rPr>
          <w:sz w:val="22"/>
          <w:szCs w:val="22"/>
        </w:rPr>
      </w:pPr>
    </w:p>
    <w:p w14:paraId="2B4DE4F0" w14:textId="77777777" w:rsidR="0097577A" w:rsidRPr="00BD5224" w:rsidRDefault="0097577A" w:rsidP="0097577A">
      <w:pPr>
        <w:ind w:firstLine="708"/>
        <w:jc w:val="both"/>
        <w:rPr>
          <w:sz w:val="22"/>
          <w:szCs w:val="22"/>
        </w:rPr>
      </w:pPr>
      <w:r w:rsidRPr="00BD5224">
        <w:rPr>
          <w:sz w:val="22"/>
          <w:szCs w:val="22"/>
        </w:rPr>
        <w:t>VI.2. Smluvní strany se dohodly, že tato smlouva je uzavírána s rozvazova</w:t>
      </w:r>
      <w:r>
        <w:rPr>
          <w:sz w:val="22"/>
          <w:szCs w:val="22"/>
        </w:rPr>
        <w:t>cími podmínkami, kterými jsou:</w:t>
      </w:r>
    </w:p>
    <w:p w14:paraId="6654A327" w14:textId="77777777" w:rsidR="0097577A" w:rsidRPr="00BD5224" w:rsidRDefault="0097577A" w:rsidP="0097577A">
      <w:pPr>
        <w:pStyle w:val="Zkladntextodsazen2"/>
        <w:widowControl/>
        <w:numPr>
          <w:ilvl w:val="0"/>
          <w:numId w:val="1"/>
        </w:numPr>
        <w:ind w:left="1134" w:hanging="425"/>
        <w:rPr>
          <w:sz w:val="22"/>
          <w:szCs w:val="22"/>
        </w:rPr>
      </w:pPr>
      <w:r w:rsidRPr="00BD5224">
        <w:rPr>
          <w:sz w:val="22"/>
          <w:szCs w:val="22"/>
        </w:rPr>
        <w:t xml:space="preserve">stavbou </w:t>
      </w:r>
      <w:r>
        <w:rPr>
          <w:sz w:val="22"/>
          <w:szCs w:val="22"/>
        </w:rPr>
        <w:t xml:space="preserve">nebudou dotčeny pozemky </w:t>
      </w:r>
      <w:r w:rsidRPr="00BD5224">
        <w:rPr>
          <w:sz w:val="22"/>
          <w:szCs w:val="22"/>
        </w:rPr>
        <w:t>ve</w:t>
      </w:r>
      <w:r>
        <w:rPr>
          <w:sz w:val="22"/>
          <w:szCs w:val="22"/>
        </w:rPr>
        <w:t> </w:t>
      </w:r>
      <w:r w:rsidRPr="00BD5224">
        <w:rPr>
          <w:sz w:val="22"/>
          <w:szCs w:val="22"/>
        </w:rPr>
        <w:t xml:space="preserve">vlastnictví budoucího povinného, což budoucí oprávněný </w:t>
      </w:r>
      <w:proofErr w:type="gramStart"/>
      <w:r w:rsidRPr="00BD5224">
        <w:rPr>
          <w:sz w:val="22"/>
          <w:szCs w:val="22"/>
        </w:rPr>
        <w:t>doloží</w:t>
      </w:r>
      <w:proofErr w:type="gramEnd"/>
      <w:r w:rsidRPr="00BD5224">
        <w:rPr>
          <w:sz w:val="22"/>
          <w:szCs w:val="22"/>
        </w:rPr>
        <w:t xml:space="preserve"> geometrickým plánem a event. stanoviskem přísl. stavebního úřadu, a to ve lhůtě uvedené v čl. IV.1.této smlouvy, nebo</w:t>
      </w:r>
    </w:p>
    <w:p w14:paraId="5803F272" w14:textId="77777777" w:rsidR="0097577A" w:rsidRPr="00BD5224" w:rsidRDefault="0097577A" w:rsidP="0097577A">
      <w:pPr>
        <w:pStyle w:val="Zkladntextodsazen2"/>
        <w:widowControl/>
        <w:numPr>
          <w:ilvl w:val="0"/>
          <w:numId w:val="1"/>
        </w:numPr>
        <w:ind w:left="1134" w:hanging="425"/>
        <w:rPr>
          <w:sz w:val="22"/>
          <w:szCs w:val="22"/>
        </w:rPr>
      </w:pPr>
      <w:r w:rsidRPr="00BD5224">
        <w:rPr>
          <w:sz w:val="22"/>
          <w:szCs w:val="22"/>
        </w:rPr>
        <w:t>stavba nebude zahájena do</w:t>
      </w:r>
      <w:r>
        <w:rPr>
          <w:sz w:val="22"/>
          <w:szCs w:val="22"/>
        </w:rPr>
        <w:t> </w:t>
      </w:r>
      <w:r w:rsidRPr="00BD5224">
        <w:rPr>
          <w:sz w:val="22"/>
          <w:szCs w:val="22"/>
        </w:rPr>
        <w:t>dvou let od</w:t>
      </w:r>
      <w:r>
        <w:rPr>
          <w:sz w:val="22"/>
          <w:szCs w:val="22"/>
        </w:rPr>
        <w:t> </w:t>
      </w:r>
      <w:r w:rsidRPr="00BD5224">
        <w:rPr>
          <w:sz w:val="22"/>
          <w:szCs w:val="22"/>
        </w:rPr>
        <w:t>vydání souhlas</w:t>
      </w:r>
      <w:r>
        <w:rPr>
          <w:sz w:val="22"/>
          <w:szCs w:val="22"/>
        </w:rPr>
        <w:t>ných stanovisek Českých drah, a.s., nebo Správy železnic, státní organizace, uvedených v čl. </w:t>
      </w:r>
      <w:r w:rsidRPr="00BD5224">
        <w:rPr>
          <w:sz w:val="22"/>
          <w:szCs w:val="22"/>
        </w:rPr>
        <w:t>II.1.</w:t>
      </w:r>
      <w:r>
        <w:rPr>
          <w:sz w:val="22"/>
          <w:szCs w:val="22"/>
        </w:rPr>
        <w:t xml:space="preserve"> </w:t>
      </w:r>
      <w:r w:rsidRPr="00BD5224">
        <w:rPr>
          <w:sz w:val="22"/>
          <w:szCs w:val="22"/>
        </w:rPr>
        <w:t>této smlouvy, nebo nedojde k</w:t>
      </w:r>
      <w:r>
        <w:rPr>
          <w:sz w:val="22"/>
          <w:szCs w:val="22"/>
        </w:rPr>
        <w:t> </w:t>
      </w:r>
      <w:r w:rsidRPr="00BD5224">
        <w:rPr>
          <w:sz w:val="22"/>
          <w:szCs w:val="22"/>
        </w:rPr>
        <w:t>vydání pravomocného rozhodnutí o</w:t>
      </w:r>
      <w:r>
        <w:rPr>
          <w:sz w:val="22"/>
          <w:szCs w:val="22"/>
        </w:rPr>
        <w:t> </w:t>
      </w:r>
      <w:r w:rsidRPr="00BD5224">
        <w:rPr>
          <w:sz w:val="22"/>
          <w:szCs w:val="22"/>
        </w:rPr>
        <w:t>umístění stavby na</w:t>
      </w:r>
      <w:r>
        <w:rPr>
          <w:sz w:val="22"/>
          <w:szCs w:val="22"/>
        </w:rPr>
        <w:t> </w:t>
      </w:r>
      <w:r>
        <w:rPr>
          <w:sz w:val="22"/>
          <w:szCs w:val="22"/>
        </w:rPr>
        <w:fldChar w:fldCharType="begin">
          <w:ffData>
            <w:name w:val="pozemek16"/>
            <w:enabled/>
            <w:calcOnExit w:val="0"/>
            <w:textInput>
              <w:default w:val="dotčeném pozemku"/>
            </w:textInput>
          </w:ffData>
        </w:fldChar>
      </w:r>
      <w:bookmarkStart w:id="33" w:name="pozemek1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dotčeném pozemku</w:t>
      </w:r>
      <w:r>
        <w:rPr>
          <w:sz w:val="22"/>
          <w:szCs w:val="22"/>
        </w:rPr>
        <w:fldChar w:fldCharType="end"/>
      </w:r>
      <w:bookmarkEnd w:id="33"/>
      <w:r>
        <w:rPr>
          <w:sz w:val="22"/>
          <w:szCs w:val="22"/>
        </w:rPr>
        <w:t xml:space="preserve"> </w:t>
      </w:r>
      <w:r w:rsidRPr="00BD5224">
        <w:rPr>
          <w:sz w:val="22"/>
          <w:szCs w:val="22"/>
        </w:rPr>
        <w:t xml:space="preserve">nebo nebude vydán územní souhlas, popř. stavebního povolení přísl. stavebním úřadem, což </w:t>
      </w:r>
      <w:r>
        <w:rPr>
          <w:sz w:val="22"/>
          <w:szCs w:val="22"/>
        </w:rPr>
        <w:t>budoucí</w:t>
      </w:r>
      <w:r w:rsidRPr="00BD5224">
        <w:rPr>
          <w:sz w:val="22"/>
          <w:szCs w:val="22"/>
        </w:rPr>
        <w:t xml:space="preserve"> oprávněný </w:t>
      </w:r>
      <w:proofErr w:type="gramStart"/>
      <w:r w:rsidRPr="00BD5224">
        <w:rPr>
          <w:sz w:val="22"/>
          <w:szCs w:val="22"/>
        </w:rPr>
        <w:t>doloží</w:t>
      </w:r>
      <w:proofErr w:type="gramEnd"/>
      <w:r w:rsidRPr="00BD5224">
        <w:rPr>
          <w:sz w:val="22"/>
          <w:szCs w:val="22"/>
        </w:rPr>
        <w:t xml:space="preserve"> </w:t>
      </w:r>
      <w:r>
        <w:rPr>
          <w:sz w:val="22"/>
          <w:szCs w:val="22"/>
        </w:rPr>
        <w:t>budoucímu povinnému.</w:t>
      </w:r>
    </w:p>
    <w:p w14:paraId="2A78F31B" w14:textId="77777777" w:rsidR="0097577A" w:rsidRPr="00BD5224" w:rsidRDefault="0097577A" w:rsidP="0097577A">
      <w:pPr>
        <w:jc w:val="both"/>
        <w:rPr>
          <w:sz w:val="22"/>
          <w:szCs w:val="22"/>
        </w:rPr>
      </w:pPr>
    </w:p>
    <w:p w14:paraId="7D1317AA" w14:textId="77777777" w:rsidR="0097577A" w:rsidRPr="00BD5224" w:rsidRDefault="0097577A" w:rsidP="0097577A">
      <w:pPr>
        <w:ind w:firstLine="708"/>
        <w:jc w:val="both"/>
        <w:rPr>
          <w:sz w:val="22"/>
          <w:szCs w:val="22"/>
        </w:rPr>
      </w:pPr>
      <w:r w:rsidRPr="00BD5224">
        <w:rPr>
          <w:sz w:val="22"/>
          <w:szCs w:val="22"/>
        </w:rPr>
        <w:t xml:space="preserve">VI.3. Smluvní strany se dohodly odchylně od </w:t>
      </w:r>
      <w:proofErr w:type="spellStart"/>
      <w:r w:rsidRPr="00BD5224">
        <w:rPr>
          <w:sz w:val="22"/>
          <w:szCs w:val="22"/>
        </w:rPr>
        <w:t>ust</w:t>
      </w:r>
      <w:proofErr w:type="spellEnd"/>
      <w:r w:rsidRPr="00BD5224">
        <w:rPr>
          <w:sz w:val="22"/>
          <w:szCs w:val="22"/>
        </w:rPr>
        <w:t>. § 1788 odst. 1 občanského zák. tak, že povinnost uzavřít smlouvu o zřízení služebnosti nesplněním závazku dle čl. IV.1.</w:t>
      </w:r>
      <w:r>
        <w:rPr>
          <w:sz w:val="22"/>
          <w:szCs w:val="22"/>
        </w:rPr>
        <w:t xml:space="preserve"> </w:t>
      </w:r>
      <w:r w:rsidRPr="00BD5224">
        <w:rPr>
          <w:sz w:val="22"/>
          <w:szCs w:val="22"/>
        </w:rPr>
        <w:t>této smlouvy nezaniká.</w:t>
      </w:r>
    </w:p>
    <w:p w14:paraId="607FD230" w14:textId="77777777" w:rsidR="0097577A" w:rsidRPr="00BD5224" w:rsidRDefault="0097577A" w:rsidP="0097577A">
      <w:pPr>
        <w:jc w:val="both"/>
        <w:rPr>
          <w:sz w:val="22"/>
          <w:szCs w:val="22"/>
        </w:rPr>
      </w:pPr>
    </w:p>
    <w:p w14:paraId="22AF57FA" w14:textId="77777777" w:rsidR="0097577A" w:rsidRPr="00BD5224" w:rsidRDefault="0097577A" w:rsidP="0097577A">
      <w:pPr>
        <w:ind w:firstLine="708"/>
        <w:jc w:val="both"/>
        <w:rPr>
          <w:sz w:val="22"/>
          <w:szCs w:val="22"/>
        </w:rPr>
      </w:pPr>
      <w:r w:rsidRPr="00BD5224">
        <w:rPr>
          <w:sz w:val="22"/>
          <w:szCs w:val="22"/>
        </w:rPr>
        <w:t>VI.4. Smlouvu je možné měnit nebo doplňovat pouze písemnou dohodou smluvních stran ve</w:t>
      </w:r>
      <w:r>
        <w:rPr>
          <w:sz w:val="22"/>
          <w:szCs w:val="22"/>
        </w:rPr>
        <w:t> </w:t>
      </w:r>
      <w:r w:rsidRPr="00BD5224">
        <w:rPr>
          <w:sz w:val="22"/>
          <w:szCs w:val="22"/>
        </w:rPr>
        <w:t>formě číslovaných dodatků podepsaných oběma smluvními stranami.</w:t>
      </w:r>
    </w:p>
    <w:p w14:paraId="3BCED1CF" w14:textId="77777777" w:rsidR="0097577A" w:rsidRPr="00BD5224" w:rsidRDefault="0097577A" w:rsidP="0097577A">
      <w:pPr>
        <w:jc w:val="both"/>
        <w:rPr>
          <w:sz w:val="22"/>
          <w:szCs w:val="22"/>
        </w:rPr>
      </w:pPr>
    </w:p>
    <w:p w14:paraId="0853D0B0" w14:textId="77777777" w:rsidR="0097577A" w:rsidRDefault="0097577A" w:rsidP="0097577A">
      <w:pPr>
        <w:ind w:firstLine="708"/>
        <w:jc w:val="both"/>
        <w:rPr>
          <w:sz w:val="22"/>
          <w:szCs w:val="22"/>
        </w:rPr>
      </w:pPr>
      <w:r w:rsidRPr="00BD5224">
        <w:rPr>
          <w:sz w:val="22"/>
          <w:szCs w:val="22"/>
        </w:rPr>
        <w:t>VI.5. Tato smlouva nabývá platnosti a účinnosti okamžikem jejího podpisu poslední smluvní stranou. Pro</w:t>
      </w:r>
      <w:r>
        <w:rPr>
          <w:sz w:val="22"/>
          <w:szCs w:val="22"/>
        </w:rPr>
        <w:t> </w:t>
      </w:r>
      <w:r w:rsidRPr="00BD5224">
        <w:rPr>
          <w:sz w:val="22"/>
          <w:szCs w:val="22"/>
        </w:rPr>
        <w:t>případ, že tato smlouva není uzavírána za</w:t>
      </w:r>
      <w:r>
        <w:rPr>
          <w:sz w:val="22"/>
          <w:szCs w:val="22"/>
        </w:rPr>
        <w:t> </w:t>
      </w:r>
      <w:r w:rsidRPr="00BD5224">
        <w:rPr>
          <w:sz w:val="22"/>
          <w:szCs w:val="22"/>
        </w:rPr>
        <w:t>přítomnosti obou smluvních stran, platí, že smlouva není uzavřena, pokud ji budoucí</w:t>
      </w:r>
      <w:r>
        <w:rPr>
          <w:sz w:val="22"/>
          <w:szCs w:val="22"/>
        </w:rPr>
        <w:t xml:space="preserve"> </w:t>
      </w:r>
      <w:r w:rsidRPr="00BD5224">
        <w:rPr>
          <w:sz w:val="22"/>
          <w:szCs w:val="22"/>
        </w:rPr>
        <w:t xml:space="preserve">povinný či budoucí oprávněný </w:t>
      </w:r>
      <w:proofErr w:type="gramStart"/>
      <w:r w:rsidRPr="00BD5224">
        <w:rPr>
          <w:sz w:val="22"/>
          <w:szCs w:val="22"/>
        </w:rPr>
        <w:t>podepíší</w:t>
      </w:r>
      <w:proofErr w:type="gramEnd"/>
      <w:r w:rsidRPr="00BD5224">
        <w:rPr>
          <w:sz w:val="22"/>
          <w:szCs w:val="22"/>
        </w:rPr>
        <w:t xml:space="preserve"> s jakoukoliv změnou či odchylkou, byť nepodstatnou, nebo dodatkem, ledaže druhá smluvní strana takovou změnu či odchylku nebo dodatek následně písemně schválí.</w:t>
      </w:r>
    </w:p>
    <w:p w14:paraId="1279A54A" w14:textId="77777777" w:rsidR="0097577A" w:rsidRDefault="0097577A" w:rsidP="0097577A">
      <w:pPr>
        <w:ind w:firstLine="708"/>
        <w:jc w:val="both"/>
        <w:rPr>
          <w:sz w:val="22"/>
          <w:szCs w:val="22"/>
        </w:rPr>
      </w:pPr>
    </w:p>
    <w:p w14:paraId="5FC6C7F2" w14:textId="77777777" w:rsidR="0097577A" w:rsidRDefault="0097577A" w:rsidP="0097577A">
      <w:pPr>
        <w:ind w:firstLine="708"/>
        <w:jc w:val="both"/>
        <w:rPr>
          <w:sz w:val="22"/>
          <w:szCs w:val="22"/>
        </w:rPr>
      </w:pPr>
      <w:r w:rsidRPr="009764FE">
        <w:rPr>
          <w:sz w:val="22"/>
          <w:szCs w:val="22"/>
        </w:rPr>
        <w:t xml:space="preserve">VI.6. </w:t>
      </w:r>
      <w:r>
        <w:rPr>
          <w:sz w:val="22"/>
          <w:szCs w:val="22"/>
        </w:rPr>
        <w:t xml:space="preserve">Smluvní strany berou na vědomí, že tato smlouva ke své účinnosti vyžaduje uveřejnění v registru smluv podle zákona č. 340/2015 Sb., zákon o registru smluv, a s tímto uveřejněním souhlasí. Zaslání smlouvy do registru smluv se zavazuje zajistit vlastník neprodleně po uzavření smlouvy. Vlastník se současně zavazuje informovat oprávněného o provedení registrace tak, že zašle oprávněnému kopii potvrzení správce registru smluv o zveřejnění smlouvy bez zbytečného odkladu poté, kdy sám </w:t>
      </w:r>
      <w:proofErr w:type="gramStart"/>
      <w:r>
        <w:rPr>
          <w:sz w:val="22"/>
          <w:szCs w:val="22"/>
        </w:rPr>
        <w:t>obdrží</w:t>
      </w:r>
      <w:proofErr w:type="gramEnd"/>
      <w:r>
        <w:rPr>
          <w:sz w:val="22"/>
          <w:szCs w:val="22"/>
        </w:rPr>
        <w:t xml:space="preserve"> potvrzení, popř. již v průvodním formuláři vyplní příslušnou kolonku s ID datové schránky oprávněného (v takovém případě potvrzení od správce registru smluv o provedení registrace smlouvy obdrží obě smluvní strany zároveň).</w:t>
      </w:r>
    </w:p>
    <w:p w14:paraId="67F1745D" w14:textId="77777777" w:rsidR="0097577A" w:rsidRDefault="0097577A" w:rsidP="0097577A">
      <w:pPr>
        <w:ind w:firstLine="708"/>
        <w:jc w:val="both"/>
        <w:rPr>
          <w:sz w:val="22"/>
          <w:szCs w:val="22"/>
        </w:rPr>
      </w:pPr>
    </w:p>
    <w:p w14:paraId="350A11BE" w14:textId="77777777" w:rsidR="0097577A" w:rsidRDefault="0097577A" w:rsidP="009757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VI.7. Smluvní strany se dále dohodly, že následná smlouva o zřízení věcného břemene - služebnosti včetně návrhu na vklad práva odpovídajícího věcnému břemeni </w:t>
      </w:r>
      <w:proofErr w:type="gramStart"/>
      <w:r>
        <w:rPr>
          <w:sz w:val="22"/>
          <w:szCs w:val="22"/>
        </w:rPr>
        <w:t>-  služebnosti</w:t>
      </w:r>
      <w:proofErr w:type="gramEnd"/>
      <w:r>
        <w:rPr>
          <w:sz w:val="22"/>
          <w:szCs w:val="22"/>
        </w:rPr>
        <w:t xml:space="preserve"> do veřejného seznamu – do katastru nemovitostí bude předložena příslušnému pracovišti katastrálního úřadu budoucím oprávněným.</w:t>
      </w:r>
    </w:p>
    <w:p w14:paraId="5E576676" w14:textId="77777777" w:rsidR="0097577A" w:rsidRDefault="0097577A" w:rsidP="009757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A029ECC" w14:textId="77777777" w:rsidR="0097577A" w:rsidRDefault="0097577A" w:rsidP="0097577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VI.8. Náklady spojené s vyhotovením geometrického plánu, správní poplatky související se zhotovením nabývacích listin a vkladem věcného břemene do veřejného </w:t>
      </w:r>
      <w:proofErr w:type="gramStart"/>
      <w:r>
        <w:rPr>
          <w:sz w:val="22"/>
          <w:szCs w:val="22"/>
        </w:rPr>
        <w:t>seznamu - katastru</w:t>
      </w:r>
      <w:proofErr w:type="gramEnd"/>
      <w:r>
        <w:rPr>
          <w:sz w:val="22"/>
          <w:szCs w:val="22"/>
        </w:rPr>
        <w:t xml:space="preserve"> nemovitostí se zavazuje uhradit budoucí oprávněný. </w:t>
      </w:r>
    </w:p>
    <w:p w14:paraId="3192E176" w14:textId="77777777" w:rsidR="0097577A" w:rsidRDefault="0097577A" w:rsidP="0097577A">
      <w:pPr>
        <w:ind w:firstLine="708"/>
        <w:jc w:val="both"/>
        <w:rPr>
          <w:sz w:val="22"/>
          <w:szCs w:val="22"/>
        </w:rPr>
      </w:pPr>
    </w:p>
    <w:p w14:paraId="6AE02E2D" w14:textId="77777777" w:rsidR="0097577A" w:rsidRDefault="0097577A" w:rsidP="0097577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VI.9. Smluvní strany vycházejí z úmyslu vykládat ustanovení této smlouvy, kdykoli to bude možné, jako platná, účinná a vynutitelná v souladu se závaznými právními předpisy. Bude-li některé ustanovení této smlouvy shledáno neplatným, neúčinným nebo zdánlivým nebo nevymahatelným, taková neplatnost, neúčinnost, zdánlivost nebo nevymahatelnost nezpůsobí neplatnost, neúčinnost, zdánlivost či nevymahatelnost celé smlouvy s tím, že v takovém případě bude celá smlouva vykládána tak, jako by neobsahovala jednotlivá neplatná, neúčinná, zdánlivá nebo nevymahatelná ustanovení, a v tomto smyslu budou vykládána a vymáhána i práva smluvních stran vyplývající z této smlouvy. Smluvní strany se dále zavazují, že budou navzájem spolupracovat s cílem nahradit takové neplatné, </w:t>
      </w:r>
      <w:r>
        <w:rPr>
          <w:sz w:val="22"/>
          <w:szCs w:val="22"/>
        </w:rPr>
        <w:lastRenderedPageBreak/>
        <w:t>neúčinné, zdánlivé nebo nevymahatelné ustanovení platným, účinným a vymahatelným ustanovením, jímž bude dosaženo stejného ekonomického výsledku (v maximálním možném rozsahu v souladu s právními předpisy), jako bylo zamýšleno ustanovením, jež bylo shledáno neplatným, neúčinným, zdánlivým či nevymahatelným.</w:t>
      </w:r>
    </w:p>
    <w:p w14:paraId="35586B09" w14:textId="77777777" w:rsidR="0097577A" w:rsidRDefault="0097577A" w:rsidP="0097577A">
      <w:pPr>
        <w:jc w:val="center"/>
        <w:rPr>
          <w:b/>
          <w:sz w:val="22"/>
          <w:szCs w:val="22"/>
        </w:rPr>
      </w:pPr>
    </w:p>
    <w:p w14:paraId="1C0F0752" w14:textId="77777777" w:rsidR="0097577A" w:rsidRDefault="0097577A" w:rsidP="0097577A">
      <w:pPr>
        <w:jc w:val="center"/>
        <w:rPr>
          <w:b/>
          <w:sz w:val="22"/>
          <w:szCs w:val="22"/>
        </w:rPr>
      </w:pPr>
    </w:p>
    <w:p w14:paraId="0798A078" w14:textId="77777777" w:rsidR="0097577A" w:rsidRDefault="0097577A" w:rsidP="0097577A">
      <w:pPr>
        <w:jc w:val="center"/>
        <w:rPr>
          <w:b/>
          <w:sz w:val="22"/>
          <w:szCs w:val="22"/>
        </w:rPr>
      </w:pPr>
    </w:p>
    <w:p w14:paraId="0550E09B" w14:textId="77777777" w:rsidR="0097577A" w:rsidRPr="00B128B5" w:rsidRDefault="0097577A" w:rsidP="0097577A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</w:t>
      </w:r>
      <w:r w:rsidRPr="00B128B5">
        <w:rPr>
          <w:b/>
          <w:sz w:val="22"/>
          <w:szCs w:val="22"/>
        </w:rPr>
        <w:t>VII.</w:t>
      </w:r>
    </w:p>
    <w:p w14:paraId="0AC558F4" w14:textId="77777777" w:rsidR="0097577A" w:rsidRPr="00B128B5" w:rsidRDefault="0097577A" w:rsidP="0097577A">
      <w:pPr>
        <w:jc w:val="center"/>
        <w:rPr>
          <w:b/>
          <w:sz w:val="22"/>
          <w:szCs w:val="22"/>
        </w:rPr>
      </w:pPr>
      <w:r w:rsidRPr="00B128B5">
        <w:rPr>
          <w:b/>
          <w:sz w:val="22"/>
          <w:szCs w:val="22"/>
        </w:rPr>
        <w:t>Závěrečná ustanovení</w:t>
      </w:r>
    </w:p>
    <w:p w14:paraId="4FF2366C" w14:textId="77777777" w:rsidR="0097577A" w:rsidRPr="00BB23A7" w:rsidRDefault="0097577A" w:rsidP="0097577A">
      <w:pPr>
        <w:rPr>
          <w:sz w:val="22"/>
          <w:szCs w:val="22"/>
        </w:rPr>
      </w:pPr>
    </w:p>
    <w:p w14:paraId="1A1EA667" w14:textId="77777777" w:rsidR="0097577A" w:rsidRDefault="0097577A" w:rsidP="0097577A">
      <w:pPr>
        <w:jc w:val="both"/>
        <w:rPr>
          <w:sz w:val="22"/>
          <w:szCs w:val="22"/>
        </w:rPr>
      </w:pPr>
      <w:r w:rsidRPr="00BB23A7">
        <w:rPr>
          <w:sz w:val="22"/>
          <w:szCs w:val="22"/>
        </w:rPr>
        <w:tab/>
      </w:r>
      <w:r w:rsidRPr="00BD5224">
        <w:rPr>
          <w:sz w:val="22"/>
          <w:szCs w:val="22"/>
        </w:rPr>
        <w:t xml:space="preserve">Tato smlouva obsahující bez příloh </w:t>
      </w:r>
      <w:r>
        <w:rPr>
          <w:sz w:val="22"/>
          <w:szCs w:val="22"/>
        </w:rPr>
        <w:t>pět</w:t>
      </w:r>
      <w:r w:rsidRPr="00BD5224">
        <w:rPr>
          <w:sz w:val="22"/>
          <w:szCs w:val="22"/>
        </w:rPr>
        <w:t xml:space="preserve"> jednostranně tištěn</w:t>
      </w:r>
      <w:r>
        <w:rPr>
          <w:sz w:val="22"/>
          <w:szCs w:val="22"/>
        </w:rPr>
        <w:t>ých</w:t>
      </w:r>
      <w:r w:rsidRPr="00BD5224">
        <w:rPr>
          <w:sz w:val="22"/>
          <w:szCs w:val="22"/>
        </w:rPr>
        <w:t xml:space="preserve"> textov</w:t>
      </w:r>
      <w:r>
        <w:rPr>
          <w:sz w:val="22"/>
          <w:szCs w:val="22"/>
        </w:rPr>
        <w:t>ých</w:t>
      </w:r>
      <w:r w:rsidRPr="00BD5224">
        <w:rPr>
          <w:sz w:val="22"/>
          <w:szCs w:val="22"/>
        </w:rPr>
        <w:t xml:space="preserve"> stran, je sepsána ve</w:t>
      </w:r>
      <w:r>
        <w:rPr>
          <w:sz w:val="22"/>
          <w:szCs w:val="22"/>
        </w:rPr>
        <w:t> dvou</w:t>
      </w:r>
      <w:r w:rsidRPr="00BD5224">
        <w:rPr>
          <w:sz w:val="22"/>
          <w:szCs w:val="22"/>
        </w:rPr>
        <w:t xml:space="preserve"> vyhotoveních s</w:t>
      </w:r>
      <w:r>
        <w:rPr>
          <w:sz w:val="22"/>
          <w:szCs w:val="22"/>
        </w:rPr>
        <w:t> </w:t>
      </w:r>
      <w:r w:rsidRPr="00BD5224">
        <w:rPr>
          <w:sz w:val="22"/>
          <w:szCs w:val="22"/>
        </w:rPr>
        <w:t>platností originálu, z</w:t>
      </w:r>
      <w:r>
        <w:rPr>
          <w:sz w:val="22"/>
          <w:szCs w:val="22"/>
        </w:rPr>
        <w:t> </w:t>
      </w:r>
      <w:r w:rsidRPr="00BD5224">
        <w:rPr>
          <w:sz w:val="22"/>
          <w:szCs w:val="22"/>
        </w:rPr>
        <w:t>nichž každá ze</w:t>
      </w:r>
      <w:r>
        <w:rPr>
          <w:sz w:val="22"/>
          <w:szCs w:val="22"/>
        </w:rPr>
        <w:t> </w:t>
      </w:r>
      <w:r w:rsidRPr="00BD5224">
        <w:rPr>
          <w:sz w:val="22"/>
          <w:szCs w:val="22"/>
        </w:rPr>
        <w:t xml:space="preserve">smluvních stran </w:t>
      </w:r>
      <w:proofErr w:type="gramStart"/>
      <w:r w:rsidRPr="00BD5224">
        <w:rPr>
          <w:sz w:val="22"/>
          <w:szCs w:val="22"/>
        </w:rPr>
        <w:t>obdrží</w:t>
      </w:r>
      <w:proofErr w:type="gramEnd"/>
      <w:r w:rsidRPr="00BD5224">
        <w:rPr>
          <w:sz w:val="22"/>
          <w:szCs w:val="22"/>
        </w:rPr>
        <w:t xml:space="preserve"> po</w:t>
      </w:r>
      <w:r>
        <w:rPr>
          <w:sz w:val="22"/>
          <w:szCs w:val="22"/>
        </w:rPr>
        <w:t> </w:t>
      </w:r>
      <w:r w:rsidRPr="00BD5224">
        <w:rPr>
          <w:sz w:val="22"/>
          <w:szCs w:val="22"/>
        </w:rPr>
        <w:t>jednom vyhotovení.</w:t>
      </w:r>
    </w:p>
    <w:p w14:paraId="24E276BD" w14:textId="77777777" w:rsidR="0097577A" w:rsidRDefault="0097577A" w:rsidP="0097577A">
      <w:pPr>
        <w:jc w:val="both"/>
        <w:rPr>
          <w:sz w:val="22"/>
          <w:szCs w:val="22"/>
        </w:rPr>
      </w:pPr>
    </w:p>
    <w:p w14:paraId="1EF208C7" w14:textId="77777777" w:rsidR="0097577A" w:rsidRDefault="0097577A" w:rsidP="0097577A">
      <w:pPr>
        <w:jc w:val="both"/>
        <w:rPr>
          <w:sz w:val="22"/>
          <w:szCs w:val="22"/>
        </w:rPr>
      </w:pPr>
    </w:p>
    <w:p w14:paraId="46478525" w14:textId="77777777" w:rsidR="0097577A" w:rsidRPr="00BB23A7" w:rsidRDefault="0097577A" w:rsidP="0097577A">
      <w:pPr>
        <w:ind w:firstLine="708"/>
        <w:jc w:val="both"/>
        <w:rPr>
          <w:sz w:val="22"/>
          <w:szCs w:val="22"/>
        </w:rPr>
      </w:pPr>
    </w:p>
    <w:p w14:paraId="40CBC7E4" w14:textId="77777777" w:rsidR="0097577A" w:rsidRPr="004977AC" w:rsidRDefault="0097577A" w:rsidP="0097577A">
      <w:pPr>
        <w:pStyle w:val="Zkladntextodsazen2"/>
        <w:widowControl/>
        <w:tabs>
          <w:tab w:val="left" w:pos="5954"/>
          <w:tab w:val="left" w:pos="6096"/>
        </w:tabs>
        <w:ind w:firstLine="0"/>
        <w:rPr>
          <w:iCs/>
          <w:sz w:val="22"/>
          <w:szCs w:val="22"/>
        </w:rPr>
      </w:pPr>
      <w:r w:rsidRPr="004977AC">
        <w:rPr>
          <w:iCs/>
          <w:sz w:val="22"/>
          <w:szCs w:val="22"/>
        </w:rPr>
        <w:t>V</w:t>
      </w:r>
      <w:r>
        <w:rPr>
          <w:iCs/>
          <w:sz w:val="22"/>
          <w:szCs w:val="22"/>
        </w:rPr>
        <w:t xml:space="preserve"> Hrusicích </w:t>
      </w:r>
      <w:r w:rsidRPr="004977AC">
        <w:rPr>
          <w:iCs/>
          <w:sz w:val="22"/>
          <w:szCs w:val="22"/>
        </w:rPr>
        <w:t>dne ………</w:t>
      </w:r>
      <w:proofErr w:type="gramStart"/>
      <w:r w:rsidRPr="004977AC">
        <w:rPr>
          <w:iCs/>
          <w:sz w:val="22"/>
          <w:szCs w:val="22"/>
        </w:rPr>
        <w:t>…….</w:t>
      </w:r>
      <w:proofErr w:type="gramEnd"/>
      <w:r w:rsidRPr="004977AC">
        <w:rPr>
          <w:iCs/>
          <w:sz w:val="22"/>
          <w:szCs w:val="22"/>
        </w:rPr>
        <w:t xml:space="preserve">.    </w:t>
      </w:r>
      <w:r w:rsidRPr="004977AC">
        <w:rPr>
          <w:iCs/>
          <w:sz w:val="22"/>
          <w:szCs w:val="22"/>
        </w:rPr>
        <w:tab/>
        <w:t>V Praze dne …………………….</w:t>
      </w:r>
    </w:p>
    <w:p w14:paraId="64C03B6F" w14:textId="77777777" w:rsidR="0097577A" w:rsidRPr="004977AC" w:rsidRDefault="0097577A" w:rsidP="0097577A">
      <w:pPr>
        <w:pStyle w:val="Zkladntextodsazen2"/>
        <w:widowControl/>
        <w:tabs>
          <w:tab w:val="left" w:pos="5954"/>
          <w:tab w:val="left" w:pos="6096"/>
        </w:tabs>
        <w:ind w:left="709" w:firstLine="0"/>
        <w:rPr>
          <w:iCs/>
          <w:sz w:val="22"/>
          <w:szCs w:val="22"/>
        </w:rPr>
      </w:pPr>
    </w:p>
    <w:p w14:paraId="3DB507B6" w14:textId="77777777" w:rsidR="0097577A" w:rsidRPr="004977AC" w:rsidRDefault="0097577A" w:rsidP="0097577A">
      <w:pPr>
        <w:pStyle w:val="Zkladntextodsazen2"/>
        <w:widowControl/>
        <w:tabs>
          <w:tab w:val="left" w:pos="5954"/>
          <w:tab w:val="left" w:pos="6096"/>
        </w:tabs>
        <w:ind w:left="709" w:firstLine="0"/>
        <w:rPr>
          <w:iCs/>
          <w:sz w:val="22"/>
          <w:szCs w:val="22"/>
        </w:rPr>
      </w:pP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3516"/>
        <w:gridCol w:w="1547"/>
        <w:gridCol w:w="4151"/>
      </w:tblGrid>
      <w:tr w:rsidR="0097577A" w:rsidRPr="003A68D3" w14:paraId="6D836950" w14:textId="77777777" w:rsidTr="00A8224B">
        <w:trPr>
          <w:trHeight w:val="1199"/>
        </w:trPr>
        <w:tc>
          <w:tcPr>
            <w:tcW w:w="3516" w:type="dxa"/>
          </w:tcPr>
          <w:p w14:paraId="64F5AAA8" w14:textId="77777777" w:rsidR="0097577A" w:rsidRPr="003A68D3" w:rsidRDefault="0097577A" w:rsidP="00A8224B">
            <w:pPr>
              <w:pStyle w:val="Zkladntextodsazen2"/>
              <w:widowControl/>
              <w:ind w:firstLine="0"/>
              <w:rPr>
                <w:i/>
                <w:iCs/>
                <w:sz w:val="22"/>
                <w:szCs w:val="22"/>
              </w:rPr>
            </w:pPr>
            <w:r w:rsidRPr="003A68D3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 xml:space="preserve">budoucího </w:t>
            </w:r>
            <w:r w:rsidRPr="003A68D3">
              <w:rPr>
                <w:sz w:val="22"/>
                <w:szCs w:val="22"/>
              </w:rPr>
              <w:t>oprávněného:</w:t>
            </w:r>
          </w:p>
        </w:tc>
        <w:tc>
          <w:tcPr>
            <w:tcW w:w="1547" w:type="dxa"/>
          </w:tcPr>
          <w:p w14:paraId="3FA0CB32" w14:textId="77777777" w:rsidR="0097577A" w:rsidRPr="003A68D3" w:rsidRDefault="0097577A" w:rsidP="00A8224B">
            <w:pPr>
              <w:pStyle w:val="Zkladntextodsazen2"/>
              <w:widowControl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1" w:type="dxa"/>
          </w:tcPr>
          <w:p w14:paraId="16A000AD" w14:textId="77777777" w:rsidR="0097577A" w:rsidRDefault="0097577A" w:rsidP="00A8224B">
            <w:pPr>
              <w:pStyle w:val="Zkladntextodsazen2"/>
              <w:widowControl/>
              <w:ind w:firstLine="0"/>
              <w:rPr>
                <w:sz w:val="22"/>
                <w:szCs w:val="22"/>
              </w:rPr>
            </w:pPr>
            <w:r w:rsidRPr="003A68D3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budoucího povinného</w:t>
            </w:r>
            <w:r w:rsidRPr="003A68D3">
              <w:rPr>
                <w:sz w:val="22"/>
                <w:szCs w:val="22"/>
              </w:rPr>
              <w:t>:</w:t>
            </w:r>
          </w:p>
          <w:p w14:paraId="1346B994" w14:textId="77777777" w:rsidR="0097577A" w:rsidRDefault="0097577A" w:rsidP="00A8224B">
            <w:pPr>
              <w:pStyle w:val="Zkladntextodsazen2"/>
              <w:widowControl/>
              <w:ind w:firstLine="0"/>
              <w:rPr>
                <w:sz w:val="22"/>
                <w:szCs w:val="22"/>
              </w:rPr>
            </w:pPr>
          </w:p>
          <w:p w14:paraId="1B4A163E" w14:textId="77777777" w:rsidR="0097577A" w:rsidRDefault="0097577A" w:rsidP="00A8224B">
            <w:pPr>
              <w:pStyle w:val="Zkladntextodsazen2"/>
              <w:widowControl/>
              <w:ind w:firstLine="0"/>
              <w:rPr>
                <w:sz w:val="22"/>
                <w:szCs w:val="22"/>
              </w:rPr>
            </w:pPr>
          </w:p>
          <w:p w14:paraId="04441A33" w14:textId="77777777" w:rsidR="0097577A" w:rsidRDefault="0097577A" w:rsidP="00A8224B">
            <w:pPr>
              <w:pStyle w:val="Zkladntextodsazen2"/>
              <w:widowControl/>
              <w:ind w:firstLine="0"/>
              <w:rPr>
                <w:sz w:val="22"/>
                <w:szCs w:val="22"/>
              </w:rPr>
            </w:pPr>
          </w:p>
          <w:p w14:paraId="43ADC98E" w14:textId="77777777" w:rsidR="0097577A" w:rsidRDefault="0097577A" w:rsidP="00A8224B">
            <w:pPr>
              <w:pStyle w:val="Zkladntextodsazen2"/>
              <w:widowControl/>
              <w:ind w:firstLine="0"/>
              <w:rPr>
                <w:sz w:val="22"/>
                <w:szCs w:val="22"/>
              </w:rPr>
            </w:pPr>
          </w:p>
          <w:p w14:paraId="7D1A1ACF" w14:textId="77777777" w:rsidR="0097577A" w:rsidRPr="003A68D3" w:rsidRDefault="0097577A" w:rsidP="00A8224B">
            <w:pPr>
              <w:pStyle w:val="Zkladntextodsazen2"/>
              <w:widowControl/>
              <w:ind w:firstLine="0"/>
              <w:rPr>
                <w:i/>
                <w:iCs/>
                <w:sz w:val="22"/>
                <w:szCs w:val="22"/>
              </w:rPr>
            </w:pPr>
          </w:p>
        </w:tc>
      </w:tr>
      <w:tr w:rsidR="0097577A" w:rsidRPr="003A68D3" w14:paraId="4987CBA9" w14:textId="77777777" w:rsidTr="00A8224B">
        <w:tc>
          <w:tcPr>
            <w:tcW w:w="3516" w:type="dxa"/>
          </w:tcPr>
          <w:p w14:paraId="656C147A" w14:textId="77777777" w:rsidR="0097577A" w:rsidRPr="003A68D3" w:rsidRDefault="0097577A" w:rsidP="00A8224B">
            <w:pPr>
              <w:pStyle w:val="Zkladntextodsazen2"/>
              <w:widowControl/>
              <w:ind w:firstLine="0"/>
              <w:rPr>
                <w:i/>
                <w:iCs/>
                <w:sz w:val="22"/>
                <w:szCs w:val="22"/>
              </w:rPr>
            </w:pPr>
            <w:r w:rsidRPr="003A68D3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1547" w:type="dxa"/>
          </w:tcPr>
          <w:p w14:paraId="7E5A743E" w14:textId="77777777" w:rsidR="0097577A" w:rsidRPr="003A68D3" w:rsidRDefault="0097577A" w:rsidP="00A8224B">
            <w:pPr>
              <w:pStyle w:val="Zkladntextodsazen2"/>
              <w:widowControl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51" w:type="dxa"/>
          </w:tcPr>
          <w:p w14:paraId="6F2A6C40" w14:textId="77777777" w:rsidR="0097577A" w:rsidRPr="003A68D3" w:rsidRDefault="0097577A" w:rsidP="00A8224B">
            <w:pPr>
              <w:pStyle w:val="Zkladntextodsazen2"/>
              <w:widowControl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3A68D3">
              <w:rPr>
                <w:sz w:val="22"/>
                <w:szCs w:val="22"/>
              </w:rPr>
              <w:t>……………………………………………</w:t>
            </w:r>
          </w:p>
        </w:tc>
      </w:tr>
      <w:tr w:rsidR="0097577A" w:rsidRPr="003A68D3" w14:paraId="244D80D0" w14:textId="77777777" w:rsidTr="00A8224B">
        <w:trPr>
          <w:trHeight w:val="634"/>
        </w:trPr>
        <w:tc>
          <w:tcPr>
            <w:tcW w:w="3516" w:type="dxa"/>
          </w:tcPr>
          <w:p w14:paraId="799CE856" w14:textId="77777777" w:rsidR="0097577A" w:rsidRPr="008133F6" w:rsidRDefault="0097577A" w:rsidP="00A8224B">
            <w:pPr>
              <w:pStyle w:val="Zkladntextodsazen2"/>
              <w:widowControl/>
              <w:ind w:firstLine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Mgr. Petr Sklenář</w:t>
            </w:r>
          </w:p>
          <w:p w14:paraId="138A1232" w14:textId="77777777" w:rsidR="0097577A" w:rsidRPr="008133F6" w:rsidRDefault="0097577A" w:rsidP="00A8224B">
            <w:pPr>
              <w:pStyle w:val="Zkladntextodsazen2"/>
              <w:widowControl/>
              <w:ind w:firstLine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starosta</w:t>
            </w:r>
          </w:p>
          <w:p w14:paraId="32E8D1D2" w14:textId="77777777" w:rsidR="0097577A" w:rsidRPr="008133F6" w:rsidRDefault="0097577A" w:rsidP="00A8224B">
            <w:pPr>
              <w:pStyle w:val="Zkladntextodsazen2"/>
              <w:widowControl/>
              <w:ind w:firstLine="0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8C62DF9" w14:textId="77777777" w:rsidR="0097577A" w:rsidRPr="00DC043F" w:rsidRDefault="0097577A" w:rsidP="00A8224B">
            <w:pPr>
              <w:pStyle w:val="Zkladntextodsazen2"/>
              <w:widowControl/>
              <w:ind w:firstLine="0"/>
              <w:rPr>
                <w:i/>
                <w:iCs/>
                <w:color w:val="000000"/>
                <w:sz w:val="22"/>
                <w:szCs w:val="22"/>
              </w:rPr>
            </w:pPr>
            <w:r w:rsidRPr="00DC043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51" w:type="dxa"/>
          </w:tcPr>
          <w:p w14:paraId="55DE6446" w14:textId="77777777" w:rsidR="0097577A" w:rsidRPr="008133F6" w:rsidRDefault="0097577A" w:rsidP="00A8224B">
            <w:pPr>
              <w:pStyle w:val="Zkladntextodsazen2"/>
              <w:widowControl/>
              <w:ind w:firstLine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Ing. Pavel Vrchota</w:t>
            </w:r>
          </w:p>
          <w:p w14:paraId="4FB9C1D2" w14:textId="77777777" w:rsidR="0097577A" w:rsidRPr="008133F6" w:rsidRDefault="0097577A" w:rsidP="00A8224B">
            <w:pPr>
              <w:pStyle w:val="Zkladntextodsazen2"/>
              <w:widowControl/>
              <w:ind w:firstLine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ředitel odboru správy a rozvoje majetku</w:t>
            </w:r>
          </w:p>
        </w:tc>
      </w:tr>
    </w:tbl>
    <w:p w14:paraId="4C537824" w14:textId="77777777" w:rsidR="00C91FF2" w:rsidRDefault="00C91FF2" w:rsidP="0097577A">
      <w:pPr>
        <w:jc w:val="both"/>
        <w:rPr>
          <w:sz w:val="22"/>
          <w:szCs w:val="22"/>
        </w:rPr>
      </w:pPr>
    </w:p>
    <w:p w14:paraId="3934C8FB" w14:textId="77777777" w:rsidR="00C91FF2" w:rsidRDefault="00C91FF2" w:rsidP="002F5FF5">
      <w:pPr>
        <w:rPr>
          <w:sz w:val="22"/>
          <w:szCs w:val="22"/>
        </w:rPr>
      </w:pPr>
    </w:p>
    <w:p w14:paraId="390F1F19" w14:textId="77777777" w:rsidR="00D301FA" w:rsidRDefault="00D301FA" w:rsidP="002F5FF5">
      <w:pPr>
        <w:rPr>
          <w:sz w:val="22"/>
          <w:szCs w:val="22"/>
        </w:rPr>
      </w:pPr>
    </w:p>
    <w:p w14:paraId="1428DABA" w14:textId="77777777" w:rsidR="00D301FA" w:rsidRDefault="00D301FA" w:rsidP="002F5FF5">
      <w:pPr>
        <w:rPr>
          <w:sz w:val="22"/>
          <w:szCs w:val="22"/>
        </w:rPr>
      </w:pPr>
    </w:p>
    <w:p w14:paraId="7E5BC079" w14:textId="77777777" w:rsidR="00820543" w:rsidRPr="002F5FF5" w:rsidRDefault="00820543" w:rsidP="002F5FF5"/>
    <w:p w14:paraId="20F3D6EC" w14:textId="77777777" w:rsidR="00820543" w:rsidRPr="002F5FF5" w:rsidRDefault="00820543" w:rsidP="002F5FF5"/>
    <w:p w14:paraId="4588E40A" w14:textId="77777777" w:rsidR="00820543" w:rsidRPr="002F5FF5" w:rsidRDefault="00820543" w:rsidP="002F5FF5"/>
    <w:p w14:paraId="2FA13856" w14:textId="77777777" w:rsidR="00820543" w:rsidRPr="006C2CDB" w:rsidRDefault="00820543" w:rsidP="002F5FF5">
      <w:pPr>
        <w:pStyle w:val="Zkladntextodsazen2"/>
        <w:widowControl/>
        <w:tabs>
          <w:tab w:val="center" w:pos="2410"/>
          <w:tab w:val="center" w:pos="7513"/>
        </w:tabs>
        <w:ind w:left="709" w:firstLine="0"/>
      </w:pPr>
      <w:r w:rsidRPr="006C2CDB">
        <w:tab/>
      </w:r>
      <w:r w:rsidRPr="006C2CDB">
        <w:tab/>
      </w:r>
    </w:p>
    <w:p w14:paraId="56FB19E0" w14:textId="77777777" w:rsidR="00820543" w:rsidRDefault="00820543"/>
    <w:sectPr w:rsidR="00820543" w:rsidSect="00956CD5"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0959" w14:textId="77777777" w:rsidR="000D41B9" w:rsidRDefault="000D41B9" w:rsidP="00495F01">
      <w:r>
        <w:separator/>
      </w:r>
    </w:p>
  </w:endnote>
  <w:endnote w:type="continuationSeparator" w:id="0">
    <w:p w14:paraId="2A195586" w14:textId="77777777" w:rsidR="000D41B9" w:rsidRDefault="000D41B9" w:rsidP="004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D Fedra Book">
    <w:charset w:val="EE"/>
    <w:family w:val="auto"/>
    <w:pitch w:val="variable"/>
    <w:sig w:usb0="0000000F" w:usb1="10002013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B09C" w14:textId="77777777" w:rsidR="00495F01" w:rsidRDefault="00495F01" w:rsidP="00495F01">
    <w:pPr>
      <w:pStyle w:val="Zpat"/>
      <w:jc w:val="center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7577A">
      <w:rPr>
        <w:b/>
        <w:bCs/>
        <w:noProof/>
      </w:rPr>
      <w:t>5</w:t>
    </w:r>
    <w:r>
      <w:rPr>
        <w:b/>
        <w:bCs/>
      </w:rPr>
      <w:fldChar w:fldCharType="end"/>
    </w:r>
    <w:r>
      <w:t xml:space="preserve"> (celkem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7577A">
      <w:rPr>
        <w:b/>
        <w:bCs/>
        <w:noProof/>
      </w:rPr>
      <w:t>5</w:t>
    </w:r>
    <w:r>
      <w:rPr>
        <w:b/>
        <w:bCs/>
      </w:rPr>
      <w:fldChar w:fldCharType="end"/>
    </w:r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9005" w14:textId="77777777" w:rsidR="000D41B9" w:rsidRDefault="000D41B9" w:rsidP="00495F01">
      <w:r>
        <w:separator/>
      </w:r>
    </w:p>
  </w:footnote>
  <w:footnote w:type="continuationSeparator" w:id="0">
    <w:p w14:paraId="60F01A10" w14:textId="77777777" w:rsidR="000D41B9" w:rsidRDefault="000D41B9" w:rsidP="004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E0093"/>
    <w:multiLevelType w:val="hybridMultilevel"/>
    <w:tmpl w:val="8AF8B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97CDB"/>
    <w:multiLevelType w:val="hybridMultilevel"/>
    <w:tmpl w:val="027E1332"/>
    <w:lvl w:ilvl="0" w:tplc="7E585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6485">
    <w:abstractNumId w:val="0"/>
  </w:num>
  <w:num w:numId="2" w16cid:durableId="36413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543"/>
    <w:rsid w:val="0003529C"/>
    <w:rsid w:val="00050A1E"/>
    <w:rsid w:val="00065B3F"/>
    <w:rsid w:val="00065E79"/>
    <w:rsid w:val="000D3DCA"/>
    <w:rsid w:val="000D41B9"/>
    <w:rsid w:val="001067C4"/>
    <w:rsid w:val="00113A21"/>
    <w:rsid w:val="00181986"/>
    <w:rsid w:val="001909C9"/>
    <w:rsid w:val="001940CC"/>
    <w:rsid w:val="001B46DD"/>
    <w:rsid w:val="001C62C4"/>
    <w:rsid w:val="001C6374"/>
    <w:rsid w:val="001D2769"/>
    <w:rsid w:val="002208B4"/>
    <w:rsid w:val="00256D2A"/>
    <w:rsid w:val="002705ED"/>
    <w:rsid w:val="002B1C85"/>
    <w:rsid w:val="002D5BB3"/>
    <w:rsid w:val="002F1949"/>
    <w:rsid w:val="002F4BFB"/>
    <w:rsid w:val="002F5FF5"/>
    <w:rsid w:val="002F63A7"/>
    <w:rsid w:val="00306FD6"/>
    <w:rsid w:val="00307E73"/>
    <w:rsid w:val="00341251"/>
    <w:rsid w:val="00350AE8"/>
    <w:rsid w:val="00363D35"/>
    <w:rsid w:val="003642D5"/>
    <w:rsid w:val="00367DF1"/>
    <w:rsid w:val="00390BD1"/>
    <w:rsid w:val="003914F0"/>
    <w:rsid w:val="003B6EA4"/>
    <w:rsid w:val="003C07ED"/>
    <w:rsid w:val="003C2BA9"/>
    <w:rsid w:val="004033EA"/>
    <w:rsid w:val="00405399"/>
    <w:rsid w:val="00424F5C"/>
    <w:rsid w:val="004411E4"/>
    <w:rsid w:val="00495F01"/>
    <w:rsid w:val="00496E94"/>
    <w:rsid w:val="004977AC"/>
    <w:rsid w:val="004B7451"/>
    <w:rsid w:val="004C63E4"/>
    <w:rsid w:val="004E1734"/>
    <w:rsid w:val="004E3806"/>
    <w:rsid w:val="005013F0"/>
    <w:rsid w:val="00503F21"/>
    <w:rsid w:val="00504BEF"/>
    <w:rsid w:val="005459D4"/>
    <w:rsid w:val="005655C2"/>
    <w:rsid w:val="005B5433"/>
    <w:rsid w:val="005F61A0"/>
    <w:rsid w:val="0060396D"/>
    <w:rsid w:val="0061502C"/>
    <w:rsid w:val="0064138A"/>
    <w:rsid w:val="00682A36"/>
    <w:rsid w:val="00687286"/>
    <w:rsid w:val="006A77C9"/>
    <w:rsid w:val="006C42A0"/>
    <w:rsid w:val="006C6A59"/>
    <w:rsid w:val="006F307E"/>
    <w:rsid w:val="006F4E67"/>
    <w:rsid w:val="007220CD"/>
    <w:rsid w:val="00735C0A"/>
    <w:rsid w:val="00744F82"/>
    <w:rsid w:val="00781B55"/>
    <w:rsid w:val="007A4906"/>
    <w:rsid w:val="007E0576"/>
    <w:rsid w:val="007E0906"/>
    <w:rsid w:val="007E5ECA"/>
    <w:rsid w:val="008061C4"/>
    <w:rsid w:val="00820543"/>
    <w:rsid w:val="00835381"/>
    <w:rsid w:val="00870592"/>
    <w:rsid w:val="00892532"/>
    <w:rsid w:val="008A56BA"/>
    <w:rsid w:val="008C19BD"/>
    <w:rsid w:val="008F6206"/>
    <w:rsid w:val="009044A7"/>
    <w:rsid w:val="009345B2"/>
    <w:rsid w:val="009359AA"/>
    <w:rsid w:val="00956CD5"/>
    <w:rsid w:val="0097577A"/>
    <w:rsid w:val="00985AC7"/>
    <w:rsid w:val="009A210F"/>
    <w:rsid w:val="009B4A8B"/>
    <w:rsid w:val="009B6134"/>
    <w:rsid w:val="009C5E12"/>
    <w:rsid w:val="009D7A93"/>
    <w:rsid w:val="00A60BBB"/>
    <w:rsid w:val="00A6452A"/>
    <w:rsid w:val="00A8224B"/>
    <w:rsid w:val="00AB5317"/>
    <w:rsid w:val="00B128B5"/>
    <w:rsid w:val="00B54B50"/>
    <w:rsid w:val="00B711D5"/>
    <w:rsid w:val="00B76DC4"/>
    <w:rsid w:val="00B91A21"/>
    <w:rsid w:val="00BB23A7"/>
    <w:rsid w:val="00BB7600"/>
    <w:rsid w:val="00BD5224"/>
    <w:rsid w:val="00BF6E59"/>
    <w:rsid w:val="00C3712D"/>
    <w:rsid w:val="00C80404"/>
    <w:rsid w:val="00C91FF2"/>
    <w:rsid w:val="00CA5A1A"/>
    <w:rsid w:val="00CD3989"/>
    <w:rsid w:val="00CE07CE"/>
    <w:rsid w:val="00D17EFD"/>
    <w:rsid w:val="00D301FA"/>
    <w:rsid w:val="00DB226B"/>
    <w:rsid w:val="00DD0C33"/>
    <w:rsid w:val="00DE5EAE"/>
    <w:rsid w:val="00E36DFD"/>
    <w:rsid w:val="00E41FCC"/>
    <w:rsid w:val="00E47D81"/>
    <w:rsid w:val="00E64872"/>
    <w:rsid w:val="00E67800"/>
    <w:rsid w:val="00E67908"/>
    <w:rsid w:val="00EB06D2"/>
    <w:rsid w:val="00F20F90"/>
    <w:rsid w:val="00F61B72"/>
    <w:rsid w:val="00F732AC"/>
    <w:rsid w:val="00F94E7C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77E590"/>
  <w15:chartTrackingRefBased/>
  <w15:docId w15:val="{F7505A4F-18F1-4317-88F1-93D8B83F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543"/>
    <w:pPr>
      <w:autoSpaceDE w:val="0"/>
      <w:autoSpaceDN w:val="0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820543"/>
    <w:pPr>
      <w:keepNext/>
      <w:suppressAutoHyphens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20543"/>
    <w:pPr>
      <w:keepNext/>
      <w:widowControl w:val="0"/>
      <w:tabs>
        <w:tab w:val="left" w:pos="1701"/>
      </w:tabs>
      <w:suppressAutoHyphens/>
      <w:ind w:firstLine="709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4Char">
    <w:name w:val="Nadpis 4 Char"/>
    <w:link w:val="Nadpis4"/>
    <w:semiHidden/>
    <w:rsid w:val="00820543"/>
    <w:rPr>
      <w:rFonts w:ascii="Calibri" w:hAnsi="Calibri" w:cs="Calibri"/>
      <w:b/>
      <w:bCs/>
      <w:sz w:val="28"/>
      <w:szCs w:val="28"/>
      <w:lang w:val="cs-CZ" w:eastAsia="cs-CZ" w:bidi="ar-SA"/>
    </w:rPr>
  </w:style>
  <w:style w:type="character" w:customStyle="1" w:styleId="Nadpis5Char">
    <w:name w:val="Nadpis 5 Char"/>
    <w:link w:val="Nadpis5"/>
    <w:semiHidden/>
    <w:rsid w:val="00820543"/>
    <w:rPr>
      <w:rFonts w:ascii="Calibri" w:hAnsi="Calibri" w:cs="Calibri"/>
      <w:b/>
      <w:bCs/>
      <w:i/>
      <w:iCs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rsid w:val="00820543"/>
    <w:pPr>
      <w:spacing w:after="120"/>
    </w:pPr>
  </w:style>
  <w:style w:type="character" w:customStyle="1" w:styleId="ZkladntextChar">
    <w:name w:val="Základní text Char"/>
    <w:link w:val="Zkladntext"/>
    <w:semiHidden/>
    <w:rsid w:val="00820543"/>
    <w:rPr>
      <w:sz w:val="24"/>
      <w:szCs w:val="24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20543"/>
    <w:pPr>
      <w:tabs>
        <w:tab w:val="left" w:pos="-142"/>
        <w:tab w:val="left" w:pos="0"/>
      </w:tabs>
      <w:ind w:right="-285"/>
    </w:pPr>
  </w:style>
  <w:style w:type="character" w:customStyle="1" w:styleId="ZkladntextodsazenChar">
    <w:name w:val="Základní text odsazený Char"/>
    <w:link w:val="Zkladntextodsazen"/>
    <w:semiHidden/>
    <w:rsid w:val="00820543"/>
    <w:rPr>
      <w:sz w:val="24"/>
      <w:szCs w:val="24"/>
      <w:lang w:val="cs-CZ" w:eastAsia="cs-CZ" w:bidi="ar-SA"/>
    </w:rPr>
  </w:style>
  <w:style w:type="paragraph" w:styleId="Nzev">
    <w:name w:val="Title"/>
    <w:basedOn w:val="Normln"/>
    <w:link w:val="NzevChar"/>
    <w:uiPriority w:val="99"/>
    <w:qFormat/>
    <w:rsid w:val="00820543"/>
    <w:pPr>
      <w:widowControl w:val="0"/>
      <w:suppressAutoHyphens/>
      <w:ind w:firstLine="709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820543"/>
    <w:rPr>
      <w:rFonts w:ascii="Cambria" w:hAnsi="Cambria" w:cs="Cambria"/>
      <w:b/>
      <w:bCs/>
      <w:kern w:val="28"/>
      <w:sz w:val="32"/>
      <w:szCs w:val="32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rsid w:val="00820543"/>
    <w:pPr>
      <w:widowControl w:val="0"/>
      <w:suppressAutoHyphens/>
      <w:ind w:firstLine="709"/>
      <w:jc w:val="both"/>
    </w:pPr>
  </w:style>
  <w:style w:type="character" w:customStyle="1" w:styleId="Zkladntextodsazen2Char">
    <w:name w:val="Základní text odsazený 2 Char"/>
    <w:link w:val="Zkladntextodsazen2"/>
    <w:rsid w:val="00820543"/>
    <w:rPr>
      <w:sz w:val="24"/>
      <w:szCs w:val="24"/>
      <w:lang w:val="cs-CZ" w:eastAsia="cs-CZ" w:bidi="ar-SA"/>
    </w:rPr>
  </w:style>
  <w:style w:type="paragraph" w:customStyle="1" w:styleId="BodyTextIndent21">
    <w:name w:val="Body Text Indent 21"/>
    <w:basedOn w:val="Normln"/>
    <w:uiPriority w:val="99"/>
    <w:rsid w:val="00820543"/>
    <w:pPr>
      <w:ind w:left="284" w:hanging="284"/>
      <w:jc w:val="both"/>
    </w:pPr>
  </w:style>
  <w:style w:type="paragraph" w:styleId="Textvbloku">
    <w:name w:val="Block Text"/>
    <w:basedOn w:val="Normln"/>
    <w:rsid w:val="00820543"/>
    <w:pPr>
      <w:tabs>
        <w:tab w:val="left" w:pos="-142"/>
        <w:tab w:val="left" w:pos="0"/>
        <w:tab w:val="left" w:pos="2268"/>
        <w:tab w:val="left" w:pos="2552"/>
      </w:tabs>
      <w:ind w:left="2127" w:right="-285" w:hanging="2127"/>
    </w:pPr>
  </w:style>
  <w:style w:type="paragraph" w:styleId="Rozvrendokumentu">
    <w:name w:val="Rozvržení dokumentu"/>
    <w:basedOn w:val="Normln"/>
    <w:semiHidden/>
    <w:rsid w:val="00820543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495F0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495F0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5F0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495F01"/>
    <w:rPr>
      <w:sz w:val="24"/>
      <w:szCs w:val="24"/>
    </w:rPr>
  </w:style>
  <w:style w:type="paragraph" w:styleId="Podpis">
    <w:name w:val="Signature"/>
    <w:basedOn w:val="Normln"/>
    <w:next w:val="Normln"/>
    <w:link w:val="PodpisChar"/>
    <w:rsid w:val="009A210F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djustRightInd w:val="0"/>
      <w:spacing w:line="320" w:lineRule="atLeast"/>
      <w:jc w:val="both"/>
      <w:textAlignment w:val="baseline"/>
    </w:pPr>
    <w:rPr>
      <w:rFonts w:ascii="CD Fedra Book" w:hAnsi="CD Fedra Book"/>
      <w:b/>
      <w:color w:val="000000"/>
      <w:sz w:val="20"/>
      <w:szCs w:val="20"/>
      <w:lang w:val="x-none" w:eastAsia="x-none"/>
    </w:rPr>
  </w:style>
  <w:style w:type="character" w:customStyle="1" w:styleId="PodpisChar">
    <w:name w:val="Podpis Char"/>
    <w:link w:val="Podpis"/>
    <w:rsid w:val="009A210F"/>
    <w:rPr>
      <w:rFonts w:ascii="CD Fedra Book" w:hAnsi="CD Fedra Book"/>
      <w:b/>
      <w:color w:val="000000"/>
    </w:rPr>
  </w:style>
  <w:style w:type="paragraph" w:customStyle="1" w:styleId="Vchozstyl">
    <w:name w:val="Výchozí styl"/>
    <w:rsid w:val="00835381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1887</Words>
  <Characters>11140</Characters>
  <Application>Microsoft Office Word</Application>
  <DocSecurity>4</DocSecurity>
  <Lines>92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Čj</vt:lpstr>
      <vt:lpstr>   Čj</vt:lpstr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subject/>
  <dc:creator>Plocek Jan</dc:creator>
  <cp:keywords/>
  <dc:description/>
  <cp:lastModifiedBy>Starosta</cp:lastModifiedBy>
  <cp:revision>2</cp:revision>
  <cp:lastPrinted>2011-10-19T09:50:00Z</cp:lastPrinted>
  <dcterms:created xsi:type="dcterms:W3CDTF">2023-06-12T07:10:00Z</dcterms:created>
  <dcterms:modified xsi:type="dcterms:W3CDTF">2023-06-12T07:10:00Z</dcterms:modified>
</cp:coreProperties>
</file>