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3E7E4" w14:textId="77777777" w:rsidR="007D5AB9" w:rsidRPr="00F55732" w:rsidRDefault="007D5AB9">
      <w:pPr>
        <w:jc w:val="center"/>
        <w:rPr>
          <w:rFonts w:asciiTheme="minorHAnsi" w:hAnsiTheme="minorHAnsi" w:cstheme="minorHAnsi"/>
          <w:b/>
        </w:rPr>
      </w:pPr>
    </w:p>
    <w:p w14:paraId="7053F5F5" w14:textId="77777777" w:rsidR="007D5AB9" w:rsidRPr="00F55732" w:rsidRDefault="00D45CC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55732">
        <w:rPr>
          <w:rFonts w:asciiTheme="minorHAnsi" w:hAnsiTheme="minorHAnsi" w:cstheme="minorHAnsi"/>
          <w:b/>
          <w:sz w:val="28"/>
          <w:szCs w:val="28"/>
        </w:rPr>
        <w:t>SMLOUVA O VÝPŮJČCE</w:t>
      </w:r>
    </w:p>
    <w:p w14:paraId="600FB9EE" w14:textId="6BEDDF3F" w:rsidR="007D5AB9" w:rsidRPr="00F55732" w:rsidRDefault="00D45CCF">
      <w:pPr>
        <w:jc w:val="center"/>
        <w:rPr>
          <w:rFonts w:asciiTheme="minorHAnsi" w:hAnsiTheme="minorHAnsi" w:cstheme="minorHAnsi"/>
          <w:sz w:val="28"/>
          <w:szCs w:val="28"/>
        </w:rPr>
      </w:pPr>
      <w:r w:rsidRPr="00F55732">
        <w:rPr>
          <w:rFonts w:asciiTheme="minorHAnsi" w:hAnsiTheme="minorHAnsi" w:cstheme="minorHAnsi"/>
          <w:sz w:val="28"/>
          <w:szCs w:val="28"/>
        </w:rPr>
        <w:t>č. 20</w:t>
      </w:r>
      <w:r w:rsidR="00384875" w:rsidRPr="00F55732">
        <w:rPr>
          <w:rFonts w:asciiTheme="minorHAnsi" w:hAnsiTheme="minorHAnsi" w:cstheme="minorHAnsi"/>
          <w:sz w:val="28"/>
          <w:szCs w:val="28"/>
        </w:rPr>
        <w:t>2</w:t>
      </w:r>
      <w:r w:rsidR="00F55732">
        <w:rPr>
          <w:rFonts w:asciiTheme="minorHAnsi" w:hAnsiTheme="minorHAnsi" w:cstheme="minorHAnsi"/>
          <w:sz w:val="28"/>
          <w:szCs w:val="28"/>
        </w:rPr>
        <w:t>4</w:t>
      </w:r>
      <w:r w:rsidRPr="00F55732">
        <w:rPr>
          <w:rFonts w:asciiTheme="minorHAnsi" w:hAnsiTheme="minorHAnsi" w:cstheme="minorHAnsi"/>
          <w:sz w:val="28"/>
          <w:szCs w:val="28"/>
        </w:rPr>
        <w:t>/</w:t>
      </w:r>
      <w:r w:rsidR="009E4BA0">
        <w:rPr>
          <w:rFonts w:asciiTheme="minorHAnsi" w:hAnsiTheme="minorHAnsi" w:cstheme="minorHAnsi"/>
          <w:sz w:val="28"/>
          <w:szCs w:val="28"/>
        </w:rPr>
        <w:t>11</w:t>
      </w:r>
      <w:r w:rsidR="00384875" w:rsidRPr="00F55732">
        <w:rPr>
          <w:rFonts w:asciiTheme="minorHAnsi" w:hAnsiTheme="minorHAnsi" w:cstheme="minorHAnsi"/>
          <w:sz w:val="28"/>
          <w:szCs w:val="28"/>
        </w:rPr>
        <w:t>NP</w:t>
      </w:r>
    </w:p>
    <w:p w14:paraId="565CB81A" w14:textId="77777777" w:rsidR="007D5AB9" w:rsidRPr="00F55732" w:rsidRDefault="00D45CCF">
      <w:pPr>
        <w:jc w:val="center"/>
        <w:rPr>
          <w:rFonts w:asciiTheme="minorHAnsi" w:hAnsiTheme="minorHAnsi" w:cstheme="minorHAnsi"/>
          <w:i/>
        </w:rPr>
      </w:pPr>
      <w:r w:rsidRPr="00F55732">
        <w:rPr>
          <w:rFonts w:asciiTheme="minorHAnsi" w:hAnsiTheme="minorHAnsi" w:cstheme="minorHAnsi"/>
          <w:i/>
        </w:rPr>
        <w:t>uzavřená podle ustanovení § 2193 a násl. zákona č. 89/2012 Sb., občanského zákoníku mezi</w:t>
      </w:r>
    </w:p>
    <w:p w14:paraId="3E0F92B7" w14:textId="77777777" w:rsidR="007D5AB9" w:rsidRPr="00F55732" w:rsidRDefault="00D45CCF">
      <w:pPr>
        <w:jc w:val="center"/>
        <w:rPr>
          <w:rFonts w:asciiTheme="minorHAnsi" w:hAnsiTheme="minorHAnsi" w:cstheme="minorHAnsi"/>
          <w:b/>
        </w:rPr>
      </w:pPr>
      <w:r w:rsidRPr="00F55732">
        <w:rPr>
          <w:rFonts w:asciiTheme="minorHAnsi" w:hAnsiTheme="minorHAnsi" w:cstheme="minorHAnsi"/>
          <w:b/>
        </w:rPr>
        <w:t>___________________________________________________________________________</w:t>
      </w:r>
    </w:p>
    <w:p w14:paraId="767C4514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1872FEDD" w14:textId="29505356" w:rsidR="007D5AB9" w:rsidRPr="00F55732" w:rsidRDefault="00D45CCF">
      <w:pPr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b/>
          <w:sz w:val="24"/>
          <w:szCs w:val="24"/>
        </w:rPr>
        <w:t xml:space="preserve">TATRA TRUCKS a.s. </w:t>
      </w:r>
      <w:r w:rsidRPr="00F55732">
        <w:rPr>
          <w:rFonts w:asciiTheme="minorHAnsi" w:hAnsiTheme="minorHAnsi" w:cstheme="minorHAnsi"/>
          <w:sz w:val="24"/>
          <w:szCs w:val="24"/>
        </w:rPr>
        <w:t xml:space="preserve">se sídlem Areál Tatry 1450/1, 742 21 Kopřivnice, IČO 014 82 840, </w:t>
      </w:r>
      <w:r w:rsidRPr="00F55732">
        <w:rPr>
          <w:rFonts w:asciiTheme="minorHAnsi" w:hAnsiTheme="minorHAnsi" w:cstheme="minorHAnsi"/>
          <w:bCs/>
          <w:sz w:val="24"/>
          <w:szCs w:val="24"/>
        </w:rPr>
        <w:t>společností zapsanou v obchodním rejstříku vedeném Krajským soudem v Ostravě,</w:t>
      </w:r>
      <w:r w:rsidRPr="00F557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55732">
        <w:rPr>
          <w:rFonts w:asciiTheme="minorHAnsi" w:hAnsiTheme="minorHAnsi" w:cstheme="minorHAnsi"/>
          <w:bCs/>
          <w:sz w:val="24"/>
          <w:szCs w:val="24"/>
        </w:rPr>
        <w:t xml:space="preserve">oddíl B, vložka 10443, </w:t>
      </w:r>
      <w:r w:rsidRPr="00F55732">
        <w:rPr>
          <w:rFonts w:asciiTheme="minorHAnsi" w:hAnsiTheme="minorHAnsi" w:cstheme="minorHAnsi"/>
          <w:sz w:val="24"/>
          <w:szCs w:val="24"/>
        </w:rPr>
        <w:t xml:space="preserve">zastoupenou </w:t>
      </w:r>
      <w:r w:rsidR="00384875" w:rsidRPr="00F55732">
        <w:rPr>
          <w:rFonts w:asciiTheme="minorHAnsi" w:hAnsiTheme="minorHAnsi" w:cstheme="minorHAnsi"/>
          <w:sz w:val="24"/>
          <w:szCs w:val="24"/>
        </w:rPr>
        <w:t xml:space="preserve">Ing. </w:t>
      </w:r>
      <w:r w:rsidR="00F55732">
        <w:rPr>
          <w:rFonts w:asciiTheme="minorHAnsi" w:hAnsiTheme="minorHAnsi" w:cstheme="minorHAnsi"/>
          <w:sz w:val="24"/>
          <w:szCs w:val="24"/>
        </w:rPr>
        <w:t>Daliborem Ondruchem, ředitelem podpory prodeje</w:t>
      </w:r>
      <w:r w:rsidRPr="00F55732">
        <w:rPr>
          <w:rFonts w:asciiTheme="minorHAnsi" w:hAnsiTheme="minorHAnsi" w:cstheme="minorHAnsi"/>
          <w:sz w:val="24"/>
          <w:szCs w:val="24"/>
        </w:rPr>
        <w:t xml:space="preserve"> </w:t>
      </w:r>
      <w:r w:rsidR="003335A8">
        <w:rPr>
          <w:rFonts w:asciiTheme="minorHAnsi" w:hAnsiTheme="minorHAnsi" w:cstheme="minorHAnsi"/>
          <w:sz w:val="24"/>
          <w:szCs w:val="24"/>
        </w:rPr>
        <w:br/>
      </w:r>
      <w:r w:rsidRPr="00F55732">
        <w:rPr>
          <w:rFonts w:asciiTheme="minorHAnsi" w:hAnsiTheme="minorHAnsi" w:cstheme="minorHAnsi"/>
          <w:sz w:val="24"/>
          <w:szCs w:val="24"/>
        </w:rPr>
        <w:t xml:space="preserve">a </w:t>
      </w:r>
      <w:r w:rsidR="003F299B">
        <w:rPr>
          <w:rFonts w:asciiTheme="minorHAnsi" w:hAnsiTheme="minorHAnsi" w:cstheme="minorHAnsi"/>
          <w:sz w:val="24"/>
          <w:szCs w:val="24"/>
        </w:rPr>
        <w:t xml:space="preserve">Ing. Janem Kadlecem, </w:t>
      </w:r>
      <w:r w:rsidR="00384875" w:rsidRPr="00F55732">
        <w:rPr>
          <w:rFonts w:asciiTheme="minorHAnsi" w:hAnsiTheme="minorHAnsi" w:cstheme="minorHAnsi"/>
          <w:sz w:val="24"/>
          <w:szCs w:val="24"/>
        </w:rPr>
        <w:t>ma</w:t>
      </w:r>
      <w:r w:rsidR="003F299B">
        <w:rPr>
          <w:rFonts w:asciiTheme="minorHAnsi" w:hAnsiTheme="minorHAnsi" w:cstheme="minorHAnsi"/>
          <w:sz w:val="24"/>
          <w:szCs w:val="24"/>
        </w:rPr>
        <w:t>nažerem marketingu</w:t>
      </w:r>
      <w:r w:rsidRPr="00F55732">
        <w:rPr>
          <w:rFonts w:asciiTheme="minorHAnsi" w:hAnsiTheme="minorHAnsi" w:cstheme="minorHAnsi"/>
          <w:sz w:val="24"/>
          <w:szCs w:val="24"/>
        </w:rPr>
        <w:t xml:space="preserve"> (dále také jen </w:t>
      </w:r>
      <w:r w:rsidRPr="00F55732">
        <w:rPr>
          <w:rFonts w:asciiTheme="minorHAnsi" w:hAnsiTheme="minorHAnsi" w:cstheme="minorHAnsi"/>
          <w:b/>
          <w:caps/>
          <w:sz w:val="24"/>
          <w:szCs w:val="24"/>
        </w:rPr>
        <w:t>„půjčitel“</w:t>
      </w:r>
      <w:r w:rsidRPr="00F55732">
        <w:rPr>
          <w:rFonts w:asciiTheme="minorHAnsi" w:hAnsiTheme="minorHAnsi" w:cstheme="minorHAnsi"/>
          <w:sz w:val="24"/>
          <w:szCs w:val="24"/>
        </w:rPr>
        <w:t>)</w:t>
      </w:r>
    </w:p>
    <w:p w14:paraId="0EA81BA9" w14:textId="77777777" w:rsidR="007D5AB9" w:rsidRPr="00F55732" w:rsidRDefault="007D5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39DEC9" w14:textId="77777777" w:rsidR="007D5AB9" w:rsidRPr="00F55732" w:rsidRDefault="00D45CCF">
      <w:pPr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a</w:t>
      </w:r>
    </w:p>
    <w:p w14:paraId="6124AE4B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573F54F4" w14:textId="48674413" w:rsidR="007D5AB9" w:rsidRPr="00F55732" w:rsidRDefault="009E4BA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Obec </w:t>
      </w:r>
      <w:r w:rsidRPr="009E4BA0">
        <w:rPr>
          <w:rFonts w:asciiTheme="minorHAnsi" w:hAnsiTheme="minorHAnsi" w:cstheme="minorHAnsi"/>
          <w:b/>
          <w:sz w:val="24"/>
          <w:szCs w:val="24"/>
        </w:rPr>
        <w:t>Kunčice pod Ondřejníkem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="003F299B" w:rsidRPr="005C21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299B" w:rsidRPr="005C21E7">
        <w:rPr>
          <w:rFonts w:asciiTheme="minorHAnsi" w:hAnsiTheme="minorHAnsi" w:cstheme="minorHAnsi"/>
          <w:sz w:val="24"/>
          <w:szCs w:val="24"/>
        </w:rPr>
        <w:t xml:space="preserve">se sídlem </w:t>
      </w:r>
      <w:r w:rsidRPr="009E4BA0">
        <w:rPr>
          <w:rFonts w:asciiTheme="minorHAnsi" w:hAnsiTheme="minorHAnsi" w:cstheme="minorHAnsi"/>
          <w:sz w:val="24"/>
          <w:szCs w:val="24"/>
        </w:rPr>
        <w:t>Kunčice pod Ondřejníkem č.p. 569</w:t>
      </w:r>
      <w:r w:rsidR="003F299B">
        <w:rPr>
          <w:rFonts w:asciiTheme="minorHAnsi" w:hAnsiTheme="minorHAnsi" w:cstheme="minorHAnsi"/>
          <w:sz w:val="24"/>
          <w:szCs w:val="24"/>
        </w:rPr>
        <w:t>, IČO</w:t>
      </w:r>
      <w:r w:rsidR="003F299B" w:rsidRPr="005C21E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00296856</w:t>
      </w:r>
      <w:r w:rsidR="003F299B" w:rsidRPr="005C21E7">
        <w:rPr>
          <w:rFonts w:asciiTheme="minorHAnsi" w:hAnsiTheme="minorHAnsi" w:cstheme="minorHAnsi"/>
          <w:sz w:val="24"/>
          <w:szCs w:val="24"/>
        </w:rPr>
        <w:t>,  zastoupenou</w:t>
      </w:r>
      <w:proofErr w:type="gramEnd"/>
      <w:r w:rsidR="003F299B" w:rsidRPr="005C21E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Ing. Jiřím </w:t>
      </w:r>
      <w:proofErr w:type="spellStart"/>
      <w:r>
        <w:rPr>
          <w:rFonts w:asciiTheme="minorHAnsi" w:hAnsiTheme="minorHAnsi" w:cstheme="minorHAnsi"/>
          <w:sz w:val="24"/>
          <w:szCs w:val="24"/>
        </w:rPr>
        <w:t>M</w:t>
      </w:r>
      <w:r w:rsidR="00A40871">
        <w:rPr>
          <w:rFonts w:asciiTheme="minorHAnsi" w:hAnsiTheme="minorHAnsi" w:cstheme="minorHAnsi"/>
          <w:sz w:val="24"/>
          <w:szCs w:val="24"/>
        </w:rPr>
        <w:t>ikalou</w:t>
      </w:r>
      <w:proofErr w:type="spellEnd"/>
      <w:r>
        <w:rPr>
          <w:rFonts w:asciiTheme="minorHAnsi" w:hAnsiTheme="minorHAnsi" w:cstheme="minorHAnsi"/>
          <w:sz w:val="24"/>
          <w:szCs w:val="24"/>
        </w:rPr>
        <w:t>, starostou,</w:t>
      </w:r>
      <w:r w:rsidR="00384875" w:rsidRPr="00F55732">
        <w:rPr>
          <w:rFonts w:asciiTheme="minorHAnsi" w:hAnsiTheme="minorHAnsi" w:cstheme="minorHAnsi"/>
          <w:sz w:val="24"/>
          <w:szCs w:val="24"/>
        </w:rPr>
        <w:t xml:space="preserve"> </w:t>
      </w:r>
      <w:r w:rsidR="003F299B">
        <w:rPr>
          <w:rFonts w:asciiTheme="minorHAnsi" w:hAnsiTheme="minorHAnsi" w:cstheme="minorHAnsi"/>
          <w:sz w:val="24"/>
          <w:szCs w:val="24"/>
        </w:rPr>
        <w:t>(</w:t>
      </w:r>
      <w:r w:rsidR="00384875" w:rsidRPr="00F55732">
        <w:rPr>
          <w:rFonts w:asciiTheme="minorHAnsi" w:hAnsiTheme="minorHAnsi" w:cstheme="minorHAnsi"/>
          <w:sz w:val="24"/>
          <w:szCs w:val="24"/>
        </w:rPr>
        <w:t>dále</w:t>
      </w:r>
      <w:r w:rsidR="00D45CCF" w:rsidRPr="00F55732">
        <w:rPr>
          <w:rFonts w:asciiTheme="minorHAnsi" w:hAnsiTheme="minorHAnsi" w:cstheme="minorHAnsi"/>
          <w:sz w:val="24"/>
          <w:szCs w:val="24"/>
        </w:rPr>
        <w:t xml:space="preserve"> také jen </w:t>
      </w:r>
      <w:r w:rsidR="00D45CCF" w:rsidRPr="00F55732">
        <w:rPr>
          <w:rFonts w:asciiTheme="minorHAnsi" w:hAnsiTheme="minorHAnsi" w:cstheme="minorHAnsi"/>
          <w:b/>
          <w:sz w:val="24"/>
          <w:szCs w:val="24"/>
        </w:rPr>
        <w:t>„VYPŮJČITEL“</w:t>
      </w:r>
      <w:r w:rsidR="00D45CCF" w:rsidRPr="00F55732">
        <w:rPr>
          <w:rFonts w:asciiTheme="minorHAnsi" w:hAnsiTheme="minorHAnsi" w:cstheme="minorHAnsi"/>
          <w:sz w:val="24"/>
          <w:szCs w:val="24"/>
        </w:rPr>
        <w:t>)</w:t>
      </w:r>
    </w:p>
    <w:p w14:paraId="33AAE916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3EBCBFAB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6A11D251" w14:textId="77777777" w:rsidR="007D5AB9" w:rsidRPr="00F55732" w:rsidRDefault="00D45CCF">
      <w:pPr>
        <w:rPr>
          <w:rFonts w:asciiTheme="minorHAnsi" w:hAnsiTheme="minorHAnsi" w:cstheme="minorHAnsi"/>
        </w:rPr>
      </w:pPr>
      <w:r w:rsidRPr="00F55732">
        <w:rPr>
          <w:rFonts w:asciiTheme="minorHAnsi" w:hAnsiTheme="minorHAnsi" w:cstheme="minorHAnsi"/>
          <w:sz w:val="24"/>
          <w:szCs w:val="24"/>
        </w:rPr>
        <w:t xml:space="preserve">PUJČITEL a </w:t>
      </w:r>
      <w:r w:rsidRPr="00F55732">
        <w:rPr>
          <w:rFonts w:asciiTheme="minorHAnsi" w:hAnsiTheme="minorHAnsi" w:cstheme="minorHAnsi"/>
          <w:caps/>
          <w:sz w:val="24"/>
          <w:szCs w:val="24"/>
        </w:rPr>
        <w:t>Vypůjčitel</w:t>
      </w:r>
      <w:r w:rsidRPr="00F55732">
        <w:rPr>
          <w:rFonts w:asciiTheme="minorHAnsi" w:hAnsiTheme="minorHAnsi" w:cstheme="minorHAnsi"/>
          <w:sz w:val="24"/>
          <w:szCs w:val="24"/>
        </w:rPr>
        <w:t xml:space="preserve"> oba a kterýkoliv z nich samostatně dále také jen </w:t>
      </w:r>
      <w:r w:rsidRPr="00F55732">
        <w:rPr>
          <w:rFonts w:asciiTheme="minorHAnsi" w:hAnsiTheme="minorHAnsi" w:cstheme="minorHAnsi"/>
          <w:b/>
          <w:caps/>
          <w:sz w:val="24"/>
          <w:szCs w:val="24"/>
        </w:rPr>
        <w:t>„smluvní strana“</w:t>
      </w:r>
      <w:r w:rsidRPr="00F55732">
        <w:rPr>
          <w:rFonts w:asciiTheme="minorHAnsi" w:hAnsiTheme="minorHAnsi" w:cstheme="minorHAnsi"/>
          <w:sz w:val="24"/>
          <w:szCs w:val="24"/>
        </w:rPr>
        <w:t xml:space="preserve"> nebo oba společně </w:t>
      </w:r>
      <w:r w:rsidRPr="00F55732">
        <w:rPr>
          <w:rFonts w:asciiTheme="minorHAnsi" w:hAnsiTheme="minorHAnsi" w:cstheme="minorHAnsi"/>
          <w:b/>
          <w:caps/>
          <w:sz w:val="24"/>
          <w:szCs w:val="24"/>
        </w:rPr>
        <w:t>„smluvní strany“</w:t>
      </w:r>
      <w:r w:rsidRPr="00F55732">
        <w:rPr>
          <w:rFonts w:asciiTheme="minorHAnsi" w:hAnsiTheme="minorHAnsi" w:cstheme="minorHAnsi"/>
          <w:sz w:val="24"/>
          <w:szCs w:val="24"/>
        </w:rPr>
        <w:t>.</w:t>
      </w:r>
    </w:p>
    <w:p w14:paraId="48BE6D67" w14:textId="77777777" w:rsidR="007D5AB9" w:rsidRPr="00F55732" w:rsidRDefault="007D5AB9">
      <w:pPr>
        <w:rPr>
          <w:rFonts w:asciiTheme="minorHAnsi" w:hAnsiTheme="minorHAnsi" w:cstheme="minorHAnsi"/>
        </w:rPr>
      </w:pPr>
    </w:p>
    <w:p w14:paraId="4C77EB8C" w14:textId="77777777" w:rsidR="007D5AB9" w:rsidRPr="00F55732" w:rsidRDefault="007D5AB9">
      <w:pPr>
        <w:rPr>
          <w:rFonts w:asciiTheme="minorHAnsi" w:hAnsiTheme="minorHAnsi" w:cstheme="minorHAnsi"/>
        </w:rPr>
      </w:pPr>
    </w:p>
    <w:p w14:paraId="2F943F9D" w14:textId="77777777" w:rsidR="007D5AB9" w:rsidRPr="00F55732" w:rsidRDefault="00D45C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5732">
        <w:rPr>
          <w:rFonts w:asciiTheme="minorHAnsi" w:hAnsiTheme="minorHAnsi" w:cstheme="minorHAnsi"/>
          <w:b/>
          <w:sz w:val="24"/>
          <w:szCs w:val="24"/>
        </w:rPr>
        <w:t>PREAMBULE</w:t>
      </w:r>
    </w:p>
    <w:p w14:paraId="65593722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2AA51009" w14:textId="77777777" w:rsidR="007D5AB9" w:rsidRPr="00F55732" w:rsidRDefault="00D45CCF">
      <w:pPr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PŮJČITEL je tradičním a renomovaným výrobcem a dodavatelem těžkých převážně plně-pohonných nákladních automobilů značky TATRA, jejich účelových modifikací, podsestav, agregátů a dílů, jakož i náhradních dílů k nim;</w:t>
      </w:r>
    </w:p>
    <w:p w14:paraId="1964E657" w14:textId="77777777" w:rsidR="007D5AB9" w:rsidRPr="00F55732" w:rsidRDefault="007D5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E54C81" w14:textId="6AB577B9" w:rsidR="007D5AB9" w:rsidRPr="00F55732" w:rsidRDefault="00D45CCF">
      <w:pPr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VYPŮJČITEL je samostatným podnikatelem</w:t>
      </w:r>
      <w:r w:rsidR="003F299B">
        <w:rPr>
          <w:rFonts w:asciiTheme="minorHAnsi" w:hAnsiTheme="minorHAnsi" w:cstheme="minorHAnsi"/>
          <w:sz w:val="24"/>
          <w:szCs w:val="24"/>
        </w:rPr>
        <w:t>, uživatelem výrobků PŮJČITELE</w:t>
      </w:r>
      <w:r w:rsidR="00F55732">
        <w:rPr>
          <w:rFonts w:asciiTheme="minorHAnsi" w:hAnsiTheme="minorHAnsi" w:cstheme="minorHAnsi"/>
          <w:sz w:val="24"/>
          <w:szCs w:val="24"/>
        </w:rPr>
        <w:t xml:space="preserve"> a obchodním partnerem</w:t>
      </w:r>
      <w:r w:rsidRPr="00F55732">
        <w:rPr>
          <w:rFonts w:asciiTheme="minorHAnsi" w:hAnsiTheme="minorHAnsi" w:cstheme="minorHAnsi"/>
          <w:sz w:val="24"/>
          <w:szCs w:val="24"/>
        </w:rPr>
        <w:t xml:space="preserve"> PŮJČITELE;</w:t>
      </w:r>
    </w:p>
    <w:p w14:paraId="4DB4D3D8" w14:textId="77777777" w:rsidR="007D5AB9" w:rsidRPr="00F55732" w:rsidRDefault="007D5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2FDD49" w14:textId="6AA0E792" w:rsidR="007D5AB9" w:rsidRPr="00AB1DA5" w:rsidRDefault="00D45CCF">
      <w:pPr>
        <w:jc w:val="both"/>
        <w:rPr>
          <w:rFonts w:ascii="Calibri" w:hAnsi="Calibri" w:cs="Calibri"/>
          <w:sz w:val="22"/>
          <w:szCs w:val="22"/>
        </w:rPr>
      </w:pPr>
      <w:r w:rsidRPr="00F55732">
        <w:rPr>
          <w:rFonts w:asciiTheme="minorHAnsi" w:hAnsiTheme="minorHAnsi" w:cstheme="minorHAnsi"/>
          <w:sz w:val="24"/>
          <w:szCs w:val="24"/>
        </w:rPr>
        <w:t>PŮJČITEL je mimo jiné výlučným vlastníkem nákladního automobilu</w:t>
      </w:r>
      <w:r w:rsidR="00384875" w:rsidRPr="00F55732">
        <w:rPr>
          <w:rFonts w:asciiTheme="minorHAnsi" w:hAnsiTheme="minorHAnsi" w:cstheme="minorHAnsi"/>
          <w:sz w:val="24"/>
          <w:szCs w:val="24"/>
        </w:rPr>
        <w:t xml:space="preserve"> </w:t>
      </w:r>
      <w:r w:rsidR="00AB1DA5">
        <w:rPr>
          <w:rFonts w:asciiTheme="minorHAnsi" w:hAnsiTheme="minorHAnsi" w:cstheme="minorHAnsi"/>
          <w:sz w:val="24"/>
          <w:szCs w:val="24"/>
        </w:rPr>
        <w:t xml:space="preserve">VIN </w:t>
      </w:r>
      <w:r w:rsidR="009E4BA0" w:rsidRPr="009E4BA0">
        <w:rPr>
          <w:rFonts w:ascii="Calibri" w:hAnsi="Calibri" w:cs="Calibri"/>
          <w:sz w:val="22"/>
          <w:szCs w:val="22"/>
        </w:rPr>
        <w:t>TNU8P6R33NK004471</w:t>
      </w:r>
      <w:r w:rsidR="00384875" w:rsidRPr="00F55732">
        <w:rPr>
          <w:rFonts w:asciiTheme="minorHAnsi" w:hAnsiTheme="minorHAnsi" w:cstheme="minorHAnsi"/>
          <w:sz w:val="24"/>
          <w:szCs w:val="24"/>
        </w:rPr>
        <w:t xml:space="preserve">, </w:t>
      </w:r>
      <w:r w:rsidR="00AB1DA5">
        <w:rPr>
          <w:rFonts w:asciiTheme="minorHAnsi" w:hAnsiTheme="minorHAnsi" w:cstheme="minorHAnsi"/>
          <w:sz w:val="24"/>
          <w:szCs w:val="24"/>
        </w:rPr>
        <w:t xml:space="preserve">SPZ </w:t>
      </w:r>
      <w:r w:rsidRPr="00F55732">
        <w:rPr>
          <w:rFonts w:asciiTheme="minorHAnsi" w:hAnsiTheme="minorHAnsi" w:cstheme="minorHAnsi"/>
          <w:sz w:val="24"/>
          <w:szCs w:val="24"/>
        </w:rPr>
        <w:t xml:space="preserve">(dále jen </w:t>
      </w:r>
      <w:r w:rsidRPr="00F55732">
        <w:rPr>
          <w:rFonts w:asciiTheme="minorHAnsi" w:hAnsiTheme="minorHAnsi" w:cstheme="minorHAnsi"/>
          <w:b/>
          <w:sz w:val="24"/>
          <w:szCs w:val="24"/>
        </w:rPr>
        <w:t>„VOZIDLO“</w:t>
      </w:r>
      <w:r w:rsidRPr="00F55732">
        <w:rPr>
          <w:rFonts w:asciiTheme="minorHAnsi" w:hAnsiTheme="minorHAnsi" w:cstheme="minorHAnsi"/>
          <w:sz w:val="24"/>
          <w:szCs w:val="24"/>
        </w:rPr>
        <w:t>), které je ve stavu způsobilém k řádnému užívání a je připraven poskytnout je VYPŮJČITELI k dočasnému užívání za účelem jeho pre</w:t>
      </w:r>
      <w:r w:rsidR="00226719">
        <w:rPr>
          <w:rFonts w:asciiTheme="minorHAnsi" w:hAnsiTheme="minorHAnsi" w:cstheme="minorHAnsi"/>
          <w:sz w:val="24"/>
          <w:szCs w:val="24"/>
        </w:rPr>
        <w:t>z</w:t>
      </w:r>
      <w:r w:rsidRPr="00F55732">
        <w:rPr>
          <w:rFonts w:asciiTheme="minorHAnsi" w:hAnsiTheme="minorHAnsi" w:cstheme="minorHAnsi"/>
          <w:sz w:val="24"/>
          <w:szCs w:val="24"/>
        </w:rPr>
        <w:t>entace potencionálním zákazníkům.</w:t>
      </w:r>
    </w:p>
    <w:p w14:paraId="20490EDD" w14:textId="77777777" w:rsidR="007D5AB9" w:rsidRPr="00F55732" w:rsidRDefault="007D5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CC09DB" w14:textId="77777777" w:rsidR="007D5AB9" w:rsidRPr="00F55732" w:rsidRDefault="00D45CCF">
      <w:pPr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Proto se smluvní strany dohodly na následujícím:</w:t>
      </w:r>
    </w:p>
    <w:p w14:paraId="07A2DAAC" w14:textId="77777777" w:rsidR="007D5AB9" w:rsidRPr="00F55732" w:rsidRDefault="007D5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ABB03C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0E94A6AC" w14:textId="77777777" w:rsidR="007D5AB9" w:rsidRPr="00F55732" w:rsidRDefault="00D45CCF">
      <w:pPr>
        <w:pStyle w:val="Nadpis5"/>
        <w:jc w:val="center"/>
        <w:rPr>
          <w:rFonts w:asciiTheme="minorHAnsi" w:eastAsia="Times New Roman" w:hAnsiTheme="minorHAnsi" w:cstheme="minorHAnsi"/>
          <w:szCs w:val="24"/>
        </w:rPr>
      </w:pPr>
      <w:r w:rsidRPr="00F55732">
        <w:rPr>
          <w:rFonts w:asciiTheme="minorHAnsi" w:eastAsia="Times New Roman" w:hAnsiTheme="minorHAnsi" w:cstheme="minorHAnsi"/>
          <w:szCs w:val="24"/>
        </w:rPr>
        <w:t>Článek I.</w:t>
      </w:r>
    </w:p>
    <w:p w14:paraId="77CAC2C9" w14:textId="77777777" w:rsidR="007D5AB9" w:rsidRPr="00F55732" w:rsidRDefault="00D45C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5732">
        <w:rPr>
          <w:rFonts w:asciiTheme="minorHAnsi" w:hAnsiTheme="minorHAnsi" w:cstheme="minorHAnsi"/>
          <w:b/>
          <w:sz w:val="24"/>
          <w:szCs w:val="24"/>
        </w:rPr>
        <w:t>PŘEDMĚT A ÚČEL SMLOUVY</w:t>
      </w:r>
    </w:p>
    <w:p w14:paraId="389FA2F7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5F3BA0A4" w14:textId="20E70F71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1.1</w:t>
      </w:r>
      <w:r w:rsidRPr="00F55732">
        <w:rPr>
          <w:rFonts w:asciiTheme="minorHAnsi" w:hAnsiTheme="minorHAnsi" w:cstheme="minorHAnsi"/>
          <w:sz w:val="24"/>
          <w:szCs w:val="24"/>
        </w:rPr>
        <w:tab/>
      </w:r>
      <w:r w:rsidRPr="00F55732">
        <w:rPr>
          <w:rFonts w:asciiTheme="minorHAnsi" w:hAnsiTheme="minorHAnsi" w:cstheme="minorHAnsi"/>
          <w:caps/>
          <w:sz w:val="24"/>
          <w:szCs w:val="24"/>
        </w:rPr>
        <w:t>Půjčitel</w:t>
      </w:r>
      <w:r w:rsidRPr="00F55732">
        <w:rPr>
          <w:rFonts w:asciiTheme="minorHAnsi" w:hAnsiTheme="minorHAnsi" w:cstheme="minorHAnsi"/>
          <w:sz w:val="24"/>
          <w:szCs w:val="24"/>
        </w:rPr>
        <w:t xml:space="preserve"> jako vlastník přenechává </w:t>
      </w:r>
      <w:r w:rsidRPr="00F55732">
        <w:rPr>
          <w:rFonts w:asciiTheme="minorHAnsi" w:hAnsiTheme="minorHAnsi" w:cstheme="minorHAnsi"/>
          <w:caps/>
          <w:sz w:val="24"/>
          <w:szCs w:val="24"/>
        </w:rPr>
        <w:t>Vypůjčiteli</w:t>
      </w:r>
      <w:r w:rsidRPr="00F55732">
        <w:rPr>
          <w:rFonts w:asciiTheme="minorHAnsi" w:hAnsiTheme="minorHAnsi" w:cstheme="minorHAnsi"/>
          <w:sz w:val="24"/>
          <w:szCs w:val="24"/>
        </w:rPr>
        <w:t xml:space="preserve"> VOZIDLO k dočasnému užívání za účelem předvedení VOZIDLA, jeho jízdních a užitných vlastností potencionálním zákazníkům v České </w:t>
      </w:r>
      <w:r w:rsidR="00AB1DA5">
        <w:rPr>
          <w:rFonts w:asciiTheme="minorHAnsi" w:hAnsiTheme="minorHAnsi" w:cstheme="minorHAnsi"/>
          <w:sz w:val="24"/>
          <w:szCs w:val="24"/>
        </w:rPr>
        <w:t xml:space="preserve">a Slovenské </w:t>
      </w:r>
      <w:r w:rsidRPr="00F55732">
        <w:rPr>
          <w:rFonts w:asciiTheme="minorHAnsi" w:hAnsiTheme="minorHAnsi" w:cstheme="minorHAnsi"/>
          <w:sz w:val="24"/>
          <w:szCs w:val="24"/>
        </w:rPr>
        <w:t>republice, a to v provozovně VYPŮJČITELE i mimo ni. Účelem výpůjčky je dynamická prezentace VOZIDLA.</w:t>
      </w:r>
    </w:p>
    <w:p w14:paraId="0D8E954A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3201E5F7" w14:textId="2F605A8E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1.2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Výpůjčka se sjednává na dobu od </w:t>
      </w:r>
      <w:r w:rsidR="009E4BA0">
        <w:rPr>
          <w:rFonts w:asciiTheme="minorHAnsi" w:hAnsiTheme="minorHAnsi" w:cstheme="minorHAnsi"/>
          <w:sz w:val="24"/>
          <w:szCs w:val="24"/>
        </w:rPr>
        <w:t>30</w:t>
      </w:r>
      <w:r w:rsidRPr="00F55732">
        <w:rPr>
          <w:rFonts w:asciiTheme="minorHAnsi" w:hAnsiTheme="minorHAnsi" w:cstheme="minorHAnsi"/>
          <w:sz w:val="24"/>
          <w:szCs w:val="24"/>
        </w:rPr>
        <w:t>.</w:t>
      </w:r>
      <w:r w:rsidR="00927253">
        <w:rPr>
          <w:rFonts w:asciiTheme="minorHAnsi" w:hAnsiTheme="minorHAnsi" w:cstheme="minorHAnsi"/>
          <w:sz w:val="24"/>
          <w:szCs w:val="24"/>
        </w:rPr>
        <w:t xml:space="preserve"> </w:t>
      </w:r>
      <w:r w:rsidR="009E4BA0">
        <w:rPr>
          <w:rFonts w:asciiTheme="minorHAnsi" w:hAnsiTheme="minorHAnsi" w:cstheme="minorHAnsi"/>
          <w:sz w:val="24"/>
          <w:szCs w:val="24"/>
        </w:rPr>
        <w:t>6</w:t>
      </w:r>
      <w:r w:rsidRPr="00F55732">
        <w:rPr>
          <w:rFonts w:asciiTheme="minorHAnsi" w:hAnsiTheme="minorHAnsi" w:cstheme="minorHAnsi"/>
          <w:sz w:val="24"/>
          <w:szCs w:val="24"/>
        </w:rPr>
        <w:t>.</w:t>
      </w:r>
      <w:r w:rsidR="00927253">
        <w:rPr>
          <w:rFonts w:asciiTheme="minorHAnsi" w:hAnsiTheme="minorHAnsi" w:cstheme="minorHAnsi"/>
          <w:sz w:val="24"/>
          <w:szCs w:val="24"/>
        </w:rPr>
        <w:t xml:space="preserve"> </w:t>
      </w:r>
      <w:r w:rsidRPr="00F55732">
        <w:rPr>
          <w:rFonts w:asciiTheme="minorHAnsi" w:hAnsiTheme="minorHAnsi" w:cstheme="minorHAnsi"/>
          <w:sz w:val="24"/>
          <w:szCs w:val="24"/>
        </w:rPr>
        <w:t>2</w:t>
      </w:r>
      <w:r w:rsidR="00384875" w:rsidRPr="00F55732">
        <w:rPr>
          <w:rFonts w:asciiTheme="minorHAnsi" w:hAnsiTheme="minorHAnsi" w:cstheme="minorHAnsi"/>
          <w:sz w:val="24"/>
          <w:szCs w:val="24"/>
        </w:rPr>
        <w:t>02</w:t>
      </w:r>
      <w:r w:rsidR="00927253">
        <w:rPr>
          <w:rFonts w:asciiTheme="minorHAnsi" w:hAnsiTheme="minorHAnsi" w:cstheme="minorHAnsi"/>
          <w:sz w:val="24"/>
          <w:szCs w:val="24"/>
        </w:rPr>
        <w:t>4</w:t>
      </w:r>
      <w:r w:rsidRPr="00F55732">
        <w:rPr>
          <w:rFonts w:asciiTheme="minorHAnsi" w:hAnsiTheme="minorHAnsi" w:cstheme="minorHAnsi"/>
          <w:sz w:val="24"/>
          <w:szCs w:val="24"/>
        </w:rPr>
        <w:t xml:space="preserve"> do </w:t>
      </w:r>
      <w:r w:rsidR="009E4BA0">
        <w:rPr>
          <w:rFonts w:asciiTheme="minorHAnsi" w:hAnsiTheme="minorHAnsi" w:cstheme="minorHAnsi"/>
          <w:sz w:val="24"/>
          <w:szCs w:val="24"/>
        </w:rPr>
        <w:t>1</w:t>
      </w:r>
      <w:r w:rsidRPr="00F55732">
        <w:rPr>
          <w:rFonts w:asciiTheme="minorHAnsi" w:hAnsiTheme="minorHAnsi" w:cstheme="minorHAnsi"/>
          <w:sz w:val="24"/>
          <w:szCs w:val="24"/>
        </w:rPr>
        <w:t>.</w:t>
      </w:r>
      <w:r w:rsidR="00927253">
        <w:rPr>
          <w:rFonts w:asciiTheme="minorHAnsi" w:hAnsiTheme="minorHAnsi" w:cstheme="minorHAnsi"/>
          <w:sz w:val="24"/>
          <w:szCs w:val="24"/>
        </w:rPr>
        <w:t xml:space="preserve"> </w:t>
      </w:r>
      <w:r w:rsidR="009E4BA0">
        <w:rPr>
          <w:rFonts w:asciiTheme="minorHAnsi" w:hAnsiTheme="minorHAnsi" w:cstheme="minorHAnsi"/>
          <w:sz w:val="24"/>
          <w:szCs w:val="24"/>
        </w:rPr>
        <w:t>7</w:t>
      </w:r>
      <w:r w:rsidRPr="00F55732">
        <w:rPr>
          <w:rFonts w:asciiTheme="minorHAnsi" w:hAnsiTheme="minorHAnsi" w:cstheme="minorHAnsi"/>
          <w:sz w:val="24"/>
          <w:szCs w:val="24"/>
        </w:rPr>
        <w:t>.</w:t>
      </w:r>
      <w:r w:rsidR="00927253">
        <w:rPr>
          <w:rFonts w:asciiTheme="minorHAnsi" w:hAnsiTheme="minorHAnsi" w:cstheme="minorHAnsi"/>
          <w:sz w:val="24"/>
          <w:szCs w:val="24"/>
        </w:rPr>
        <w:t xml:space="preserve"> </w:t>
      </w:r>
      <w:r w:rsidRPr="00F55732">
        <w:rPr>
          <w:rFonts w:asciiTheme="minorHAnsi" w:hAnsiTheme="minorHAnsi" w:cstheme="minorHAnsi"/>
          <w:sz w:val="24"/>
          <w:szCs w:val="24"/>
        </w:rPr>
        <w:t>20</w:t>
      </w:r>
      <w:r w:rsidR="00384875" w:rsidRPr="00F55732">
        <w:rPr>
          <w:rFonts w:asciiTheme="minorHAnsi" w:hAnsiTheme="minorHAnsi" w:cstheme="minorHAnsi"/>
          <w:sz w:val="24"/>
          <w:szCs w:val="24"/>
        </w:rPr>
        <w:t>2</w:t>
      </w:r>
      <w:r w:rsidR="00927253">
        <w:rPr>
          <w:rFonts w:asciiTheme="minorHAnsi" w:hAnsiTheme="minorHAnsi" w:cstheme="minorHAnsi"/>
          <w:sz w:val="24"/>
          <w:szCs w:val="24"/>
        </w:rPr>
        <w:t>4</w:t>
      </w:r>
      <w:r w:rsidRPr="00F55732">
        <w:rPr>
          <w:rFonts w:asciiTheme="minorHAnsi" w:hAnsiTheme="minorHAnsi" w:cstheme="minorHAnsi"/>
          <w:sz w:val="24"/>
          <w:szCs w:val="24"/>
        </w:rPr>
        <w:t xml:space="preserve"> a je </w:t>
      </w:r>
      <w:r w:rsidR="00CF4C5E" w:rsidRPr="00F55732">
        <w:rPr>
          <w:rFonts w:asciiTheme="minorHAnsi" w:hAnsiTheme="minorHAnsi" w:cstheme="minorHAnsi"/>
          <w:sz w:val="24"/>
          <w:szCs w:val="24"/>
        </w:rPr>
        <w:t xml:space="preserve">bezplatná. </w:t>
      </w:r>
    </w:p>
    <w:p w14:paraId="0DE00369" w14:textId="77777777" w:rsidR="00CF4C5E" w:rsidRPr="00F55732" w:rsidRDefault="00CF4C5E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65EF7BFA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1.3</w:t>
      </w:r>
      <w:r w:rsidRPr="00F55732">
        <w:rPr>
          <w:rFonts w:asciiTheme="minorHAnsi" w:hAnsiTheme="minorHAnsi" w:cstheme="minorHAnsi"/>
          <w:sz w:val="24"/>
          <w:szCs w:val="24"/>
        </w:rPr>
        <w:tab/>
        <w:t>Místem předání VOZIDLA při jeho vypůjčení i vrácení je Kopřivnice.</w:t>
      </w:r>
    </w:p>
    <w:p w14:paraId="2F7425CD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15DAE63E" w14:textId="77777777" w:rsidR="007D5AB9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1.4</w:t>
      </w:r>
      <w:r w:rsidRPr="00F55732">
        <w:rPr>
          <w:rFonts w:asciiTheme="minorHAnsi" w:hAnsiTheme="minorHAnsi" w:cstheme="minorHAnsi"/>
          <w:sz w:val="24"/>
          <w:szCs w:val="24"/>
        </w:rPr>
        <w:tab/>
        <w:t>PŮJČITEL prohlašuje, že VOZIDLO je řádně pojištěno (tzv. zákonné pojištění a pojištění havarijní).</w:t>
      </w:r>
    </w:p>
    <w:p w14:paraId="39463DCC" w14:textId="77777777" w:rsidR="00AB1DA5" w:rsidRPr="00F55732" w:rsidRDefault="00AB1DA5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09BF97EB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1.5</w:t>
      </w:r>
      <w:r w:rsidRPr="00F55732">
        <w:rPr>
          <w:rFonts w:asciiTheme="minorHAnsi" w:hAnsiTheme="minorHAnsi" w:cstheme="minorHAnsi"/>
          <w:sz w:val="24"/>
          <w:szCs w:val="24"/>
        </w:rPr>
        <w:tab/>
        <w:t>Spolu s </w:t>
      </w:r>
      <w:r w:rsidRPr="00F55732">
        <w:rPr>
          <w:rFonts w:asciiTheme="minorHAnsi" w:hAnsiTheme="minorHAnsi" w:cstheme="minorHAnsi"/>
          <w:caps/>
          <w:sz w:val="24"/>
          <w:szCs w:val="24"/>
        </w:rPr>
        <w:t>Vozidlem</w:t>
      </w:r>
      <w:r w:rsidRPr="00F55732">
        <w:rPr>
          <w:rFonts w:asciiTheme="minorHAnsi" w:hAnsiTheme="minorHAnsi" w:cstheme="minorHAnsi"/>
          <w:sz w:val="24"/>
          <w:szCs w:val="24"/>
        </w:rPr>
        <w:t xml:space="preserve"> bude předmětem výpůjčky i příslušenství uvedené v protokolu o předání a převzetí </w:t>
      </w:r>
      <w:r w:rsidRPr="00F55732">
        <w:rPr>
          <w:rFonts w:asciiTheme="minorHAnsi" w:hAnsiTheme="minorHAnsi" w:cstheme="minorHAnsi"/>
          <w:caps/>
          <w:sz w:val="24"/>
          <w:szCs w:val="24"/>
        </w:rPr>
        <w:t>Vozidla</w:t>
      </w:r>
      <w:r w:rsidRPr="00F55732">
        <w:rPr>
          <w:rFonts w:asciiTheme="minorHAnsi" w:hAnsiTheme="minorHAnsi" w:cstheme="minorHAnsi"/>
          <w:sz w:val="24"/>
          <w:szCs w:val="24"/>
        </w:rPr>
        <w:t>.</w:t>
      </w:r>
    </w:p>
    <w:p w14:paraId="1633B91D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59513D7D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1.6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VYPŮJČITEL prohlašuje, že jako dealerovi PŮJČITELE jsou mu dostatečně známy technické a uživatelské vlastnosti VOZIDLA, jakož i podmínky jeho provozování. </w:t>
      </w:r>
    </w:p>
    <w:p w14:paraId="1CB0C7D8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44EF5E5E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2E041F21" w14:textId="77777777" w:rsidR="007D5AB9" w:rsidRPr="00F55732" w:rsidRDefault="00D45CCF">
      <w:pPr>
        <w:pStyle w:val="Nadpis2"/>
        <w:jc w:val="center"/>
        <w:rPr>
          <w:rFonts w:asciiTheme="minorHAnsi" w:eastAsia="Times New Roman" w:hAnsiTheme="minorHAnsi" w:cstheme="minorHAnsi"/>
          <w:szCs w:val="24"/>
        </w:rPr>
      </w:pPr>
      <w:r w:rsidRPr="00F55732">
        <w:rPr>
          <w:rFonts w:asciiTheme="minorHAnsi" w:eastAsia="Times New Roman" w:hAnsiTheme="minorHAnsi" w:cstheme="minorHAnsi"/>
          <w:szCs w:val="24"/>
        </w:rPr>
        <w:t>Článek II.</w:t>
      </w:r>
    </w:p>
    <w:p w14:paraId="6F2B0CCD" w14:textId="77777777" w:rsidR="007D5AB9" w:rsidRPr="00F55732" w:rsidRDefault="00D45C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5732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6197102D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7B548A5A" w14:textId="77777777" w:rsidR="007D5AB9" w:rsidRPr="00F55732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2.1</w:t>
      </w:r>
      <w:r w:rsidRPr="00F55732">
        <w:rPr>
          <w:rFonts w:asciiTheme="minorHAnsi" w:hAnsiTheme="minorHAnsi" w:cstheme="minorHAnsi"/>
          <w:szCs w:val="24"/>
        </w:rPr>
        <w:tab/>
      </w:r>
      <w:r w:rsidRPr="00F55732">
        <w:rPr>
          <w:rFonts w:asciiTheme="minorHAnsi" w:hAnsiTheme="minorHAnsi" w:cstheme="minorHAnsi"/>
          <w:caps/>
          <w:szCs w:val="24"/>
        </w:rPr>
        <w:t>Smluvní strany</w:t>
      </w:r>
      <w:r w:rsidRPr="00F55732">
        <w:rPr>
          <w:rFonts w:asciiTheme="minorHAnsi" w:hAnsiTheme="minorHAnsi" w:cstheme="minorHAnsi"/>
          <w:szCs w:val="24"/>
        </w:rPr>
        <w:t xml:space="preserve"> při vypůjčení i vrácení </w:t>
      </w:r>
      <w:r w:rsidRPr="00F55732">
        <w:rPr>
          <w:rFonts w:asciiTheme="minorHAnsi" w:hAnsiTheme="minorHAnsi" w:cstheme="minorHAnsi"/>
          <w:caps/>
          <w:szCs w:val="24"/>
        </w:rPr>
        <w:t xml:space="preserve">Vozidla </w:t>
      </w:r>
      <w:proofErr w:type="gramStart"/>
      <w:r w:rsidRPr="00F55732">
        <w:rPr>
          <w:rFonts w:asciiTheme="minorHAnsi" w:hAnsiTheme="minorHAnsi" w:cstheme="minorHAnsi"/>
          <w:szCs w:val="24"/>
        </w:rPr>
        <w:t>sepíší</w:t>
      </w:r>
      <w:proofErr w:type="gramEnd"/>
      <w:r w:rsidRPr="00F55732">
        <w:rPr>
          <w:rFonts w:asciiTheme="minorHAnsi" w:hAnsiTheme="minorHAnsi" w:cstheme="minorHAnsi"/>
          <w:szCs w:val="24"/>
        </w:rPr>
        <w:t xml:space="preserve"> protokol o předání a převzetí VOZIDLA, jehož návrh připraví PŮJČITEL a který podepíší oprávnění zástupci obou SMLUVNÍCH STRAN. Bez podpisu tohoto protokolu není výpůjčka považována za ukončenou. Každá SMLUVNÍ STRANA </w:t>
      </w:r>
      <w:proofErr w:type="gramStart"/>
      <w:r w:rsidRPr="00F55732">
        <w:rPr>
          <w:rFonts w:asciiTheme="minorHAnsi" w:hAnsiTheme="minorHAnsi" w:cstheme="minorHAnsi"/>
          <w:szCs w:val="24"/>
        </w:rPr>
        <w:t>obdrží</w:t>
      </w:r>
      <w:proofErr w:type="gramEnd"/>
      <w:r w:rsidRPr="00F55732">
        <w:rPr>
          <w:rFonts w:asciiTheme="minorHAnsi" w:hAnsiTheme="minorHAnsi" w:cstheme="minorHAnsi"/>
          <w:szCs w:val="24"/>
        </w:rPr>
        <w:t xml:space="preserve"> po jednom vyhotovení protokolu.</w:t>
      </w:r>
    </w:p>
    <w:p w14:paraId="754C9022" w14:textId="77777777" w:rsidR="007D5AB9" w:rsidRPr="00F55732" w:rsidRDefault="007D5AB9">
      <w:pPr>
        <w:pStyle w:val="Zkladntextodsazen2"/>
        <w:tabs>
          <w:tab w:val="clear" w:pos="426"/>
          <w:tab w:val="left" w:pos="567"/>
        </w:tabs>
        <w:ind w:left="0" w:firstLine="0"/>
        <w:jc w:val="both"/>
        <w:rPr>
          <w:rFonts w:asciiTheme="minorHAnsi" w:hAnsiTheme="minorHAnsi" w:cstheme="minorHAnsi"/>
          <w:szCs w:val="24"/>
        </w:rPr>
      </w:pPr>
    </w:p>
    <w:p w14:paraId="154268DB" w14:textId="77777777" w:rsidR="007D5AB9" w:rsidRDefault="00D45CCF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Cs w:val="24"/>
        </w:rPr>
      </w:pPr>
      <w:r w:rsidRPr="00F55732">
        <w:rPr>
          <w:rFonts w:asciiTheme="minorHAnsi" w:hAnsiTheme="minorHAnsi" w:cstheme="minorHAnsi"/>
          <w:szCs w:val="24"/>
        </w:rPr>
        <w:t>2.2</w:t>
      </w:r>
      <w:r w:rsidRPr="00F55732">
        <w:rPr>
          <w:rFonts w:asciiTheme="minorHAnsi" w:hAnsiTheme="minorHAnsi" w:cstheme="minorHAnsi"/>
          <w:szCs w:val="24"/>
        </w:rPr>
        <w:tab/>
        <w:t xml:space="preserve">VYPŮJČITEL je oprávněn použít VOZIDLO pouze a výlučně k účelu, jak je sjednán touto SMLOUVOU, zejména pak </w:t>
      </w:r>
      <w:r w:rsidRPr="00F55732">
        <w:rPr>
          <w:rFonts w:asciiTheme="minorHAnsi" w:hAnsiTheme="minorHAnsi" w:cstheme="minorHAnsi"/>
          <w:b/>
          <w:szCs w:val="24"/>
        </w:rPr>
        <w:t>není oprávněn:</w:t>
      </w:r>
    </w:p>
    <w:p w14:paraId="435E108F" w14:textId="77777777" w:rsidR="00AB1DA5" w:rsidRPr="00F55732" w:rsidRDefault="00AB1DA5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2FBD60D1" w14:textId="77777777" w:rsidR="007D5AB9" w:rsidRDefault="00D45CCF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2.2.1</w:t>
      </w:r>
      <w:r w:rsidRPr="00F55732">
        <w:rPr>
          <w:rFonts w:asciiTheme="minorHAnsi" w:hAnsiTheme="minorHAnsi" w:cstheme="minorHAnsi"/>
          <w:szCs w:val="24"/>
        </w:rPr>
        <w:tab/>
        <w:t>používat VOZIDLO za účelem podnikatelské, komerční přepravy;</w:t>
      </w:r>
    </w:p>
    <w:p w14:paraId="55014479" w14:textId="77777777" w:rsidR="00AB1DA5" w:rsidRPr="00F55732" w:rsidRDefault="00AB1DA5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0F3801CD" w14:textId="77777777" w:rsidR="003B5784" w:rsidRDefault="00D45CCF" w:rsidP="003B5784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2.2.</w:t>
      </w:r>
      <w:r w:rsidR="003B5784" w:rsidRPr="00F55732">
        <w:rPr>
          <w:rFonts w:asciiTheme="minorHAnsi" w:hAnsiTheme="minorHAnsi" w:cstheme="minorHAnsi"/>
          <w:szCs w:val="24"/>
        </w:rPr>
        <w:t>2</w:t>
      </w:r>
      <w:r w:rsidRPr="00F55732">
        <w:rPr>
          <w:rFonts w:asciiTheme="minorHAnsi" w:hAnsiTheme="minorHAnsi" w:cstheme="minorHAnsi"/>
          <w:szCs w:val="24"/>
        </w:rPr>
        <w:tab/>
        <w:t>použít VOZIDLO k účasti v soutěžích a závodech, testech, zkouškách, reklamních kampaních a akcích třetích stran;</w:t>
      </w:r>
    </w:p>
    <w:p w14:paraId="7BF467D5" w14:textId="77777777" w:rsidR="00AB1DA5" w:rsidRPr="00F55732" w:rsidRDefault="00AB1DA5" w:rsidP="003B5784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72A9E113" w14:textId="77777777" w:rsidR="007D5AB9" w:rsidRDefault="00D45CCF" w:rsidP="003B5784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2.2.</w:t>
      </w:r>
      <w:r w:rsidR="003B5784" w:rsidRPr="00F55732">
        <w:rPr>
          <w:rFonts w:asciiTheme="minorHAnsi" w:hAnsiTheme="minorHAnsi" w:cstheme="minorHAnsi"/>
          <w:szCs w:val="24"/>
        </w:rPr>
        <w:t>3</w:t>
      </w:r>
      <w:r w:rsidRPr="00F55732">
        <w:rPr>
          <w:rFonts w:asciiTheme="minorHAnsi" w:hAnsiTheme="minorHAnsi" w:cstheme="minorHAnsi"/>
          <w:szCs w:val="24"/>
        </w:rPr>
        <w:tab/>
        <w:t>přenechat VOZIDLO k řízení či jakkoliv je umožnit řídit osobou, která není držitelem platného příslušného řidičského oprávnění nebo není způsobilá k řízení motorového vozidla podle právních předpisů.</w:t>
      </w:r>
    </w:p>
    <w:p w14:paraId="413DC430" w14:textId="77777777" w:rsidR="00AB1DA5" w:rsidRPr="00F55732" w:rsidRDefault="00AB1DA5" w:rsidP="003B5784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7A2C7A4E" w14:textId="628C0B86" w:rsidR="007D5AB9" w:rsidRDefault="00D45CCF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2.2.</w:t>
      </w:r>
      <w:r w:rsidR="003B5784" w:rsidRPr="00F55732">
        <w:rPr>
          <w:rFonts w:asciiTheme="minorHAnsi" w:hAnsiTheme="minorHAnsi" w:cstheme="minorHAnsi"/>
          <w:szCs w:val="24"/>
        </w:rPr>
        <w:t>4</w:t>
      </w:r>
      <w:r w:rsidRPr="00F55732">
        <w:rPr>
          <w:rFonts w:asciiTheme="minorHAnsi" w:hAnsiTheme="minorHAnsi" w:cstheme="minorHAnsi"/>
          <w:szCs w:val="24"/>
        </w:rPr>
        <w:tab/>
      </w:r>
      <w:r w:rsidR="00384875" w:rsidRPr="00F55732">
        <w:rPr>
          <w:rFonts w:asciiTheme="minorHAnsi" w:hAnsiTheme="minorHAnsi" w:cstheme="minorHAnsi"/>
          <w:szCs w:val="24"/>
        </w:rPr>
        <w:t>VOZIDLO,</w:t>
      </w:r>
      <w:r w:rsidRPr="00F55732">
        <w:rPr>
          <w:rFonts w:asciiTheme="minorHAnsi" w:hAnsiTheme="minorHAnsi" w:cstheme="minorHAnsi"/>
          <w:szCs w:val="24"/>
        </w:rPr>
        <w:t xml:space="preserve"> jakkoliv zcizit nebo zatížit jakýmikoliv právy ve svůj prospěch či prospěch třetích osob,</w:t>
      </w:r>
    </w:p>
    <w:p w14:paraId="7BFD63E6" w14:textId="77777777" w:rsidR="00AB1DA5" w:rsidRPr="00F55732" w:rsidRDefault="00AB1DA5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175CEB77" w14:textId="77777777" w:rsidR="007D5AB9" w:rsidRPr="00F55732" w:rsidRDefault="00D45CCF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2.2.</w:t>
      </w:r>
      <w:r w:rsidR="003B5784" w:rsidRPr="00F55732">
        <w:rPr>
          <w:rFonts w:asciiTheme="minorHAnsi" w:hAnsiTheme="minorHAnsi" w:cstheme="minorHAnsi"/>
          <w:szCs w:val="24"/>
        </w:rPr>
        <w:t>5</w:t>
      </w:r>
      <w:r w:rsidRPr="00F55732">
        <w:rPr>
          <w:rFonts w:asciiTheme="minorHAnsi" w:hAnsiTheme="minorHAnsi" w:cstheme="minorHAnsi"/>
          <w:szCs w:val="24"/>
        </w:rPr>
        <w:tab/>
        <w:t>provádět na VOZIDLE jakékoliv změny a úpravy bez předchozího písemného souhlasu PŮJČITELE.</w:t>
      </w:r>
    </w:p>
    <w:p w14:paraId="62C1E1B6" w14:textId="77777777" w:rsidR="007D5AB9" w:rsidRPr="00F55732" w:rsidRDefault="007D5AB9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42FCE6C6" w14:textId="77777777" w:rsidR="007D5AB9" w:rsidRPr="00F55732" w:rsidRDefault="00D45CCF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2.3</w:t>
      </w:r>
      <w:r w:rsidRPr="00F55732">
        <w:rPr>
          <w:rFonts w:asciiTheme="minorHAnsi" w:hAnsiTheme="minorHAnsi" w:cstheme="minorHAnsi"/>
          <w:szCs w:val="24"/>
        </w:rPr>
        <w:tab/>
        <w:t>VYPŮJČITEL se zavazuje zajistit obvyklou ochranu VOZIDLA, resp. je zabezpečit tak, aby nedošlo k jeho odcizení, poškození či ztrátě.</w:t>
      </w:r>
    </w:p>
    <w:p w14:paraId="7B2E03BB" w14:textId="77777777" w:rsidR="007D5AB9" w:rsidRPr="00F55732" w:rsidRDefault="007D5AB9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2F5219EA" w14:textId="77777777" w:rsidR="007D5AB9" w:rsidRPr="00F55732" w:rsidRDefault="00D45CCF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2.4</w:t>
      </w:r>
      <w:r w:rsidRPr="00F55732">
        <w:rPr>
          <w:rFonts w:asciiTheme="minorHAnsi" w:hAnsiTheme="minorHAnsi" w:cstheme="minorHAnsi"/>
          <w:szCs w:val="24"/>
        </w:rPr>
        <w:tab/>
        <w:t>VYPŮJČITEL bere na vědomí a zavazuje se, že po dobu trvání výpůjčky podle této SMLOUVY bude plnit veškeré povinnosti provozovatele VOZIDLA související s provozem VOZIDLA a ponese náklady na provoz a běžnou údržbu VOZIDLA ze sv</w:t>
      </w:r>
      <w:r w:rsidR="00F6717E" w:rsidRPr="00F55732">
        <w:rPr>
          <w:rFonts w:asciiTheme="minorHAnsi" w:hAnsiTheme="minorHAnsi" w:cstheme="minorHAnsi"/>
          <w:szCs w:val="24"/>
        </w:rPr>
        <w:t>ých výlučných prostředků.</w:t>
      </w:r>
    </w:p>
    <w:p w14:paraId="7BB8FEF2" w14:textId="77777777" w:rsidR="007D5AB9" w:rsidRPr="00F55732" w:rsidRDefault="007D5AB9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03197B0F" w14:textId="77777777" w:rsidR="007D5AB9" w:rsidRPr="00F55732" w:rsidRDefault="00D45CCF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2.5</w:t>
      </w:r>
      <w:r w:rsidRPr="00F55732">
        <w:rPr>
          <w:rFonts w:asciiTheme="minorHAnsi" w:hAnsiTheme="minorHAnsi" w:cstheme="minorHAnsi"/>
          <w:szCs w:val="24"/>
        </w:rPr>
        <w:tab/>
        <w:t xml:space="preserve">VYPŮJČITEL se zavazuje nahradit PŮJČITELI v plné výši všechny a jakékoliv náklady, které PŮJČITELI případně vzniknou z titulu porušení jakékoliv povinnosti provozovatele VOZIDLA po dobu trvání výpůjčky ze strany VYPŮJČITELE, zejména pokuty a jiné obdobné </w:t>
      </w:r>
      <w:r w:rsidRPr="00F55732">
        <w:rPr>
          <w:rFonts w:asciiTheme="minorHAnsi" w:hAnsiTheme="minorHAnsi" w:cstheme="minorHAnsi"/>
          <w:szCs w:val="24"/>
        </w:rPr>
        <w:lastRenderedPageBreak/>
        <w:t>sankce, náhrady škody atp. včetně náhrady nákladů sporů a právního zastoupení s tím souvisejícími.</w:t>
      </w:r>
    </w:p>
    <w:p w14:paraId="0392ACB8" w14:textId="77777777" w:rsidR="007D5AB9" w:rsidRPr="00F55732" w:rsidRDefault="007D5AB9">
      <w:pPr>
        <w:pStyle w:val="Zkladntextodsazen2"/>
        <w:tabs>
          <w:tab w:val="clear" w:pos="426"/>
          <w:tab w:val="left" w:pos="567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2CF8C027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2.6</w:t>
      </w:r>
      <w:r w:rsidRPr="00F55732">
        <w:rPr>
          <w:rFonts w:asciiTheme="minorHAnsi" w:hAnsiTheme="minorHAnsi" w:cstheme="minorHAnsi"/>
          <w:sz w:val="24"/>
          <w:szCs w:val="24"/>
        </w:rPr>
        <w:tab/>
      </w:r>
      <w:r w:rsidRPr="00F55732">
        <w:rPr>
          <w:rFonts w:asciiTheme="minorHAnsi" w:hAnsiTheme="minorHAnsi" w:cstheme="minorHAnsi"/>
          <w:caps/>
          <w:sz w:val="24"/>
          <w:szCs w:val="24"/>
        </w:rPr>
        <w:t>Vypůjčitel</w:t>
      </w:r>
      <w:r w:rsidRPr="00F55732">
        <w:rPr>
          <w:rFonts w:asciiTheme="minorHAnsi" w:hAnsiTheme="minorHAnsi" w:cstheme="minorHAnsi"/>
          <w:sz w:val="24"/>
          <w:szCs w:val="24"/>
        </w:rPr>
        <w:t xml:space="preserve"> se zavazuje po dobu trvání výpůjčky bezodkladně informovat </w:t>
      </w:r>
      <w:r w:rsidRPr="00F55732">
        <w:rPr>
          <w:rFonts w:asciiTheme="minorHAnsi" w:hAnsiTheme="minorHAnsi" w:cstheme="minorHAnsi"/>
          <w:caps/>
          <w:sz w:val="24"/>
          <w:szCs w:val="24"/>
        </w:rPr>
        <w:t>Půjčitele</w:t>
      </w:r>
      <w:r w:rsidRPr="00F55732">
        <w:rPr>
          <w:rFonts w:asciiTheme="minorHAnsi" w:hAnsiTheme="minorHAnsi" w:cstheme="minorHAnsi"/>
          <w:sz w:val="24"/>
          <w:szCs w:val="24"/>
        </w:rPr>
        <w:t xml:space="preserve"> o vzniku jakékoliv škody na </w:t>
      </w:r>
      <w:r w:rsidRPr="00F55732">
        <w:rPr>
          <w:rFonts w:asciiTheme="minorHAnsi" w:hAnsiTheme="minorHAnsi" w:cstheme="minorHAnsi"/>
          <w:caps/>
          <w:sz w:val="24"/>
          <w:szCs w:val="24"/>
        </w:rPr>
        <w:t>Vozidle,</w:t>
      </w:r>
      <w:r w:rsidRPr="00F55732">
        <w:rPr>
          <w:rFonts w:asciiTheme="minorHAnsi" w:hAnsiTheme="minorHAnsi" w:cstheme="minorHAnsi"/>
          <w:sz w:val="24"/>
          <w:szCs w:val="24"/>
        </w:rPr>
        <w:t xml:space="preserve"> jeho částech či příslušenství nebo způsobené v souvislosti s provozem </w:t>
      </w:r>
      <w:r w:rsidRPr="00F55732">
        <w:rPr>
          <w:rFonts w:asciiTheme="minorHAnsi" w:hAnsiTheme="minorHAnsi" w:cstheme="minorHAnsi"/>
          <w:caps/>
          <w:sz w:val="24"/>
          <w:szCs w:val="24"/>
        </w:rPr>
        <w:t>Vozidla</w:t>
      </w:r>
      <w:r w:rsidRPr="00F55732">
        <w:rPr>
          <w:rFonts w:asciiTheme="minorHAnsi" w:hAnsiTheme="minorHAnsi" w:cstheme="minorHAnsi"/>
          <w:sz w:val="24"/>
          <w:szCs w:val="24"/>
        </w:rPr>
        <w:t xml:space="preserve">. Pro případ, že by taková škoda nebyla pokryta v plném rozsahu příslušným pojištěním, </w:t>
      </w:r>
      <w:r w:rsidRPr="00F55732">
        <w:rPr>
          <w:rFonts w:asciiTheme="minorHAnsi" w:hAnsiTheme="minorHAnsi" w:cstheme="minorHAnsi"/>
          <w:caps/>
          <w:sz w:val="24"/>
          <w:szCs w:val="24"/>
        </w:rPr>
        <w:t>Vypůjčitel</w:t>
      </w:r>
      <w:r w:rsidRPr="00F55732">
        <w:rPr>
          <w:rFonts w:asciiTheme="minorHAnsi" w:hAnsiTheme="minorHAnsi" w:cstheme="minorHAnsi"/>
          <w:sz w:val="24"/>
          <w:szCs w:val="24"/>
        </w:rPr>
        <w:t xml:space="preserve"> uhradí rozdíl mezi skutečnou výší škody a poskytnutým pojistným plněním (včetně náhrady tzv. „spoluúčasti“).</w:t>
      </w:r>
    </w:p>
    <w:p w14:paraId="5DF05034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6741C6BF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2.7</w:t>
      </w:r>
      <w:r w:rsidRPr="00F55732">
        <w:rPr>
          <w:rFonts w:asciiTheme="minorHAnsi" w:hAnsiTheme="minorHAnsi" w:cstheme="minorHAnsi"/>
          <w:sz w:val="24"/>
          <w:szCs w:val="24"/>
        </w:rPr>
        <w:tab/>
        <w:t>VYPŮJČITEL nebude na VOZIDLO umísťovat žádná označení, reklamy, vyobrazení či nápisy.</w:t>
      </w:r>
    </w:p>
    <w:p w14:paraId="61728C77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02838D79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2.8</w:t>
      </w:r>
      <w:r w:rsidRPr="00F55732">
        <w:rPr>
          <w:rFonts w:asciiTheme="minorHAnsi" w:hAnsiTheme="minorHAnsi" w:cstheme="minorHAnsi"/>
          <w:sz w:val="24"/>
          <w:szCs w:val="24"/>
        </w:rPr>
        <w:tab/>
        <w:t>VYPŮJČITEL umožní kdykoliv během trvání výpůjčky PŮJČITELI kontrolu stavu VOZIDLA a dodržování ujednání této SMLOUVY, a to na základě žádosti PŮJČITELE doručené VYPŮJČITELI s dostatečným časovým předstihem.</w:t>
      </w:r>
    </w:p>
    <w:p w14:paraId="0BD6FF13" w14:textId="77777777" w:rsidR="007D5AB9" w:rsidRPr="00F55732" w:rsidRDefault="007D5A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044482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2.9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Řidičem </w:t>
      </w:r>
      <w:r w:rsidRPr="00F55732">
        <w:rPr>
          <w:rFonts w:asciiTheme="minorHAnsi" w:hAnsiTheme="minorHAnsi" w:cstheme="minorHAnsi"/>
          <w:caps/>
          <w:sz w:val="24"/>
          <w:szCs w:val="24"/>
        </w:rPr>
        <w:t>Vozidla</w:t>
      </w:r>
      <w:r w:rsidRPr="00F55732">
        <w:rPr>
          <w:rFonts w:asciiTheme="minorHAnsi" w:hAnsiTheme="minorHAnsi" w:cstheme="minorHAnsi"/>
          <w:sz w:val="24"/>
          <w:szCs w:val="24"/>
        </w:rPr>
        <w:t xml:space="preserve"> může být pouze osoba vlastnící příslušné řidičské oprávnění a způsobilá k řízení motorového vozidla podle obecně závazných právních předpisů. Řidič je povinen dodržovat dopravní předpisy.</w:t>
      </w:r>
    </w:p>
    <w:p w14:paraId="08C52070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0D7A1E7D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2.10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Smluvní strany se dohodly, že </w:t>
      </w:r>
      <w:r w:rsidRPr="00F55732">
        <w:rPr>
          <w:rFonts w:asciiTheme="minorHAnsi" w:hAnsiTheme="minorHAnsi" w:cstheme="minorHAnsi"/>
          <w:caps/>
          <w:sz w:val="24"/>
          <w:szCs w:val="24"/>
        </w:rPr>
        <w:t>Vozidlo</w:t>
      </w:r>
      <w:r w:rsidRPr="00F55732">
        <w:rPr>
          <w:rFonts w:asciiTheme="minorHAnsi" w:hAnsiTheme="minorHAnsi" w:cstheme="minorHAnsi"/>
          <w:sz w:val="24"/>
          <w:szCs w:val="24"/>
        </w:rPr>
        <w:t xml:space="preserve"> bude při půjčení i při vrácení předáváno vždy s</w:t>
      </w:r>
      <w:r w:rsidR="00FC37E0" w:rsidRPr="00F55732">
        <w:rPr>
          <w:rFonts w:asciiTheme="minorHAnsi" w:hAnsiTheme="minorHAnsi" w:cstheme="minorHAnsi"/>
          <w:sz w:val="24"/>
          <w:szCs w:val="24"/>
        </w:rPr>
        <w:t>e stejným stavem nádrže jako při předání vozidla</w:t>
      </w:r>
      <w:r w:rsidRPr="00F55732">
        <w:rPr>
          <w:rFonts w:asciiTheme="minorHAnsi" w:hAnsiTheme="minorHAnsi" w:cstheme="minorHAnsi"/>
          <w:sz w:val="24"/>
          <w:szCs w:val="24"/>
        </w:rPr>
        <w:t>.</w:t>
      </w:r>
    </w:p>
    <w:p w14:paraId="20F064EC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415C7E76" w14:textId="77777777" w:rsidR="007D5AB9" w:rsidRPr="00F55732" w:rsidRDefault="00D45CC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2.11</w:t>
      </w:r>
      <w:r w:rsidRPr="00F55732">
        <w:rPr>
          <w:rFonts w:asciiTheme="minorHAnsi" w:hAnsiTheme="minorHAnsi" w:cstheme="minorHAnsi"/>
          <w:sz w:val="24"/>
          <w:szCs w:val="24"/>
        </w:rPr>
        <w:tab/>
        <w:t>VOZIDLO se vrací ve stavu, v jakém ho VYPŮJČITEL od PŮJČITELE převzal s přihlédnutím k jeho běžnému opotřebení po dobu trvání výpůjčky.</w:t>
      </w:r>
    </w:p>
    <w:p w14:paraId="146C4EB6" w14:textId="77777777" w:rsidR="007D5AB9" w:rsidRPr="00F55732" w:rsidRDefault="007D5AB9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1A14476E" w14:textId="77777777" w:rsidR="007D5AB9" w:rsidRPr="00F55732" w:rsidRDefault="00D45CC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2.12</w:t>
      </w:r>
      <w:r w:rsidRPr="00F55732">
        <w:rPr>
          <w:rFonts w:asciiTheme="minorHAnsi" w:hAnsiTheme="minorHAnsi" w:cstheme="minorHAnsi"/>
          <w:sz w:val="24"/>
          <w:szCs w:val="24"/>
        </w:rPr>
        <w:tab/>
        <w:t>V případě prodlení s vrácením VOZIDLA po ukončení výpůjčky zaplatí VYPŮJČITEL PŮJČITELI smluvní pokutu ve výši 5 000 Kč za každý započatý den prodlení. Smluvní pokuta nemá vliv na případnou náhradu škody či její výši. Smluvní pokuta je splatná do 10 dnů od jejího vyúčtování.</w:t>
      </w:r>
    </w:p>
    <w:p w14:paraId="1704F9FD" w14:textId="77777777" w:rsidR="007D5AB9" w:rsidRPr="00F55732" w:rsidRDefault="007D5AB9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34F72D23" w14:textId="77777777" w:rsidR="007D5AB9" w:rsidRPr="00F55732" w:rsidRDefault="00D45CC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2.13</w:t>
      </w:r>
      <w:r w:rsidRPr="00F55732">
        <w:rPr>
          <w:rFonts w:asciiTheme="minorHAnsi" w:hAnsiTheme="minorHAnsi" w:cstheme="minorHAnsi"/>
          <w:sz w:val="24"/>
          <w:szCs w:val="24"/>
        </w:rPr>
        <w:tab/>
        <w:t>V případě porušení povinností, jak jsou uvedeny v čl. II. odst. 2.2</w:t>
      </w:r>
      <w:r w:rsidR="00796CDF" w:rsidRPr="00F55732">
        <w:rPr>
          <w:rFonts w:asciiTheme="minorHAnsi" w:hAnsiTheme="minorHAnsi" w:cstheme="minorHAnsi"/>
          <w:sz w:val="24"/>
          <w:szCs w:val="24"/>
        </w:rPr>
        <w:t>, 2.3, 2.6, 2.7, 2.9</w:t>
      </w:r>
      <w:r w:rsidRPr="00F55732">
        <w:rPr>
          <w:rFonts w:asciiTheme="minorHAnsi" w:hAnsiTheme="minorHAnsi" w:cstheme="minorHAnsi"/>
          <w:sz w:val="24"/>
          <w:szCs w:val="24"/>
        </w:rPr>
        <w:t xml:space="preserve"> a odst. 2.11 této SMLOUVY zaplatí VYPŮJČITEL PŮJČITELI smluvní pokutu ve výši 5 000 Kč za každý jednotlivý zjištěný případ porušení. Smluvní pokuta nemá vliv na případnou náhradu škody či její výši. Smluvní pokuta je splatná do 10 dnů od jejího vyúčtování.</w:t>
      </w:r>
    </w:p>
    <w:p w14:paraId="098B6379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4373BE92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4A62C7EC" w14:textId="77777777" w:rsidR="007D5AB9" w:rsidRPr="00F55732" w:rsidRDefault="00D45CCF">
      <w:pPr>
        <w:pStyle w:val="Bezmezer"/>
        <w:ind w:left="567" w:hanging="567"/>
        <w:contextualSpacing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55732">
        <w:rPr>
          <w:rFonts w:asciiTheme="minorHAnsi" w:hAnsiTheme="minorHAnsi" w:cstheme="minorHAnsi"/>
          <w:b/>
          <w:i/>
          <w:sz w:val="24"/>
          <w:szCs w:val="24"/>
          <w:u w:val="single"/>
        </w:rPr>
        <w:t>Článek III.</w:t>
      </w:r>
    </w:p>
    <w:p w14:paraId="4A9C7D41" w14:textId="77777777" w:rsidR="007D5AB9" w:rsidRPr="00F55732" w:rsidRDefault="00D45CCF">
      <w:pPr>
        <w:pStyle w:val="Bezmezer"/>
        <w:ind w:left="567" w:hanging="567"/>
        <w:contextualSpacing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F55732">
        <w:rPr>
          <w:rFonts w:asciiTheme="minorHAnsi" w:hAnsiTheme="minorHAnsi" w:cstheme="minorHAnsi"/>
          <w:b/>
          <w:caps/>
          <w:sz w:val="24"/>
          <w:szCs w:val="24"/>
        </w:rPr>
        <w:t>Salvátorská klauzule</w:t>
      </w:r>
    </w:p>
    <w:p w14:paraId="707DFC41" w14:textId="77777777" w:rsidR="007D5AB9" w:rsidRPr="00F55732" w:rsidRDefault="007D5AB9">
      <w:pPr>
        <w:pStyle w:val="Bezmezer"/>
        <w:ind w:left="567" w:hanging="567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2C433B0E" w14:textId="77777777" w:rsidR="007D5AB9" w:rsidRPr="00F55732" w:rsidRDefault="00D45CCF">
      <w:pPr>
        <w:pStyle w:val="Bezmezer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bCs/>
          <w:sz w:val="24"/>
          <w:szCs w:val="24"/>
        </w:rPr>
        <w:t>3.1</w:t>
      </w:r>
      <w:r w:rsidRPr="00F55732">
        <w:rPr>
          <w:rFonts w:asciiTheme="minorHAnsi" w:hAnsiTheme="minorHAnsi" w:cstheme="minorHAnsi"/>
          <w:bCs/>
          <w:sz w:val="24"/>
          <w:szCs w:val="24"/>
        </w:rPr>
        <w:tab/>
        <w:t xml:space="preserve">Pokud jakýkoliv závazek vyplývající z této </w:t>
      </w:r>
      <w:r w:rsidRPr="00F55732">
        <w:rPr>
          <w:rFonts w:asciiTheme="minorHAnsi" w:hAnsiTheme="minorHAnsi" w:cstheme="minorHAnsi"/>
          <w:bCs/>
          <w:caps/>
          <w:sz w:val="24"/>
          <w:szCs w:val="24"/>
        </w:rPr>
        <w:t>Smlouvy</w:t>
      </w:r>
      <w:r w:rsidRPr="00F55732">
        <w:rPr>
          <w:rFonts w:asciiTheme="minorHAnsi" w:hAnsiTheme="minorHAnsi" w:cstheme="minorHAnsi"/>
          <w:bCs/>
          <w:sz w:val="24"/>
          <w:szCs w:val="24"/>
        </w:rPr>
        <w:t xml:space="preserve">, avšak netvořící její podstatnou náležitost, je nebo se stane neplatným nebo nevymahatelným, ať jako celek nebo jen jeho část, je plně oddělitelným od ostatních ustanovení této </w:t>
      </w:r>
      <w:r w:rsidRPr="00F55732">
        <w:rPr>
          <w:rFonts w:asciiTheme="minorHAnsi" w:hAnsiTheme="minorHAnsi" w:cstheme="minorHAnsi"/>
          <w:bCs/>
          <w:caps/>
          <w:sz w:val="24"/>
          <w:szCs w:val="24"/>
        </w:rPr>
        <w:t>Smlouvy</w:t>
      </w:r>
      <w:r w:rsidRPr="00F55732">
        <w:rPr>
          <w:rFonts w:asciiTheme="minorHAnsi" w:hAnsiTheme="minorHAnsi" w:cstheme="minorHAnsi"/>
          <w:bCs/>
          <w:sz w:val="24"/>
          <w:szCs w:val="24"/>
        </w:rPr>
        <w:t xml:space="preserve">, taková neplatnost a nevymahatelnost nemá a nebude mít žádný vliv na platnost a vymahatelnost ostatních závazků z této </w:t>
      </w:r>
      <w:r w:rsidRPr="00F55732">
        <w:rPr>
          <w:rFonts w:asciiTheme="minorHAnsi" w:hAnsiTheme="minorHAnsi" w:cstheme="minorHAnsi"/>
          <w:bCs/>
          <w:caps/>
          <w:sz w:val="24"/>
          <w:szCs w:val="24"/>
        </w:rPr>
        <w:t>Smlouvy</w:t>
      </w:r>
      <w:r w:rsidRPr="00F55732">
        <w:rPr>
          <w:rFonts w:asciiTheme="minorHAnsi" w:hAnsiTheme="minorHAnsi" w:cstheme="minorHAnsi"/>
          <w:bCs/>
          <w:sz w:val="24"/>
          <w:szCs w:val="24"/>
        </w:rPr>
        <w:t xml:space="preserve">. SMLUVNÍ STRANY se zavazují v rámci této </w:t>
      </w:r>
      <w:r w:rsidRPr="00F55732">
        <w:rPr>
          <w:rFonts w:asciiTheme="minorHAnsi" w:hAnsiTheme="minorHAnsi" w:cstheme="minorHAnsi"/>
          <w:bCs/>
          <w:caps/>
          <w:sz w:val="24"/>
          <w:szCs w:val="24"/>
        </w:rPr>
        <w:t>Smlouvy</w:t>
      </w:r>
      <w:r w:rsidRPr="00F55732">
        <w:rPr>
          <w:rFonts w:asciiTheme="minorHAnsi" w:hAnsiTheme="minorHAnsi" w:cstheme="minorHAnsi"/>
          <w:bCs/>
          <w:sz w:val="24"/>
          <w:szCs w:val="24"/>
        </w:rPr>
        <w:t xml:space="preserve"> nahradit formou dodatku k této </w:t>
      </w:r>
      <w:r w:rsidRPr="00F55732">
        <w:rPr>
          <w:rFonts w:asciiTheme="minorHAnsi" w:hAnsiTheme="minorHAnsi" w:cstheme="minorHAnsi"/>
          <w:bCs/>
          <w:caps/>
          <w:sz w:val="24"/>
          <w:szCs w:val="24"/>
        </w:rPr>
        <w:t>Smlouvě</w:t>
      </w:r>
      <w:r w:rsidRPr="00F55732">
        <w:rPr>
          <w:rFonts w:asciiTheme="minorHAnsi" w:hAnsiTheme="minorHAnsi" w:cstheme="minorHAnsi"/>
          <w:bCs/>
          <w:sz w:val="24"/>
          <w:szCs w:val="24"/>
        </w:rPr>
        <w:t xml:space="preserve"> takto neplatný nebo nevymahatelný oddělený závazek novým platným a vymahatelným závazkem, jehož předmět bude v nejvyšší možné míře odpovídat předmětu původního odděleného </w:t>
      </w:r>
      <w:r w:rsidRPr="00F5573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závazku. Pokud ale jakýkoliv závazek vyplývající z této </w:t>
      </w:r>
      <w:r w:rsidRPr="00F55732">
        <w:rPr>
          <w:rFonts w:asciiTheme="minorHAnsi" w:hAnsiTheme="minorHAnsi" w:cstheme="minorHAnsi"/>
          <w:bCs/>
          <w:caps/>
          <w:sz w:val="24"/>
          <w:szCs w:val="24"/>
        </w:rPr>
        <w:t>SMLOUVY,</w:t>
      </w:r>
      <w:r w:rsidRPr="00F55732">
        <w:rPr>
          <w:rFonts w:asciiTheme="minorHAnsi" w:hAnsiTheme="minorHAnsi" w:cstheme="minorHAnsi"/>
          <w:bCs/>
          <w:sz w:val="24"/>
          <w:szCs w:val="24"/>
        </w:rPr>
        <w:t xml:space="preserve"> avšak tvořící její podstatnou náležitost je nebo se stane neplatným nebo nevymahatelným, ať jako celek nebo jen jeho část, SMLUVNÍ STRANY nahradí takto neplatný nebo nevymahatelný závazek v rámci nové smlouvy takovým novým, platným a vymahatelným závazkem, jehož předmět bude v nejvyšší možné míře odpovídat předmětu původního závazku obsaženého v této </w:t>
      </w:r>
      <w:r w:rsidRPr="00F55732">
        <w:rPr>
          <w:rFonts w:asciiTheme="minorHAnsi" w:hAnsiTheme="minorHAnsi" w:cstheme="minorHAnsi"/>
          <w:bCs/>
          <w:caps/>
          <w:sz w:val="24"/>
          <w:szCs w:val="24"/>
        </w:rPr>
        <w:t>Smlouvě</w:t>
      </w:r>
      <w:r w:rsidRPr="00F55732">
        <w:rPr>
          <w:rFonts w:asciiTheme="minorHAnsi" w:hAnsiTheme="minorHAnsi" w:cstheme="minorHAnsi"/>
          <w:bCs/>
          <w:sz w:val="24"/>
          <w:szCs w:val="24"/>
        </w:rPr>
        <w:t>.</w:t>
      </w:r>
    </w:p>
    <w:p w14:paraId="2A3D623A" w14:textId="77777777" w:rsidR="007D5AB9" w:rsidRPr="00F55732" w:rsidRDefault="007D5AB9">
      <w:pPr>
        <w:pStyle w:val="Bezmezer"/>
        <w:ind w:left="567" w:hanging="567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0FEE1241" w14:textId="77777777" w:rsidR="007D5AB9" w:rsidRPr="00F55732" w:rsidRDefault="007D5AB9">
      <w:pPr>
        <w:pStyle w:val="Bezmezer"/>
        <w:ind w:left="567" w:hanging="567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3B3F1085" w14:textId="77777777" w:rsidR="007D5AB9" w:rsidRPr="00F55732" w:rsidRDefault="00D45CCF">
      <w:pPr>
        <w:pStyle w:val="Bezmezer"/>
        <w:ind w:left="567" w:hanging="567"/>
        <w:contextualSpacing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55732">
        <w:rPr>
          <w:rFonts w:asciiTheme="minorHAnsi" w:hAnsiTheme="minorHAnsi" w:cstheme="minorHAnsi"/>
          <w:b/>
          <w:i/>
          <w:sz w:val="24"/>
          <w:szCs w:val="24"/>
          <w:u w:val="single"/>
        </w:rPr>
        <w:t>Článek IV.</w:t>
      </w:r>
    </w:p>
    <w:p w14:paraId="7D698E09" w14:textId="77777777" w:rsidR="007D5AB9" w:rsidRPr="00F55732" w:rsidRDefault="00D45CCF">
      <w:pPr>
        <w:pStyle w:val="Bezmezer"/>
        <w:ind w:left="567" w:hanging="567"/>
        <w:contextualSpacing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F55732">
        <w:rPr>
          <w:rFonts w:asciiTheme="minorHAnsi" w:hAnsiTheme="minorHAnsi" w:cstheme="minorHAnsi"/>
          <w:b/>
          <w:caps/>
          <w:sz w:val="24"/>
          <w:szCs w:val="24"/>
        </w:rPr>
        <w:t>Jediná smlouva</w:t>
      </w:r>
    </w:p>
    <w:p w14:paraId="557AF9A9" w14:textId="77777777" w:rsidR="007D5AB9" w:rsidRPr="00F55732" w:rsidRDefault="007D5AB9">
      <w:pPr>
        <w:pStyle w:val="Bezmezer"/>
        <w:ind w:left="567" w:hanging="567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69C8B51D" w14:textId="77777777" w:rsidR="007D5AB9" w:rsidRPr="00F55732" w:rsidRDefault="00D45CCF">
      <w:pPr>
        <w:pStyle w:val="Bezmezer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4.1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Tato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Smlouva</w:t>
      </w:r>
      <w:r w:rsidRPr="00F55732">
        <w:rPr>
          <w:rFonts w:asciiTheme="minorHAnsi" w:hAnsiTheme="minorHAnsi" w:cstheme="minorHAnsi"/>
          <w:sz w:val="24"/>
          <w:szCs w:val="24"/>
        </w:rPr>
        <w:t xml:space="preserve"> obsahuje úplné ujednání SMLUVNÍCH STRAN o předmětu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Smlouvy</w:t>
      </w:r>
      <w:r w:rsidRPr="00F55732">
        <w:rPr>
          <w:rFonts w:asciiTheme="minorHAnsi" w:hAnsiTheme="minorHAnsi" w:cstheme="minorHAnsi"/>
          <w:sz w:val="24"/>
          <w:szCs w:val="24"/>
        </w:rPr>
        <w:t xml:space="preserve"> a všech náležitostech, které SMLUVNÍ STRANY měly a chtěly ve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Smlouvě</w:t>
      </w:r>
      <w:r w:rsidRPr="00F55732">
        <w:rPr>
          <w:rFonts w:asciiTheme="minorHAnsi" w:hAnsiTheme="minorHAnsi" w:cstheme="minorHAnsi"/>
          <w:sz w:val="24"/>
          <w:szCs w:val="24"/>
        </w:rPr>
        <w:t xml:space="preserve"> ujednat, a které považují za důležité pro uzavření této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Smlouvy</w:t>
      </w:r>
      <w:r w:rsidRPr="00F55732">
        <w:rPr>
          <w:rFonts w:asciiTheme="minorHAnsi" w:hAnsiTheme="minorHAnsi" w:cstheme="minorHAnsi"/>
          <w:sz w:val="24"/>
          <w:szCs w:val="24"/>
        </w:rPr>
        <w:t>.</w:t>
      </w:r>
    </w:p>
    <w:p w14:paraId="53D908E1" w14:textId="77777777" w:rsidR="007D5AB9" w:rsidRPr="00F55732" w:rsidRDefault="007D5AB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836766E" w14:textId="77777777" w:rsidR="007D5AB9" w:rsidRPr="00F55732" w:rsidRDefault="00D45CCF">
      <w:pPr>
        <w:ind w:left="567" w:hanging="567"/>
        <w:rPr>
          <w:rFonts w:asciiTheme="minorHAnsi" w:hAnsiTheme="minorHAnsi" w:cstheme="minorHAnsi"/>
        </w:rPr>
      </w:pPr>
      <w:r w:rsidRPr="00F55732">
        <w:rPr>
          <w:rFonts w:asciiTheme="minorHAnsi" w:hAnsiTheme="minorHAnsi" w:cstheme="minorHAnsi"/>
          <w:sz w:val="24"/>
          <w:szCs w:val="24"/>
        </w:rPr>
        <w:t>4.2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Tato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Smlouva</w:t>
      </w:r>
      <w:r w:rsidRPr="00F55732">
        <w:rPr>
          <w:rFonts w:asciiTheme="minorHAnsi" w:hAnsiTheme="minorHAnsi" w:cstheme="minorHAnsi"/>
          <w:sz w:val="24"/>
          <w:szCs w:val="24"/>
        </w:rPr>
        <w:t xml:space="preserve"> nahrazuje veškerou předchozí komunikaci, návrhy, projevy, sdělení či ujednání, dohody a smlouvy mezi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Smluvními stranami</w:t>
      </w:r>
      <w:r w:rsidRPr="00F55732">
        <w:rPr>
          <w:rFonts w:asciiTheme="minorHAnsi" w:hAnsiTheme="minorHAnsi" w:cstheme="minorHAnsi"/>
          <w:sz w:val="24"/>
          <w:szCs w:val="24"/>
        </w:rPr>
        <w:t xml:space="preserve"> učiněné ohledně předmětu této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Smlouvy</w:t>
      </w:r>
      <w:r w:rsidRPr="00F55732">
        <w:rPr>
          <w:rFonts w:asciiTheme="minorHAnsi" w:hAnsiTheme="minorHAnsi" w:cstheme="minorHAnsi"/>
          <w:sz w:val="24"/>
          <w:szCs w:val="24"/>
        </w:rPr>
        <w:t>, ať byla písemná či ústní.</w:t>
      </w:r>
    </w:p>
    <w:p w14:paraId="6C6A39DE" w14:textId="77777777" w:rsidR="007D5AB9" w:rsidRPr="00F55732" w:rsidRDefault="007D5AB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23AE6AB" w14:textId="77777777" w:rsidR="007D5AB9" w:rsidRPr="00F55732" w:rsidRDefault="00D45CCF">
      <w:pPr>
        <w:pStyle w:val="Bezmezer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55732">
        <w:rPr>
          <w:rFonts w:asciiTheme="minorHAnsi" w:hAnsiTheme="minorHAnsi" w:cstheme="minorHAnsi"/>
          <w:b/>
          <w:i/>
          <w:sz w:val="24"/>
          <w:szCs w:val="24"/>
          <w:u w:val="single"/>
        </w:rPr>
        <w:t>Článek V.</w:t>
      </w:r>
    </w:p>
    <w:p w14:paraId="68B0130C" w14:textId="77777777" w:rsidR="007D5AB9" w:rsidRPr="00F55732" w:rsidRDefault="00D45CCF">
      <w:pPr>
        <w:pStyle w:val="Bezmezer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55732">
        <w:rPr>
          <w:rFonts w:asciiTheme="minorHAnsi" w:hAnsiTheme="minorHAnsi" w:cstheme="minorHAnsi"/>
          <w:b/>
          <w:caps/>
          <w:sz w:val="24"/>
          <w:szCs w:val="24"/>
        </w:rPr>
        <w:t>Rozhodné právo, řešení sporů</w:t>
      </w:r>
    </w:p>
    <w:p w14:paraId="45D7A6E6" w14:textId="77777777" w:rsidR="007D5AB9" w:rsidRPr="00F55732" w:rsidRDefault="007D5AB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7D2AA2D6" w14:textId="77777777" w:rsidR="007D5AB9" w:rsidRPr="00F55732" w:rsidRDefault="00D45CCF">
      <w:pPr>
        <w:tabs>
          <w:tab w:val="left" w:pos="5103"/>
        </w:tabs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5.1</w:t>
      </w:r>
      <w:r w:rsidRPr="00F55732">
        <w:rPr>
          <w:rFonts w:asciiTheme="minorHAnsi" w:hAnsiTheme="minorHAnsi" w:cstheme="minorHAnsi"/>
          <w:sz w:val="24"/>
          <w:szCs w:val="24"/>
        </w:rPr>
        <w:tab/>
        <w:t>SMLOUVA, jakož i vztahy mezi SMLUVNÍMI STRANAMI z této SMLOUVY vyplývající a s ní související se řídí zákonem č. 89/2012 Sb., občanským zákoníkem ve znění pozdějších změn a doplňků.</w:t>
      </w:r>
    </w:p>
    <w:p w14:paraId="67B5F16A" w14:textId="77777777" w:rsidR="007D5AB9" w:rsidRPr="00F55732" w:rsidRDefault="007D5AB9">
      <w:pPr>
        <w:tabs>
          <w:tab w:val="left" w:pos="5103"/>
        </w:tabs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9FB4B25" w14:textId="77777777" w:rsidR="007D5AB9" w:rsidRPr="00F55732" w:rsidRDefault="00D45CCF">
      <w:p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5.2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Případné spory z této SMLOUVY vyplývající a s ní související budou přednostně řešeny mimosoudně vzájemným jednáním SMLUVNÍCH STRAN. Nejde-li takto k vyřešení sporu do jednoho měsíce ode dne, kdy SMLUVNÍ STRANA písemně oznámí druhé SMLUVNÍ STRANĚ vznik sporné situace, rozhodne spor na základě návrhu kterékoliv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smluvní strany</w:t>
      </w:r>
      <w:r w:rsidRPr="00F55732">
        <w:rPr>
          <w:rFonts w:asciiTheme="minorHAnsi" w:hAnsiTheme="minorHAnsi" w:cstheme="minorHAnsi"/>
          <w:sz w:val="24"/>
          <w:szCs w:val="24"/>
        </w:rPr>
        <w:t xml:space="preserve"> věcně a místně příslušný soud České republiky.</w:t>
      </w:r>
    </w:p>
    <w:p w14:paraId="487EA9E6" w14:textId="77777777" w:rsidR="007D5AB9" w:rsidRPr="00F55732" w:rsidRDefault="007D5AB9">
      <w:p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E48C621" w14:textId="77777777" w:rsidR="007D5AB9" w:rsidRPr="00F55732" w:rsidRDefault="007D5AB9">
      <w:pPr>
        <w:ind w:left="567" w:hanging="567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8E5B735" w14:textId="77777777" w:rsidR="007D5AB9" w:rsidRPr="00F55732" w:rsidRDefault="00D45CCF">
      <w:pPr>
        <w:pStyle w:val="Bezmezer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55732">
        <w:rPr>
          <w:rFonts w:asciiTheme="minorHAnsi" w:hAnsiTheme="minorHAnsi" w:cstheme="minorHAnsi"/>
          <w:b/>
          <w:i/>
          <w:sz w:val="24"/>
          <w:szCs w:val="24"/>
          <w:u w:val="single"/>
        </w:rPr>
        <w:t>Článek VI.</w:t>
      </w:r>
    </w:p>
    <w:p w14:paraId="6FB23036" w14:textId="77777777" w:rsidR="007D5AB9" w:rsidRPr="00F55732" w:rsidRDefault="00D45CCF">
      <w:pPr>
        <w:pStyle w:val="Bezmezer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55732">
        <w:rPr>
          <w:rFonts w:asciiTheme="minorHAnsi" w:hAnsiTheme="minorHAnsi" w:cstheme="minorHAnsi"/>
          <w:b/>
          <w:caps/>
          <w:sz w:val="24"/>
          <w:szCs w:val="24"/>
        </w:rPr>
        <w:t>Závěrečná ustanovení</w:t>
      </w:r>
    </w:p>
    <w:p w14:paraId="21F07E28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222485CC" w14:textId="77777777" w:rsidR="007D5AB9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6.1</w:t>
      </w:r>
      <w:r w:rsidRPr="00F55732">
        <w:rPr>
          <w:rFonts w:asciiTheme="minorHAnsi" w:hAnsiTheme="minorHAnsi" w:cstheme="minorHAnsi"/>
          <w:szCs w:val="24"/>
        </w:rPr>
        <w:tab/>
        <w:t xml:space="preserve">SMLUVNÍ STRANY pověřují jednáním v rámci této </w:t>
      </w:r>
      <w:r w:rsidRPr="00F55732">
        <w:rPr>
          <w:rFonts w:asciiTheme="minorHAnsi" w:hAnsiTheme="minorHAnsi" w:cstheme="minorHAnsi"/>
          <w:caps/>
          <w:szCs w:val="24"/>
        </w:rPr>
        <w:t>smlouvy</w:t>
      </w:r>
      <w:r w:rsidRPr="00F55732">
        <w:rPr>
          <w:rFonts w:asciiTheme="minorHAnsi" w:hAnsiTheme="minorHAnsi" w:cstheme="minorHAnsi"/>
          <w:szCs w:val="24"/>
        </w:rPr>
        <w:t xml:space="preserve"> následující osoby:</w:t>
      </w:r>
    </w:p>
    <w:p w14:paraId="4F97A02C" w14:textId="77777777" w:rsidR="00AB1DA5" w:rsidRPr="00F55732" w:rsidRDefault="00AB1DA5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6E2D9E9A" w14:textId="43448661" w:rsidR="007D5AB9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6.1.1</w:t>
      </w:r>
      <w:r w:rsidRPr="00F55732">
        <w:rPr>
          <w:rFonts w:asciiTheme="minorHAnsi" w:hAnsiTheme="minorHAnsi" w:cstheme="minorHAnsi"/>
          <w:szCs w:val="24"/>
        </w:rPr>
        <w:tab/>
        <w:t xml:space="preserve">za </w:t>
      </w:r>
      <w:r w:rsidRPr="00F55732">
        <w:rPr>
          <w:rFonts w:asciiTheme="minorHAnsi" w:hAnsiTheme="minorHAnsi" w:cstheme="minorHAnsi"/>
          <w:caps/>
          <w:szCs w:val="24"/>
        </w:rPr>
        <w:t>Vypůjčitele</w:t>
      </w:r>
      <w:r w:rsidRPr="00F55732">
        <w:rPr>
          <w:rFonts w:asciiTheme="minorHAnsi" w:hAnsiTheme="minorHAnsi" w:cstheme="minorHAnsi"/>
          <w:szCs w:val="24"/>
        </w:rPr>
        <w:t xml:space="preserve">: </w:t>
      </w:r>
      <w:r w:rsidR="009E4BA0">
        <w:rPr>
          <w:rFonts w:asciiTheme="minorHAnsi" w:hAnsiTheme="minorHAnsi" w:cstheme="minorHAnsi"/>
          <w:szCs w:val="24"/>
        </w:rPr>
        <w:t xml:space="preserve">Ing. Jiří </w:t>
      </w:r>
      <w:proofErr w:type="spellStart"/>
      <w:r w:rsidR="009E4BA0">
        <w:rPr>
          <w:rFonts w:asciiTheme="minorHAnsi" w:hAnsiTheme="minorHAnsi" w:cstheme="minorHAnsi"/>
          <w:szCs w:val="24"/>
        </w:rPr>
        <w:t>Mikala</w:t>
      </w:r>
      <w:proofErr w:type="spellEnd"/>
      <w:r w:rsidRPr="00F55732">
        <w:rPr>
          <w:rFonts w:asciiTheme="minorHAnsi" w:hAnsiTheme="minorHAnsi" w:cstheme="minorHAnsi"/>
          <w:szCs w:val="24"/>
        </w:rPr>
        <w:t xml:space="preserve">, email: </w:t>
      </w:r>
      <w:hyperlink r:id="rId5" w:history="1">
        <w:r w:rsidR="009E4BA0" w:rsidRPr="00250588">
          <w:rPr>
            <w:rStyle w:val="Hypertextovodkaz"/>
            <w:rFonts w:asciiTheme="minorHAnsi" w:hAnsiTheme="minorHAnsi" w:cstheme="minorHAnsi"/>
            <w:szCs w:val="24"/>
          </w:rPr>
          <w:t>starosta@kuncicepo.cz</w:t>
        </w:r>
      </w:hyperlink>
      <w:r w:rsidRPr="00F55732">
        <w:rPr>
          <w:rFonts w:asciiTheme="minorHAnsi" w:hAnsiTheme="minorHAnsi" w:cstheme="minorHAnsi"/>
          <w:szCs w:val="24"/>
        </w:rPr>
        <w:t>;</w:t>
      </w:r>
      <w:r w:rsidR="009E4BA0">
        <w:rPr>
          <w:rFonts w:asciiTheme="minorHAnsi" w:hAnsiTheme="minorHAnsi" w:cstheme="minorHAnsi"/>
          <w:szCs w:val="24"/>
        </w:rPr>
        <w:t xml:space="preserve"> 556 850 171.</w:t>
      </w:r>
    </w:p>
    <w:p w14:paraId="23D2F5F4" w14:textId="77777777" w:rsidR="00AB1DA5" w:rsidRPr="00F55732" w:rsidRDefault="00AB1DA5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672A5C53" w14:textId="55683C15" w:rsidR="007D5AB9" w:rsidRPr="00F55732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6.1.2</w:t>
      </w:r>
      <w:r w:rsidRPr="00F55732">
        <w:rPr>
          <w:rFonts w:asciiTheme="minorHAnsi" w:hAnsiTheme="minorHAnsi" w:cstheme="minorHAnsi"/>
          <w:szCs w:val="24"/>
        </w:rPr>
        <w:tab/>
        <w:t xml:space="preserve">za </w:t>
      </w:r>
      <w:r w:rsidRPr="00F55732">
        <w:rPr>
          <w:rFonts w:asciiTheme="minorHAnsi" w:hAnsiTheme="minorHAnsi" w:cstheme="minorHAnsi"/>
          <w:caps/>
          <w:szCs w:val="24"/>
        </w:rPr>
        <w:t>Půjčitele</w:t>
      </w:r>
      <w:r w:rsidR="00997F6A" w:rsidRPr="00F55732">
        <w:rPr>
          <w:rFonts w:asciiTheme="minorHAnsi" w:hAnsiTheme="minorHAnsi" w:cstheme="minorHAnsi"/>
          <w:caps/>
          <w:szCs w:val="24"/>
        </w:rPr>
        <w:t xml:space="preserve"> </w:t>
      </w:r>
      <w:r w:rsidR="00927253">
        <w:rPr>
          <w:rFonts w:asciiTheme="minorHAnsi" w:hAnsiTheme="minorHAnsi" w:cstheme="minorHAnsi"/>
          <w:szCs w:val="24"/>
        </w:rPr>
        <w:t>Michal Konečný</w:t>
      </w:r>
      <w:r w:rsidR="00997F6A" w:rsidRPr="00F55732">
        <w:rPr>
          <w:rFonts w:asciiTheme="minorHAnsi" w:hAnsiTheme="minorHAnsi" w:cstheme="minorHAnsi"/>
          <w:szCs w:val="24"/>
        </w:rPr>
        <w:t>,</w:t>
      </w:r>
      <w:r w:rsidRPr="00F55732">
        <w:rPr>
          <w:rFonts w:asciiTheme="minorHAnsi" w:hAnsiTheme="minorHAnsi" w:cstheme="minorHAnsi"/>
          <w:szCs w:val="24"/>
        </w:rPr>
        <w:t xml:space="preserve"> tel. +420</w:t>
      </w:r>
      <w:r w:rsidR="00927253">
        <w:rPr>
          <w:rFonts w:asciiTheme="minorHAnsi" w:hAnsiTheme="minorHAnsi" w:cstheme="minorHAnsi"/>
          <w:szCs w:val="24"/>
        </w:rPr>
        <w:t> 606 761 804</w:t>
      </w:r>
      <w:r w:rsidRPr="00F55732">
        <w:rPr>
          <w:rFonts w:asciiTheme="minorHAnsi" w:hAnsiTheme="minorHAnsi" w:cstheme="minorHAnsi"/>
          <w:szCs w:val="24"/>
        </w:rPr>
        <w:t xml:space="preserve">, email: </w:t>
      </w:r>
      <w:r w:rsidR="00927253">
        <w:rPr>
          <w:rFonts w:asciiTheme="minorHAnsi" w:hAnsiTheme="minorHAnsi" w:cstheme="minorHAnsi"/>
          <w:szCs w:val="24"/>
        </w:rPr>
        <w:t>michal.konecny</w:t>
      </w:r>
      <w:r w:rsidRPr="00F55732">
        <w:rPr>
          <w:rFonts w:asciiTheme="minorHAnsi" w:hAnsiTheme="minorHAnsi" w:cstheme="minorHAnsi"/>
          <w:szCs w:val="24"/>
        </w:rPr>
        <w:t>@tatra.cz.</w:t>
      </w:r>
    </w:p>
    <w:p w14:paraId="5F24C906" w14:textId="77777777" w:rsidR="007D5AB9" w:rsidRPr="00F55732" w:rsidRDefault="00D45CCF">
      <w:pPr>
        <w:pStyle w:val="Zkladntextodsazen2"/>
        <w:tabs>
          <w:tab w:val="clear" w:pos="426"/>
          <w:tab w:val="left" w:pos="709"/>
        </w:tabs>
        <w:ind w:left="567" w:firstLine="0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Pověřené osoby mohou být kdykoliv změněny, což příslušná SMLUVNÍ STRANA sdělí druhé SMLUVNÍ STRANĚ písemným sdělením. Změna je vůči druhé SMLUVNÍ STRANĚ účinná od doručení oznámení o změně.</w:t>
      </w:r>
    </w:p>
    <w:p w14:paraId="2140C219" w14:textId="77777777" w:rsidR="007D5AB9" w:rsidRPr="00F55732" w:rsidRDefault="007D5AB9">
      <w:pPr>
        <w:pStyle w:val="Zkladntextodsazen2"/>
        <w:tabs>
          <w:tab w:val="clear" w:pos="426"/>
          <w:tab w:val="left" w:pos="709"/>
        </w:tabs>
        <w:ind w:left="567" w:firstLine="0"/>
        <w:jc w:val="both"/>
        <w:rPr>
          <w:rFonts w:asciiTheme="minorHAnsi" w:hAnsiTheme="minorHAnsi" w:cstheme="minorHAnsi"/>
          <w:szCs w:val="24"/>
        </w:rPr>
      </w:pPr>
    </w:p>
    <w:p w14:paraId="4C630788" w14:textId="77777777" w:rsidR="007D5AB9" w:rsidRPr="00F55732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6.2</w:t>
      </w:r>
      <w:r w:rsidRPr="00F55732">
        <w:rPr>
          <w:rFonts w:asciiTheme="minorHAnsi" w:hAnsiTheme="minorHAnsi" w:cstheme="minorHAnsi"/>
          <w:szCs w:val="24"/>
        </w:rPr>
        <w:tab/>
        <w:t>Tato SMLOUVA může být ukončena i před uplynutím sjednané doby výpůjčky, a to</w:t>
      </w:r>
    </w:p>
    <w:p w14:paraId="0E24CD11" w14:textId="37D04CBF" w:rsidR="007D5AB9" w:rsidRPr="00F55732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ab/>
        <w:t>písemnou dohodou SMLUVNÍCH STRAN,</w:t>
      </w:r>
    </w:p>
    <w:p w14:paraId="34DBC4CA" w14:textId="6FA1A54B" w:rsidR="007D5AB9" w:rsidRPr="00F55732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lastRenderedPageBreak/>
        <w:t>6.2.</w:t>
      </w:r>
      <w:r w:rsidR="00AB1DA5">
        <w:rPr>
          <w:rFonts w:asciiTheme="minorHAnsi" w:hAnsiTheme="minorHAnsi" w:cstheme="minorHAnsi"/>
          <w:szCs w:val="24"/>
        </w:rPr>
        <w:t>1</w:t>
      </w:r>
      <w:r w:rsidRPr="00F55732">
        <w:rPr>
          <w:rFonts w:asciiTheme="minorHAnsi" w:hAnsiTheme="minorHAnsi" w:cstheme="minorHAnsi"/>
          <w:szCs w:val="24"/>
        </w:rPr>
        <w:tab/>
        <w:t>odstoupením od SMLOUVY z důvodu jejího porušení druhou SMLUVNÍ STRANOU nedošlo-li k nápravě tohoto porušení v dodatečné přiměřené lhůtě stanovené dotčenou stranou. Účinky odstoupení nastávají doručením písemného oznámení o odstoupení druhé SMLUVNÍ STRANĚ.</w:t>
      </w:r>
    </w:p>
    <w:p w14:paraId="6E195B63" w14:textId="77777777" w:rsidR="007D5AB9" w:rsidRPr="00F55732" w:rsidRDefault="007D5AB9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5DD3D548" w14:textId="77777777" w:rsidR="007D5AB9" w:rsidRPr="00F55732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6.3</w:t>
      </w:r>
      <w:r w:rsidRPr="00F55732">
        <w:rPr>
          <w:rFonts w:asciiTheme="minorHAnsi" w:hAnsiTheme="minorHAnsi" w:cstheme="minorHAnsi"/>
          <w:szCs w:val="24"/>
        </w:rPr>
        <w:tab/>
        <w:t xml:space="preserve">Tuto </w:t>
      </w:r>
      <w:r w:rsidRPr="00F55732">
        <w:rPr>
          <w:rFonts w:asciiTheme="minorHAnsi" w:hAnsiTheme="minorHAnsi" w:cstheme="minorHAnsi"/>
          <w:caps/>
          <w:szCs w:val="24"/>
        </w:rPr>
        <w:t>smlouvu</w:t>
      </w:r>
      <w:r w:rsidRPr="00F55732">
        <w:rPr>
          <w:rFonts w:asciiTheme="minorHAnsi" w:hAnsiTheme="minorHAnsi" w:cstheme="minorHAnsi"/>
          <w:szCs w:val="24"/>
        </w:rPr>
        <w:t xml:space="preserve"> lze měnit a doplňovat pouze písemnými dodatky podepsanými oprávněnými zástupci obou SMLUVNÍCH STRAN.</w:t>
      </w:r>
    </w:p>
    <w:p w14:paraId="22AA0FC9" w14:textId="77777777" w:rsidR="007D5AB9" w:rsidRPr="00F55732" w:rsidRDefault="007D5AB9">
      <w:pPr>
        <w:pStyle w:val="Zkladntextodsazen2"/>
        <w:tabs>
          <w:tab w:val="clear" w:pos="426"/>
          <w:tab w:val="left" w:pos="709"/>
        </w:tabs>
        <w:ind w:left="0" w:firstLine="0"/>
        <w:jc w:val="both"/>
        <w:rPr>
          <w:rFonts w:asciiTheme="minorHAnsi" w:hAnsiTheme="minorHAnsi" w:cstheme="minorHAnsi"/>
          <w:szCs w:val="24"/>
        </w:rPr>
      </w:pPr>
    </w:p>
    <w:p w14:paraId="712C69AF" w14:textId="77777777" w:rsidR="007D5AB9" w:rsidRPr="00F55732" w:rsidRDefault="00D45CCF">
      <w:pPr>
        <w:pStyle w:val="Zkladntextodsazen2"/>
        <w:tabs>
          <w:tab w:val="clear" w:pos="426"/>
          <w:tab w:val="left" w:pos="709"/>
        </w:tabs>
        <w:ind w:left="567" w:hanging="567"/>
        <w:jc w:val="both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>6.4</w:t>
      </w:r>
      <w:r w:rsidRPr="00F55732">
        <w:rPr>
          <w:rFonts w:asciiTheme="minorHAnsi" w:hAnsiTheme="minorHAnsi" w:cstheme="minorHAnsi"/>
          <w:szCs w:val="24"/>
        </w:rPr>
        <w:tab/>
        <w:t xml:space="preserve">Tato </w:t>
      </w:r>
      <w:r w:rsidRPr="00F55732">
        <w:rPr>
          <w:rFonts w:asciiTheme="minorHAnsi" w:hAnsiTheme="minorHAnsi" w:cstheme="minorHAnsi"/>
          <w:caps/>
          <w:szCs w:val="24"/>
        </w:rPr>
        <w:t>smlouva</w:t>
      </w:r>
      <w:r w:rsidRPr="00F55732">
        <w:rPr>
          <w:rFonts w:asciiTheme="minorHAnsi" w:hAnsiTheme="minorHAnsi" w:cstheme="minorHAnsi"/>
          <w:szCs w:val="24"/>
        </w:rPr>
        <w:t xml:space="preserve"> se vyhotovuje ve dvou (2) vyhotoveních s platností originálu. Každá SMLUVNÍ STRANA </w:t>
      </w:r>
      <w:proofErr w:type="gramStart"/>
      <w:r w:rsidRPr="00F55732">
        <w:rPr>
          <w:rFonts w:asciiTheme="minorHAnsi" w:hAnsiTheme="minorHAnsi" w:cstheme="minorHAnsi"/>
          <w:szCs w:val="24"/>
        </w:rPr>
        <w:t>obdrží</w:t>
      </w:r>
      <w:proofErr w:type="gramEnd"/>
      <w:r w:rsidRPr="00F55732">
        <w:rPr>
          <w:rFonts w:asciiTheme="minorHAnsi" w:hAnsiTheme="minorHAnsi" w:cstheme="minorHAnsi"/>
          <w:szCs w:val="24"/>
        </w:rPr>
        <w:t xml:space="preserve"> po podpisu oběma SMLUVNÍMI STRANAMI po jednom (1) vyhotovení SMLOUVY.</w:t>
      </w:r>
    </w:p>
    <w:p w14:paraId="4FDF4C58" w14:textId="77777777" w:rsidR="007D5AB9" w:rsidRPr="00F55732" w:rsidRDefault="007D5AB9">
      <w:pPr>
        <w:rPr>
          <w:rFonts w:asciiTheme="minorHAnsi" w:hAnsiTheme="minorHAnsi" w:cstheme="minorHAnsi"/>
          <w:sz w:val="24"/>
          <w:szCs w:val="24"/>
        </w:rPr>
      </w:pPr>
    </w:p>
    <w:p w14:paraId="4480A9DB" w14:textId="77777777" w:rsidR="007D5AB9" w:rsidRDefault="00D45CCF">
      <w:pPr>
        <w:tabs>
          <w:tab w:val="left" w:pos="5103"/>
        </w:tabs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>6.5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SMLUVNÍ STRANY prohlašují, že si </w:t>
      </w:r>
      <w:r w:rsidRPr="00F55732">
        <w:rPr>
          <w:rFonts w:asciiTheme="minorHAnsi" w:hAnsiTheme="minorHAnsi" w:cstheme="minorHAnsi"/>
          <w:caps/>
          <w:sz w:val="24"/>
          <w:szCs w:val="24"/>
        </w:rPr>
        <w:t>Smlouvu</w:t>
      </w:r>
      <w:r w:rsidRPr="00F55732">
        <w:rPr>
          <w:rFonts w:asciiTheme="minorHAnsi" w:hAnsiTheme="minorHAnsi" w:cstheme="minorHAnsi"/>
          <w:sz w:val="24"/>
          <w:szCs w:val="24"/>
        </w:rPr>
        <w:t xml:space="preserve"> před jejím podepsáním přečetly, že byla uzavřena podle jejich pravé a svobodné vůle, určitě, vážně a srozumitelně, nikoliv v tísni a za nápadně nevýhodných podmínek, a že se dohodly na celém jejím obsahu, což potvrzují svými podpisy.</w:t>
      </w:r>
    </w:p>
    <w:p w14:paraId="22CBDB59" w14:textId="77777777" w:rsidR="004F6CE8" w:rsidRDefault="004F6CE8">
      <w:pPr>
        <w:tabs>
          <w:tab w:val="left" w:pos="5103"/>
        </w:tabs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368CA5D" w14:textId="4EE2D5F2" w:rsidR="004F6CE8" w:rsidRDefault="004F6CE8" w:rsidP="004F6CE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6.6     </w:t>
      </w:r>
      <w:r w:rsidRPr="004F6CE8">
        <w:rPr>
          <w:rFonts w:asciiTheme="minorHAnsi" w:hAnsiTheme="minorHAnsi" w:cstheme="minorHAnsi"/>
          <w:sz w:val="24"/>
          <w:szCs w:val="24"/>
        </w:rPr>
        <w:t xml:space="preserve">Doložka podle ustanovení § 41 zákona č. 128/2000 Sb., o obcích. Právní jednání podle </w:t>
      </w:r>
    </w:p>
    <w:p w14:paraId="5380E7D7" w14:textId="70144C38" w:rsidR="004F6CE8" w:rsidRDefault="004F6CE8" w:rsidP="004F6CE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4F6CE8">
        <w:rPr>
          <w:rFonts w:asciiTheme="minorHAnsi" w:hAnsiTheme="minorHAnsi" w:cstheme="minorHAnsi"/>
          <w:sz w:val="24"/>
          <w:szCs w:val="24"/>
        </w:rPr>
        <w:t xml:space="preserve">této smlouvy schválila Rada obce Kunčice pod Ondřejníkem na své </w:t>
      </w:r>
      <w:r w:rsidRPr="004F6CE8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4F6CE8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Pr="004F6CE8">
        <w:rPr>
          <w:rFonts w:asciiTheme="minorHAnsi" w:hAnsiTheme="minorHAnsi" w:cstheme="minorHAnsi"/>
          <w:sz w:val="24"/>
          <w:szCs w:val="24"/>
        </w:rPr>
        <w:t xml:space="preserve"> schůzi konané </w:t>
      </w:r>
    </w:p>
    <w:p w14:paraId="321C56EE" w14:textId="5D265A73" w:rsidR="004F6CE8" w:rsidRDefault="004F6CE8" w:rsidP="004F6CE8"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4F6CE8">
        <w:rPr>
          <w:rFonts w:asciiTheme="minorHAnsi" w:hAnsiTheme="minorHAnsi" w:cstheme="minorHAnsi"/>
          <w:sz w:val="24"/>
          <w:szCs w:val="24"/>
        </w:rPr>
        <w:t xml:space="preserve">dne </w:t>
      </w:r>
      <w:r w:rsidRPr="004F6CE8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4F6CE8">
        <w:rPr>
          <w:rFonts w:asciiTheme="minorHAnsi" w:hAnsiTheme="minorHAnsi" w:cstheme="minorHAnsi"/>
          <w:sz w:val="24"/>
          <w:szCs w:val="24"/>
        </w:rPr>
        <w:t xml:space="preserve">, usnesením </w:t>
      </w:r>
      <w:r w:rsidRPr="004F6CE8">
        <w:rPr>
          <w:rFonts w:asciiTheme="minorHAnsi" w:hAnsiTheme="minorHAnsi" w:cstheme="minorHAnsi"/>
          <w:sz w:val="24"/>
          <w:szCs w:val="24"/>
          <w:highlight w:val="yellow"/>
        </w:rPr>
        <w:t>………………..</w:t>
      </w:r>
      <w:r w:rsidRPr="004F6CE8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0DF93238" w14:textId="043FBCFC" w:rsidR="004F6CE8" w:rsidRPr="00F55732" w:rsidRDefault="004F6CE8">
      <w:pPr>
        <w:tabs>
          <w:tab w:val="left" w:pos="5103"/>
        </w:tabs>
        <w:ind w:left="567" w:hanging="567"/>
        <w:contextualSpacing/>
        <w:jc w:val="both"/>
        <w:rPr>
          <w:rFonts w:asciiTheme="minorHAnsi" w:hAnsiTheme="minorHAnsi" w:cstheme="minorHAnsi"/>
        </w:rPr>
      </w:pPr>
    </w:p>
    <w:p w14:paraId="170100E4" w14:textId="77777777" w:rsidR="007D5AB9" w:rsidRPr="00F55732" w:rsidRDefault="007D5AB9">
      <w:pPr>
        <w:rPr>
          <w:rFonts w:asciiTheme="minorHAnsi" w:hAnsiTheme="minorHAnsi" w:cstheme="minorHAnsi"/>
        </w:rPr>
      </w:pPr>
    </w:p>
    <w:p w14:paraId="1C8BE580" w14:textId="77777777" w:rsidR="007D5AB9" w:rsidRPr="00F55732" w:rsidRDefault="007D5AB9">
      <w:pPr>
        <w:rPr>
          <w:rFonts w:asciiTheme="minorHAnsi" w:hAnsiTheme="minorHAnsi" w:cstheme="minorHAnsi"/>
        </w:rPr>
      </w:pPr>
    </w:p>
    <w:p w14:paraId="3DF01B98" w14:textId="67CC2826" w:rsidR="007D5AB9" w:rsidRPr="00F55732" w:rsidRDefault="00D45CCF">
      <w:pPr>
        <w:pStyle w:val="Nadpis3"/>
        <w:tabs>
          <w:tab w:val="clear" w:pos="1701"/>
          <w:tab w:val="left" w:pos="5103"/>
        </w:tabs>
        <w:rPr>
          <w:rFonts w:asciiTheme="minorHAnsi" w:eastAsia="Times New Roman" w:hAnsiTheme="minorHAnsi" w:cstheme="minorHAnsi"/>
        </w:rPr>
      </w:pPr>
      <w:r w:rsidRPr="00F55732">
        <w:rPr>
          <w:rFonts w:asciiTheme="minorHAnsi" w:eastAsia="Times New Roman" w:hAnsiTheme="minorHAnsi" w:cstheme="minorHAnsi"/>
        </w:rPr>
        <w:t>V                                       dne</w:t>
      </w:r>
      <w:r w:rsidRPr="00F55732">
        <w:rPr>
          <w:rFonts w:asciiTheme="minorHAnsi" w:eastAsia="Times New Roman" w:hAnsiTheme="minorHAnsi" w:cstheme="minorHAnsi"/>
        </w:rPr>
        <w:tab/>
      </w:r>
      <w:r w:rsidRPr="00F55732">
        <w:rPr>
          <w:rFonts w:asciiTheme="minorHAnsi" w:eastAsia="Times New Roman" w:hAnsiTheme="minorHAnsi" w:cstheme="minorHAnsi"/>
        </w:rPr>
        <w:tab/>
        <w:t>V Kopřivnic</w:t>
      </w:r>
      <w:r w:rsidR="00231CFC">
        <w:rPr>
          <w:rFonts w:asciiTheme="minorHAnsi" w:eastAsia="Times New Roman" w:hAnsiTheme="minorHAnsi" w:cstheme="minorHAnsi"/>
        </w:rPr>
        <w:t>i</w:t>
      </w:r>
      <w:r w:rsidRPr="00F55732">
        <w:rPr>
          <w:rFonts w:asciiTheme="minorHAnsi" w:eastAsia="Times New Roman" w:hAnsiTheme="minorHAnsi" w:cstheme="minorHAnsi"/>
        </w:rPr>
        <w:t xml:space="preserve"> dne </w:t>
      </w:r>
      <w:r w:rsidR="009E4BA0">
        <w:rPr>
          <w:rFonts w:asciiTheme="minorHAnsi" w:eastAsia="Times New Roman" w:hAnsiTheme="minorHAnsi" w:cstheme="minorHAnsi"/>
        </w:rPr>
        <w:t>27</w:t>
      </w:r>
      <w:r w:rsidR="00213A9B" w:rsidRPr="00F55732">
        <w:rPr>
          <w:rFonts w:asciiTheme="minorHAnsi" w:eastAsia="Times New Roman" w:hAnsiTheme="minorHAnsi" w:cstheme="minorHAnsi"/>
        </w:rPr>
        <w:t>.</w:t>
      </w:r>
      <w:r w:rsidR="00927253">
        <w:rPr>
          <w:rFonts w:asciiTheme="minorHAnsi" w:eastAsia="Times New Roman" w:hAnsiTheme="minorHAnsi" w:cstheme="minorHAnsi"/>
        </w:rPr>
        <w:t xml:space="preserve"> </w:t>
      </w:r>
      <w:r w:rsidR="003F299B">
        <w:rPr>
          <w:rFonts w:asciiTheme="minorHAnsi" w:eastAsia="Times New Roman" w:hAnsiTheme="minorHAnsi" w:cstheme="minorHAnsi"/>
        </w:rPr>
        <w:t>5</w:t>
      </w:r>
      <w:r w:rsidR="00213A9B" w:rsidRPr="00F55732">
        <w:rPr>
          <w:rFonts w:asciiTheme="minorHAnsi" w:eastAsia="Times New Roman" w:hAnsiTheme="minorHAnsi" w:cstheme="minorHAnsi"/>
        </w:rPr>
        <w:t>.</w:t>
      </w:r>
      <w:r w:rsidR="00927253">
        <w:rPr>
          <w:rFonts w:asciiTheme="minorHAnsi" w:eastAsia="Times New Roman" w:hAnsiTheme="minorHAnsi" w:cstheme="minorHAnsi"/>
        </w:rPr>
        <w:t xml:space="preserve"> </w:t>
      </w:r>
      <w:r w:rsidR="00213A9B" w:rsidRPr="00F55732">
        <w:rPr>
          <w:rFonts w:asciiTheme="minorHAnsi" w:eastAsia="Times New Roman" w:hAnsiTheme="minorHAnsi" w:cstheme="minorHAnsi"/>
        </w:rPr>
        <w:t>202</w:t>
      </w:r>
      <w:r w:rsidR="00927253">
        <w:rPr>
          <w:rFonts w:asciiTheme="minorHAnsi" w:eastAsia="Times New Roman" w:hAnsiTheme="minorHAnsi" w:cstheme="minorHAnsi"/>
        </w:rPr>
        <w:t>4</w:t>
      </w:r>
    </w:p>
    <w:p w14:paraId="3F5F639F" w14:textId="77777777" w:rsidR="007D5AB9" w:rsidRPr="00F55732" w:rsidRDefault="00D45CCF">
      <w:pPr>
        <w:pStyle w:val="Nadpis3"/>
        <w:rPr>
          <w:rFonts w:asciiTheme="minorHAnsi" w:hAnsiTheme="minorHAnsi" w:cstheme="minorHAnsi"/>
          <w:szCs w:val="24"/>
        </w:rPr>
      </w:pPr>
      <w:r w:rsidRPr="00F55732">
        <w:rPr>
          <w:rFonts w:asciiTheme="minorHAnsi" w:hAnsiTheme="minorHAnsi" w:cstheme="minorHAnsi"/>
          <w:szCs w:val="24"/>
        </w:rPr>
        <w:tab/>
      </w:r>
      <w:r w:rsidRPr="00F55732">
        <w:rPr>
          <w:rFonts w:asciiTheme="minorHAnsi" w:hAnsiTheme="minorHAnsi" w:cstheme="minorHAnsi"/>
          <w:szCs w:val="24"/>
        </w:rPr>
        <w:tab/>
      </w:r>
    </w:p>
    <w:p w14:paraId="497D9697" w14:textId="77777777" w:rsidR="007D5AB9" w:rsidRPr="00F55732" w:rsidRDefault="007D5AB9">
      <w:pPr>
        <w:rPr>
          <w:rFonts w:asciiTheme="minorHAnsi" w:hAnsiTheme="minorHAnsi" w:cstheme="minorHAnsi"/>
        </w:rPr>
      </w:pPr>
    </w:p>
    <w:p w14:paraId="7206F1CC" w14:textId="77777777" w:rsidR="007D5AB9" w:rsidRPr="00F55732" w:rsidRDefault="007D5AB9">
      <w:pPr>
        <w:rPr>
          <w:rFonts w:asciiTheme="minorHAnsi" w:hAnsiTheme="minorHAnsi" w:cstheme="minorHAnsi"/>
        </w:rPr>
      </w:pPr>
    </w:p>
    <w:p w14:paraId="0F77223D" w14:textId="77777777" w:rsidR="007D5AB9" w:rsidRPr="00F55732" w:rsidRDefault="007D5AB9">
      <w:pPr>
        <w:rPr>
          <w:rFonts w:asciiTheme="minorHAnsi" w:hAnsiTheme="minorHAnsi" w:cstheme="minorHAnsi"/>
        </w:rPr>
      </w:pPr>
    </w:p>
    <w:p w14:paraId="68692CD7" w14:textId="77777777" w:rsidR="007D5AB9" w:rsidRPr="00F55732" w:rsidRDefault="007D5AB9">
      <w:pPr>
        <w:rPr>
          <w:rFonts w:asciiTheme="minorHAnsi" w:hAnsiTheme="minorHAnsi" w:cstheme="minorHAnsi"/>
        </w:rPr>
      </w:pPr>
    </w:p>
    <w:p w14:paraId="25EA142A" w14:textId="77777777" w:rsidR="007D5AB9" w:rsidRPr="00F55732" w:rsidRDefault="007D5AB9">
      <w:pPr>
        <w:tabs>
          <w:tab w:val="center" w:pos="1701"/>
          <w:tab w:val="center" w:pos="73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01463DB" w14:textId="77777777" w:rsidR="007D5AB9" w:rsidRPr="00F55732" w:rsidRDefault="007D5AB9">
      <w:pPr>
        <w:tabs>
          <w:tab w:val="center" w:pos="1701"/>
          <w:tab w:val="center" w:pos="73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9477ECE" w14:textId="77777777" w:rsidR="007D5AB9" w:rsidRPr="00F55732" w:rsidRDefault="00D45CCF">
      <w:pPr>
        <w:tabs>
          <w:tab w:val="center" w:pos="1701"/>
          <w:tab w:val="center" w:pos="73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ab/>
        <w:t>………..…………..</w:t>
      </w:r>
      <w:r w:rsidRPr="00F55732">
        <w:rPr>
          <w:rFonts w:asciiTheme="minorHAnsi" w:hAnsiTheme="minorHAnsi" w:cstheme="minorHAnsi"/>
          <w:sz w:val="24"/>
          <w:szCs w:val="24"/>
        </w:rPr>
        <w:tab/>
        <w:t>…………………..</w:t>
      </w:r>
    </w:p>
    <w:p w14:paraId="56D89228" w14:textId="7582C596" w:rsidR="007D5AB9" w:rsidRPr="00F55732" w:rsidRDefault="00D45CC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ab/>
      </w:r>
      <w:r w:rsidR="009E4BA0">
        <w:rPr>
          <w:rFonts w:asciiTheme="minorHAnsi" w:hAnsiTheme="minorHAnsi" w:cstheme="minorHAnsi"/>
          <w:sz w:val="24"/>
          <w:szCs w:val="24"/>
        </w:rPr>
        <w:t xml:space="preserve">Ing. Jiří </w:t>
      </w:r>
      <w:proofErr w:type="spellStart"/>
      <w:r w:rsidR="009E4BA0">
        <w:rPr>
          <w:rFonts w:asciiTheme="minorHAnsi" w:hAnsiTheme="minorHAnsi" w:cstheme="minorHAnsi"/>
          <w:sz w:val="24"/>
          <w:szCs w:val="24"/>
        </w:rPr>
        <w:t>Mikala</w:t>
      </w:r>
      <w:proofErr w:type="spellEnd"/>
      <w:r w:rsidRPr="00F55732">
        <w:rPr>
          <w:rFonts w:asciiTheme="minorHAnsi" w:hAnsiTheme="minorHAnsi" w:cstheme="minorHAnsi"/>
          <w:sz w:val="24"/>
          <w:szCs w:val="24"/>
        </w:rPr>
        <w:tab/>
      </w:r>
      <w:r w:rsidR="00384875" w:rsidRPr="00F55732">
        <w:rPr>
          <w:rFonts w:asciiTheme="minorHAnsi" w:hAnsiTheme="minorHAnsi" w:cstheme="minorHAnsi"/>
          <w:sz w:val="24"/>
          <w:szCs w:val="24"/>
        </w:rPr>
        <w:t xml:space="preserve">Ing. </w:t>
      </w:r>
      <w:r w:rsidR="00122727">
        <w:rPr>
          <w:rFonts w:asciiTheme="minorHAnsi" w:hAnsiTheme="minorHAnsi" w:cstheme="minorHAnsi"/>
          <w:sz w:val="24"/>
          <w:szCs w:val="24"/>
        </w:rPr>
        <w:t>Dalibor Ondruch</w:t>
      </w:r>
    </w:p>
    <w:p w14:paraId="4D6BE2E5" w14:textId="783ED9DA" w:rsidR="007D5AB9" w:rsidRPr="00F55732" w:rsidRDefault="00D45CC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ab/>
      </w:r>
      <w:r w:rsidR="009E4BA0">
        <w:rPr>
          <w:rFonts w:asciiTheme="minorHAnsi" w:hAnsiTheme="minorHAnsi" w:cstheme="minorHAnsi"/>
          <w:sz w:val="24"/>
          <w:szCs w:val="24"/>
        </w:rPr>
        <w:t>starosta</w:t>
      </w:r>
      <w:r w:rsidRPr="00F55732">
        <w:rPr>
          <w:rFonts w:asciiTheme="minorHAnsi" w:hAnsiTheme="minorHAnsi" w:cstheme="minorHAnsi"/>
          <w:sz w:val="24"/>
          <w:szCs w:val="24"/>
        </w:rPr>
        <w:tab/>
        <w:t xml:space="preserve">ředitel </w:t>
      </w:r>
      <w:r w:rsidR="00122727">
        <w:rPr>
          <w:rFonts w:asciiTheme="minorHAnsi" w:hAnsiTheme="minorHAnsi" w:cstheme="minorHAnsi"/>
          <w:sz w:val="24"/>
          <w:szCs w:val="24"/>
        </w:rPr>
        <w:t>podpory prodeje</w:t>
      </w:r>
    </w:p>
    <w:p w14:paraId="3EEC4747" w14:textId="1E386726" w:rsidR="007D5AB9" w:rsidRPr="00F55732" w:rsidRDefault="003335A8" w:rsidP="003F299B">
      <w:pPr>
        <w:ind w:left="709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D45CCF" w:rsidRPr="00F55732">
        <w:rPr>
          <w:rFonts w:asciiTheme="minorHAnsi" w:hAnsiTheme="minorHAnsi" w:cstheme="minorHAnsi"/>
          <w:bCs/>
          <w:sz w:val="24"/>
          <w:szCs w:val="24"/>
        </w:rPr>
        <w:tab/>
      </w:r>
      <w:r w:rsidR="00D45CCF" w:rsidRPr="00F55732">
        <w:rPr>
          <w:rFonts w:asciiTheme="minorHAnsi" w:hAnsiTheme="minorHAnsi" w:cstheme="minorHAnsi"/>
          <w:bCs/>
          <w:sz w:val="24"/>
          <w:szCs w:val="24"/>
        </w:rPr>
        <w:tab/>
      </w:r>
      <w:r w:rsidR="00D45CCF" w:rsidRPr="00F55732">
        <w:rPr>
          <w:rFonts w:asciiTheme="minorHAnsi" w:hAnsiTheme="minorHAnsi" w:cstheme="minorHAnsi"/>
          <w:bCs/>
          <w:sz w:val="24"/>
          <w:szCs w:val="24"/>
        </w:rPr>
        <w:tab/>
      </w:r>
      <w:r w:rsidR="00D45CCF" w:rsidRPr="00F55732">
        <w:rPr>
          <w:rFonts w:asciiTheme="minorHAnsi" w:hAnsiTheme="minorHAnsi" w:cstheme="minorHAnsi"/>
          <w:bCs/>
          <w:sz w:val="24"/>
          <w:szCs w:val="24"/>
        </w:rPr>
        <w:tab/>
      </w:r>
      <w:r w:rsidR="003F299B">
        <w:rPr>
          <w:rFonts w:asciiTheme="minorHAnsi" w:hAnsiTheme="minorHAnsi" w:cstheme="minorHAnsi"/>
          <w:bCs/>
          <w:sz w:val="24"/>
          <w:szCs w:val="24"/>
        </w:rPr>
        <w:tab/>
      </w:r>
      <w:r w:rsidR="003F299B">
        <w:rPr>
          <w:rFonts w:asciiTheme="minorHAnsi" w:hAnsiTheme="minorHAnsi" w:cstheme="minorHAnsi"/>
          <w:bCs/>
          <w:sz w:val="24"/>
          <w:szCs w:val="24"/>
        </w:rPr>
        <w:tab/>
      </w:r>
      <w:r w:rsidR="00D45CCF" w:rsidRPr="00F55732">
        <w:rPr>
          <w:rFonts w:asciiTheme="minorHAnsi" w:hAnsiTheme="minorHAnsi" w:cstheme="minorHAnsi"/>
          <w:sz w:val="24"/>
          <w:szCs w:val="24"/>
        </w:rPr>
        <w:t>TATRA TRUCKS a.s.</w:t>
      </w:r>
    </w:p>
    <w:p w14:paraId="097751B4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</w:p>
    <w:p w14:paraId="418610E0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</w:p>
    <w:p w14:paraId="4F423AD7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</w:p>
    <w:p w14:paraId="3AD81F4D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</w:p>
    <w:p w14:paraId="1035949B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</w:p>
    <w:p w14:paraId="7292CAA8" w14:textId="77777777" w:rsidR="007D5AB9" w:rsidRPr="00F55732" w:rsidRDefault="00D45CC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ab/>
      </w:r>
      <w:r w:rsidRPr="00F55732">
        <w:rPr>
          <w:rFonts w:asciiTheme="minorHAnsi" w:hAnsiTheme="minorHAnsi" w:cstheme="minorHAnsi"/>
          <w:sz w:val="24"/>
          <w:szCs w:val="24"/>
        </w:rPr>
        <w:tab/>
        <w:t>……………………</w:t>
      </w:r>
    </w:p>
    <w:p w14:paraId="047592C2" w14:textId="620967D4" w:rsidR="007D5AB9" w:rsidRPr="00F55732" w:rsidRDefault="00D45CC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ab/>
      </w:r>
      <w:r w:rsidRPr="00F55732">
        <w:rPr>
          <w:rFonts w:asciiTheme="minorHAnsi" w:hAnsiTheme="minorHAnsi" w:cstheme="minorHAnsi"/>
          <w:sz w:val="24"/>
          <w:szCs w:val="24"/>
        </w:rPr>
        <w:tab/>
      </w:r>
      <w:r w:rsidR="003F299B">
        <w:rPr>
          <w:rFonts w:asciiTheme="minorHAnsi" w:hAnsiTheme="minorHAnsi" w:cstheme="minorHAnsi"/>
          <w:sz w:val="24"/>
          <w:szCs w:val="24"/>
        </w:rPr>
        <w:t>Ing. Jan Kadlec</w:t>
      </w:r>
      <w:r w:rsidRPr="00F55732">
        <w:rPr>
          <w:rFonts w:asciiTheme="minorHAnsi" w:hAnsiTheme="minorHAnsi" w:cstheme="minorHAnsi"/>
          <w:sz w:val="24"/>
          <w:szCs w:val="24"/>
        </w:rPr>
        <w:t xml:space="preserve"> </w:t>
      </w:r>
      <w:r w:rsidRPr="00F55732">
        <w:rPr>
          <w:rFonts w:asciiTheme="minorHAnsi" w:hAnsiTheme="minorHAnsi" w:cstheme="minorHAnsi"/>
          <w:sz w:val="24"/>
          <w:szCs w:val="24"/>
        </w:rPr>
        <w:br/>
      </w:r>
      <w:r w:rsidRPr="00F55732">
        <w:rPr>
          <w:rFonts w:asciiTheme="minorHAnsi" w:hAnsiTheme="minorHAnsi" w:cstheme="minorHAnsi"/>
          <w:sz w:val="24"/>
          <w:szCs w:val="24"/>
        </w:rPr>
        <w:tab/>
      </w:r>
      <w:r w:rsidRPr="00F55732">
        <w:rPr>
          <w:rFonts w:asciiTheme="minorHAnsi" w:hAnsiTheme="minorHAnsi" w:cstheme="minorHAnsi"/>
          <w:sz w:val="24"/>
          <w:szCs w:val="24"/>
        </w:rPr>
        <w:tab/>
      </w:r>
      <w:r w:rsidR="00384875" w:rsidRPr="00F55732">
        <w:rPr>
          <w:rFonts w:asciiTheme="minorHAnsi" w:hAnsiTheme="minorHAnsi" w:cstheme="minorHAnsi"/>
          <w:sz w:val="24"/>
          <w:szCs w:val="24"/>
        </w:rPr>
        <w:t>ma</w:t>
      </w:r>
      <w:r w:rsidR="003F299B">
        <w:rPr>
          <w:rFonts w:asciiTheme="minorHAnsi" w:hAnsiTheme="minorHAnsi" w:cstheme="minorHAnsi"/>
          <w:sz w:val="24"/>
          <w:szCs w:val="24"/>
        </w:rPr>
        <w:t>nažer marketingu</w:t>
      </w:r>
    </w:p>
    <w:p w14:paraId="2D8BDC8B" w14:textId="77777777" w:rsidR="007D5AB9" w:rsidRPr="00F55732" w:rsidRDefault="00D45CCF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  <w:r w:rsidRPr="00F55732">
        <w:rPr>
          <w:rFonts w:asciiTheme="minorHAnsi" w:hAnsiTheme="minorHAnsi" w:cstheme="minorHAnsi"/>
          <w:sz w:val="24"/>
          <w:szCs w:val="24"/>
        </w:rPr>
        <w:tab/>
      </w:r>
      <w:r w:rsidRPr="00F55732">
        <w:rPr>
          <w:rFonts w:asciiTheme="minorHAnsi" w:hAnsiTheme="minorHAnsi" w:cstheme="minorHAnsi"/>
          <w:sz w:val="24"/>
          <w:szCs w:val="24"/>
        </w:rPr>
        <w:tab/>
        <w:t>TATRA TRUCKS a.s.</w:t>
      </w:r>
    </w:p>
    <w:p w14:paraId="69987F95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  <w:sz w:val="24"/>
          <w:szCs w:val="24"/>
        </w:rPr>
      </w:pPr>
    </w:p>
    <w:p w14:paraId="1A637516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</w:rPr>
      </w:pPr>
    </w:p>
    <w:p w14:paraId="748F8D6D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</w:rPr>
      </w:pPr>
    </w:p>
    <w:p w14:paraId="423196E4" w14:textId="77777777" w:rsidR="007D5AB9" w:rsidRPr="00F55732" w:rsidRDefault="007D5AB9">
      <w:pPr>
        <w:tabs>
          <w:tab w:val="center" w:pos="1701"/>
          <w:tab w:val="center" w:pos="7371"/>
        </w:tabs>
        <w:rPr>
          <w:rFonts w:asciiTheme="minorHAnsi" w:hAnsiTheme="minorHAnsi" w:cstheme="minorHAnsi"/>
        </w:rPr>
      </w:pPr>
    </w:p>
    <w:sectPr w:rsidR="007D5AB9" w:rsidRPr="00F55732">
      <w:pgSz w:w="11906" w:h="16838"/>
      <w:pgMar w:top="1417" w:right="1417" w:bottom="1134" w:left="1417" w:header="708" w:footer="85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5CED20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 w16cid:durableId="1844122844">
    <w:abstractNumId w:val="0"/>
  </w:num>
  <w:num w:numId="2" w16cid:durableId="116722402">
    <w:abstractNumId w:val="0"/>
  </w:num>
  <w:num w:numId="3" w16cid:durableId="4564127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CF"/>
    <w:rsid w:val="00122727"/>
    <w:rsid w:val="00213A9B"/>
    <w:rsid w:val="00226719"/>
    <w:rsid w:val="00231CFC"/>
    <w:rsid w:val="003335A8"/>
    <w:rsid w:val="00384875"/>
    <w:rsid w:val="00397237"/>
    <w:rsid w:val="003B5784"/>
    <w:rsid w:val="003F299B"/>
    <w:rsid w:val="004F6C53"/>
    <w:rsid w:val="004F6CE8"/>
    <w:rsid w:val="00527F23"/>
    <w:rsid w:val="00772EC6"/>
    <w:rsid w:val="00796CDF"/>
    <w:rsid w:val="007D5AB9"/>
    <w:rsid w:val="00927253"/>
    <w:rsid w:val="00997F6A"/>
    <w:rsid w:val="009E4BA0"/>
    <w:rsid w:val="00A40871"/>
    <w:rsid w:val="00A71DDD"/>
    <w:rsid w:val="00AB1DA5"/>
    <w:rsid w:val="00AE188D"/>
    <w:rsid w:val="00B73922"/>
    <w:rsid w:val="00C92FE2"/>
    <w:rsid w:val="00CF4C5E"/>
    <w:rsid w:val="00D45CCF"/>
    <w:rsid w:val="00F55732"/>
    <w:rsid w:val="00F6717E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590E4"/>
  <w15:chartTrackingRefBased/>
  <w15:docId w15:val="{B90A1BBE-F98F-4E61-83B8-44B63632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eastAsiaTheme="minorEastAsia" w:hAnsi="Arial"/>
      <w:b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426"/>
      </w:tabs>
      <w:ind w:left="426" w:hanging="426"/>
      <w:outlineLvl w:val="1"/>
    </w:pPr>
    <w:rPr>
      <w:rFonts w:eastAsiaTheme="minorEastAsia"/>
      <w:b/>
      <w:i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center" w:pos="1701"/>
        <w:tab w:val="center" w:pos="7371"/>
      </w:tabs>
      <w:outlineLvl w:val="2"/>
    </w:pPr>
    <w:rPr>
      <w:rFonts w:eastAsiaTheme="minorEastAsia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eastAsiaTheme="minorEastAsia"/>
      <w:b/>
      <w:i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jc w:val="both"/>
      <w:outlineLvl w:val="4"/>
    </w:pPr>
    <w:rPr>
      <w:rFonts w:eastAsiaTheme="minorEastAsia"/>
      <w:b/>
      <w:i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both"/>
      <w:outlineLvl w:val="5"/>
    </w:pPr>
    <w:rPr>
      <w:rFonts w:eastAsiaTheme="minorEastAsia"/>
      <w:sz w:val="24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jc w:val="both"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tabs>
        <w:tab w:val="left" w:pos="4860"/>
      </w:tabs>
      <w:outlineLvl w:val="7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Pr>
      <w:rFonts w:ascii="Times New Roman" w:hAnsi="Times New Roman" w:cs="Times New Roman" w:hint="default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locked/>
    <w:rPr>
      <w:rFonts w:asciiTheme="majorHAnsi" w:eastAsiaTheme="majorEastAsia" w:hAnsiTheme="majorHAnsi" w:cstheme="majorBidi" w:hint="default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locked/>
    <w:rPr>
      <w:rFonts w:asciiTheme="majorHAnsi" w:eastAsiaTheme="majorEastAsia" w:hAnsiTheme="majorHAnsi" w:cstheme="majorBidi" w:hint="default"/>
      <w:color w:val="2F5496" w:themeColor="accent1" w:themeShade="BF"/>
    </w:rPr>
  </w:style>
  <w:style w:type="character" w:customStyle="1" w:styleId="Nadpis6Char">
    <w:name w:val="Nadpis 6 Char"/>
    <w:link w:val="Nadpis6"/>
    <w:locked/>
    <w:rPr>
      <w:sz w:val="24"/>
    </w:rPr>
  </w:style>
  <w:style w:type="character" w:styleId="Siln">
    <w:name w:val="Strong"/>
    <w:qFormat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ln"/>
    <w:pPr>
      <w:spacing w:before="240" w:after="240" w:line="360" w:lineRule="atLeast"/>
    </w:pPr>
    <w:rPr>
      <w:sz w:val="24"/>
      <w:szCs w:val="24"/>
    </w:rPr>
  </w:style>
  <w:style w:type="paragraph" w:styleId="Normlnweb">
    <w:name w:val="Normal (Web)"/>
    <w:basedOn w:val="Normln"/>
    <w:pPr>
      <w:spacing w:before="240" w:after="240" w:line="360" w:lineRule="atLeast"/>
    </w:pPr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locked/>
    <w:rPr>
      <w:rFonts w:asciiTheme="majorHAnsi" w:eastAsiaTheme="majorEastAsia" w:hAnsiTheme="majorHAnsi" w:cstheme="majorBidi" w:hint="default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locked/>
    <w:rPr>
      <w:rFonts w:asciiTheme="majorHAnsi" w:eastAsiaTheme="majorEastAsia" w:hAnsiTheme="majorHAnsi" w:cstheme="majorBidi" w:hint="default"/>
      <w:color w:val="272727" w:themeColor="text1" w:themeTint="D8"/>
      <w:sz w:val="21"/>
      <w:szCs w:val="21"/>
    </w:rPr>
  </w:style>
  <w:style w:type="paragraph" w:styleId="Textkomente">
    <w:name w:val="annotation text"/>
    <w:basedOn w:val="Normln"/>
    <w:link w:val="TextkomenteChar"/>
    <w:semiHidden/>
  </w:style>
  <w:style w:type="character" w:customStyle="1" w:styleId="TextkomenteChar">
    <w:name w:val="Text komentáře Char"/>
    <w:basedOn w:val="Standardnpsmoodstavce"/>
    <w:link w:val="Textkomente"/>
    <w:lock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</w:style>
  <w:style w:type="paragraph" w:styleId="slovanseznam2">
    <w:name w:val="List Number 2"/>
    <w:basedOn w:val="Normln"/>
    <w:pPr>
      <w:numPr>
        <w:numId w:val="3"/>
      </w:numPr>
      <w:spacing w:before="200" w:line="320" w:lineRule="atLeast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pPr>
      <w:spacing w:before="480"/>
      <w:jc w:val="center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locked/>
  </w:style>
  <w:style w:type="paragraph" w:styleId="Zkladntextodsazen">
    <w:name w:val="Body Text Indent"/>
    <w:basedOn w:val="Normln"/>
    <w:link w:val="ZkladntextodsazenChar"/>
    <w:pPr>
      <w:ind w:left="567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locked/>
  </w:style>
  <w:style w:type="paragraph" w:styleId="Zkladntext2">
    <w:name w:val="Body Text 2"/>
    <w:basedOn w:val="Normln"/>
    <w:link w:val="Zkladntext2Char"/>
    <w:pPr>
      <w:tabs>
        <w:tab w:val="left" w:pos="2835"/>
        <w:tab w:val="left" w:pos="5670"/>
        <w:tab w:val="left" w:pos="7797"/>
      </w:tabs>
      <w:spacing w:after="1080"/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locked/>
  </w:style>
  <w:style w:type="paragraph" w:styleId="Zkladntext3">
    <w:name w:val="Body Text 3"/>
    <w:basedOn w:val="Normln"/>
    <w:link w:val="Zkladntext3Char"/>
    <w:rPr>
      <w:sz w:val="24"/>
    </w:rPr>
  </w:style>
  <w:style w:type="character" w:customStyle="1" w:styleId="Zkladntext3Char">
    <w:name w:val="Základní text 3 Char"/>
    <w:basedOn w:val="Standardnpsmoodstavce"/>
    <w:link w:val="Zkladntext3"/>
    <w:locked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pPr>
      <w:tabs>
        <w:tab w:val="left" w:pos="426"/>
      </w:tabs>
      <w:ind w:left="426" w:hanging="426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locked/>
    <w:rPr>
      <w:rFonts w:ascii="Segoe UI" w:hAnsi="Segoe UI" w:cs="Segoe UI" w:hint="default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Pr>
      <w:b/>
      <w:bCs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locked/>
    <w:rPr>
      <w:rFonts w:ascii="Segoe UI" w:hAnsi="Segoe UI" w:cs="Segoe UI" w:hint="default"/>
      <w:sz w:val="18"/>
      <w:szCs w:val="18"/>
    </w:rPr>
  </w:style>
  <w:style w:type="paragraph" w:styleId="Bezmezer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Odkaznakoment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slostrnky">
    <w:name w:val="page number"/>
    <w:rPr>
      <w:rFonts w:ascii="Times New Roman" w:hAnsi="Times New Roman" w:cs="Times New Roman" w:hint="default"/>
    </w:rPr>
  </w:style>
  <w:style w:type="character" w:customStyle="1" w:styleId="platne1">
    <w:name w:val="platne1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Standardnpsmoodstavce"/>
  </w:style>
  <w:style w:type="character" w:customStyle="1" w:styleId="platne">
    <w:name w:val="platne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sid w:val="00AB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kuncicep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1467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V Ý P Ů J Č C E Č</vt:lpstr>
    </vt:vector>
  </TitlesOfParts>
  <Company>a.s.TATRA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V Ý P Ů J Č C E Č</dc:title>
  <dc:subject/>
  <dc:creator>kvetuse.quardova</dc:creator>
  <cp:keywords/>
  <dc:description/>
  <cp:lastModifiedBy>Sekretariát</cp:lastModifiedBy>
  <cp:revision>2</cp:revision>
  <cp:lastPrinted>2023-06-20T11:32:00Z</cp:lastPrinted>
  <dcterms:created xsi:type="dcterms:W3CDTF">2024-05-27T14:48:00Z</dcterms:created>
  <dcterms:modified xsi:type="dcterms:W3CDTF">2024-05-27T14:48:00Z</dcterms:modified>
</cp:coreProperties>
</file>