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Obec Kunčice pod Ondřejníkem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819150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739 13 Kunčice pod Ondřejníkem č.p. 569, IČ 00296856, DS: i8cbdbu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tel. 556 850 154,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obecni.urad@kuncicepo.cz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70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ZVEŘEJNĚNÍ ZÁMĚRU OBCE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 Kunčice pod Ondřejníkem v souladu s § 39 odst. 1 zákona č. 128/2000 Sb., o obcích (obecní zřízení) v účinném znění,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zveřejňuje záměr č. 1/2023 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prodeje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pozemku mezi paní KZ, bytem Kunčice pod Ondřejníkem a Obcí Kunčice pod Ondřejníkem. Je navrhovaný prodej části pozemku parc. č. 3447/1 o výměře cca 100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Záměr byl přijat a je zveřejněn na základě žádosti paní KZ, bytem Kunčice pod Ondřejníkem čj. Kunc 444/2023 ze dne 16. 2. 2023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Kunčicích pod Ondřejníkem </w:t>
      </w:r>
      <w:r w:rsidDel="00000000" w:rsidR="00000000" w:rsidRPr="00000000">
        <w:rPr>
          <w:sz w:val="24"/>
          <w:szCs w:val="24"/>
          <w:rtl w:val="0"/>
        </w:rPr>
        <w:t xml:space="preserve">9. března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Zveřejnění tohoto záměru bylo schváleno usnesením Rady obce Kunčice pod Ondřejníkem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RO 14/2023/2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sz w:val="24"/>
          <w:szCs w:val="24"/>
          <w:rtl w:val="0"/>
        </w:rPr>
        <w:t xml:space="preserve">9. 3.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Ing. Jiří Mikala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starosta obce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Příloha – situační snímek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j. Kunc ………….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Vyvěšeno: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Sejmuto: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komentářeChar">
    <w:name w:val="Text komentáře Char"/>
    <w:basedOn w:val="Standardnípísmoodstavce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dpis3Char">
    <w:name w:val="Nadpis 3 Char"/>
    <w:next w:val="Nadpis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kladnítext2Char">
    <w:name w:val="Základní text 2 Char"/>
    <w:next w:val="Základnítext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becni.urad@kuncicep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URj/NB4Pu/eHbGe62BRiGGiqDQ==">AMUW2mU8cx1fiEH5sLZNRIKPriqPmdjKayqZsJxzaqwt/QVEBsdYOAChqr5f6JM6Zu7+3tacV2lBRFerUiGV/gxzIp8G63plg1ntMDqvoANDVxaDScjYa0U=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2023-03-08T09:23:00Z</dcterms:created>
  <dc:creator>Pavlita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