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576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               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150820231520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br w:type="textWrapping"/>
        <w:tab/>
        <w:tab/>
        <w:t xml:space="preserve">    číslo smlouvy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br w:type="textWrapping"/>
        <w:t xml:space="preserve">Smluvní strany: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Pronajímatel: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Obec Kunčice pod Ondřejníkem</w:t>
        <w:tab/>
        <w:tab/>
        <w:tab/>
        <w:tab/>
        <w:t xml:space="preserve">IČO: 00296856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Sídlo: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Kunčice pod Ondřejníkem č.p. 569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Zastoupený: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 xml:space="preserve">Ing. Jiřím Mikalou, starostou obce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ab/>
        <w:tab/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Telefon, e-mail: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724 161 964,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"/>
            <w:szCs w:val="20"/>
            <w:u w:val="single"/>
            <w:rtl w:val="0"/>
          </w:rPr>
          <w:t xml:space="preserve">starosta@kuncicepo.cz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Nájemce: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Motin s.r.o.</w:t>
        <w:tab/>
        <w:tab/>
        <w:tab/>
        <w:tab/>
        <w:tab/>
        <w:tab/>
        <w:t xml:space="preserve">IČO: 03271081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Sídlo: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U Schodů 122/5, 190 00 Praha 9 – Hrdlořezy</w:t>
        <w:tab/>
        <w:tab/>
        <w:t xml:space="preserve">DIČ: CZ03271081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Centrála: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Růžový Pahorek 550, Frýdek-Místek 738 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Zastoupený: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Jiřím Tlapákem, jednatelem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Telefon, e-mail:</w:t>
      </w:r>
      <w:r w:rsidDel="00000000" w:rsidR="00000000" w:rsidRPr="00000000">
        <w:rPr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773745888,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admin@tlapnet.cz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uzavírají podle §2201 Občanského zákoníku smlouvu o nájmu části domu. Účelem této smlouvy je úprava práv a povinností smluvních stran při vybudování a provozování základnové stanice (dále jen ZS) veřejné uzavřené internetové sítě, která bude umístěna v/na budově pronajímatele.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Čl.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Předmět smlouvy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u w:val="single"/>
          <w:rtl w:val="0"/>
        </w:rPr>
        <w:t xml:space="preserve">Umístění zařízení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Předmětem smlouvy je závazek pronajímatele přenechat nájemci za účelem umístění a provozování technologie ZS veřejné internetové sítě v prostoru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 adrese Kunčice pod Ondřejníkem 569 (OU) a 391 (Hasičárna)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(dále jen „budova“) část budovy vymezenou jako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střecha 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 dále závazek nájemce platit pronajímateli nájemné.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 xml:space="preserve">Součástí instalace ZS je umístění anténního stožáru na střeše výše uvedeného objektu. Pronajímatel umožní nájemci připojení na rozvod elektrické energie a kabelové propojení mezi technologií a anténním stožárem v rozsahu potřebném k plnění čl. 2 této smlouvy.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u w:val="single"/>
          <w:rtl w:val="0"/>
        </w:rPr>
        <w:t xml:space="preserve">Předání předmětných prostor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 xml:space="preserve">Předmětné prostory budou nájemci k plné dispozici ode dne účinnosti smlouvy.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Čl.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Účel smlouvy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Nájemce může v předmětných prostorech instalovat a provozovat zařízení ZS. Nájemce má právo na umístění technologie ZS a provedení připojení na rozvod elektrické energie a kabelového propojení mezi technologií a anténním stožárem v rozsahu potřebném k plnění účelu této smlouvy.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 xml:space="preserve">Instalace zařízení bude respektovat platné technické a hygienické normy, právní předpisy i oprávněné zájmy, potřeby a požadavky pronajímatele. K využívání předmětných prostor anténního stožáru a prostoru kolem něj dalším uživatelem je třeba souhlasu obou smluvních stran.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br w:type="textWrapping"/>
        <w:t xml:space="preserve">Čl.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Provozní režim instalovaného zařízení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 xml:space="preserve">Instalované zařízení provozovatele pracuje v automatickém režimu bez obsluhy.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Čl.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Sjednaná doba nájmu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 xml:space="preserve">Sjednaná doba nájmu za účelem umístění zařízení je 5 let, počínaje dnem účinnosti smlouvy.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 uplynutí této lhůty přechází na smlouvu na dobu neurčitou.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Čl.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Výše úhrady za umístění zařízení a náklady za služby</w:t>
      </w:r>
    </w:p>
    <w:p w:rsidR="00000000" w:rsidDel="00000000" w:rsidP="00000000" w:rsidRDefault="00000000" w:rsidRPr="00000000" w14:paraId="0000002B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u w:val="single"/>
          <w:rtl w:val="0"/>
        </w:rPr>
        <w:t xml:space="preserve">Výše nájemného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Úhrada za umístění zařízení byla dohodnuta bezplatným internetovým připojením v objektu ČOV - č.p. 820 a Hasičárny č.p. 391v Kunčicích pod Odřejníkem a finanční nájmem ve výši 3000 Kč bez DPH ročně.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Splatnost úhrady za umístění zařízení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Úhrada za umístění zařízení bude účtována pronajímatelem vždy k poslednímu dni příslušného kalendářního roku. Za první období trvání smlouvy(tj. do začátku příštího kalendářního roku) bude pronajímatelem účtována alikvotní část úhrady.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03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u w:val="single"/>
          <w:rtl w:val="0"/>
        </w:rPr>
        <w:t xml:space="preserve">Sankční ujednání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 xml:space="preserve">V případě prodlení s platbou uhradí nájemce pronajímateli smluvní pokutu ve výši 0,05% dlužné částky za každý den prodlení se zaplacením.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Čl.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Práva a povinnosti smluvních stran</w:t>
      </w:r>
    </w:p>
    <w:p w:rsidR="00000000" w:rsidDel="00000000" w:rsidP="00000000" w:rsidRDefault="00000000" w:rsidRPr="00000000" w14:paraId="0000003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u w:val="single"/>
          <w:rtl w:val="0"/>
        </w:rPr>
        <w:t xml:space="preserve">Práva a povinnosti nájemce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1.1 Nájemce bude s předmětnými prostorami řádně zacházet a bude dbát o jejich dobrý stav, zabrání jejich poškození, zejména svévolnému. Pokud přesto jeho činností nebo v důsledku umístění zařízení v objektu dojde ke škodám na majetku pronajímatele, je povinen tyto škody nahradit.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1.2 Nájemce může využívat předmětné prostory v rozsahu daném čl. 2.</w:t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1.3 Nájemce je povinen oznamovat pronajímateli (pověřené osobě, viz příloha č. 1) vždy vstup na vymezenou část domu a vést evidenci.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1.4 Všechny úpravy předmětných prostor, které si vyžádá jejich přizpůsobení smluvenému účelu, musí být předem projednány oběma stranami a schváleny pronajímatelem.</w:t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1.5 Nájemce je povinen upozornit pronajímatele na všechna zjištěná nebezpečí a závady, která mohou vést ke vzniku škod pronajímatele. Stejnou povinnost má i pronajímatel vůči nájemci.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1.6 Nájemce zodpovídá za bezpečnost práce a požární ochranu při montáži, údržbě a provozu svého zařízení. Stejnou povinnost má i pronajímatel.</w:t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u w:val="single"/>
          <w:rtl w:val="0"/>
        </w:rPr>
        <w:t xml:space="preserve">Práva a povinnosti pronajímatele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2.1 Pronajímatel předá nájemci předmětné prostory ve stavu způsobilém ke smluvenému účelu užívání.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2.2 Pronajímatel má právo na úhradu nájemného dle čl. 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2.3 Pronajímatel se zavazuje, že bez předchozího souhlasu nájemce neumožní na téže nemovitosti montáž a/nebo provozování dalšího obdobného zařízení jinému poskytovateli internetových služeb z důvodu možného vzájemného rušení těchto technologií. V případě porušení této povinnosti se pronajímatel zavazuje nahradit škodu a ušlý zisk za dobu, po kterou porušení této povinnosti nebo jeho následky trvají, nejvýše však po dobu trvání této smlouvy.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2.4 Pronajímatel umožní určeným pracovníkům nájemce přístup k ZS podle aktuální potřeby zajišťování provozu ZS. </w:t>
      </w:r>
    </w:p>
    <w:p w:rsidR="00000000" w:rsidDel="00000000" w:rsidP="00000000" w:rsidRDefault="00000000" w:rsidRPr="00000000" w14:paraId="0000004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Čl.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Skončení sjednané doby umístění zařízení</w:t>
      </w:r>
    </w:p>
    <w:p w:rsidR="00000000" w:rsidDel="00000000" w:rsidP="00000000" w:rsidRDefault="00000000" w:rsidRPr="00000000" w14:paraId="0000004D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1. Vypovědět smlouvu před uplynutím sjednané doby je možné jen písemně na uvedenou kontaktní emailovou adresu a to z následujících důvodů: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nájemce užívá předmětný prostor v rozporu se smlouvou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ztratí – li nájemce způsobilost k provozování činnosti, která je účelem této smlouvy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pronajímatel nebo nájemce hrubě porušuje své povinnosti vyplývající z čl. 6</w:t>
      </w:r>
    </w:p>
    <w:p w:rsidR="00000000" w:rsidDel="00000000" w:rsidP="00000000" w:rsidRDefault="00000000" w:rsidRPr="00000000" w14:paraId="00000052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Výpovědní lhůta je 6 měsíců a počíná běžet od prvého dne měsíce následujícího po doručení výpovědi.</w:t>
      </w:r>
    </w:p>
    <w:p w:rsidR="00000000" w:rsidDel="00000000" w:rsidP="00000000" w:rsidRDefault="00000000" w:rsidRPr="00000000" w14:paraId="00000053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2. Se stejnou výpovědní lhůtou může nájemce vypovědět smlouvu, pokud přestane využívat předmětné prostory k provozování zařízení z důvodu rekonfigurace sítě nebo jiných provozních důvodů.</w:t>
      </w:r>
    </w:p>
    <w:p w:rsidR="00000000" w:rsidDel="00000000" w:rsidP="00000000" w:rsidRDefault="00000000" w:rsidRPr="00000000" w14:paraId="00000054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Čl.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jc w:val="center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Změna smluvních stran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5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 xml:space="preserve">Práva a povinnosti vyplývající z této smlouvy v plném rozsahu přechází na případné právní nástupce obou stran, přičemž každá původní smluvní strana musí toto zajistit a tuto skutečnost písemně oznámit druhé straně alespoň 1 měsíc před plánovaným dnem převodu. Pronajímatel je zejména povinen nového vlastníka informovat o povinnostech, které pro něho plynou z této smlouvy, ačkoli je zákon nestanoví. V případě nesplnění těchto povinností nese převádějící odpovědnost za vzniklou škodu.</w:t>
      </w:r>
    </w:p>
    <w:p w:rsidR="00000000" w:rsidDel="00000000" w:rsidP="00000000" w:rsidRDefault="00000000" w:rsidRPr="00000000" w14:paraId="0000005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Čl.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Vypořádání při ukončení sjednané doby umístění zařízení</w:t>
      </w:r>
    </w:p>
    <w:p w:rsidR="00000000" w:rsidDel="00000000" w:rsidP="00000000" w:rsidRDefault="00000000" w:rsidRPr="00000000" w14:paraId="0000005D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ab/>
        <w:t xml:space="preserve">Při ukončení sjednané doby nájmu je nájemce povinen uvolnit předmětný prostor a vrátit jej pronajímateli ve stavu, v jakém jej převzal, s přihlédnutím k jeho běžnému opotřebení a pronajímatelem schváleným úpravám do 30 dní od ukončení nájmu. V případě neodstranění předmětu nájmu je pronajímatel oprávněn zajistit na své náklady odstranění předmětu nájmu a případné náklady vymáhat po nájemci.</w:t>
      </w:r>
    </w:p>
    <w:p w:rsidR="00000000" w:rsidDel="00000000" w:rsidP="00000000" w:rsidRDefault="00000000" w:rsidRPr="00000000" w14:paraId="0000005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Čl.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Ostatní ujednání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1. Pronajímatel prohlašuje, že na předmětných prostorách neváznou žádná práva a povinnosti, které by bránily jeho řádnému užívání dle této smlouvy.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2. Smlouva nabývá platnosti dnem podpisu obou smluvních stran a účinnosti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od prvého dne následujícího měsíce.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3. Tuto smlouvu lze měnit jen vzestupně číslovanými písemnými dodatky, které musí podepsat obě smluvní strany.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4. Tato smlouva je vyhotovena ve dvou vyhotoveních, z nichž každá smluvní strana obdrží jedno vyhotovení.</w:t>
      </w:r>
    </w:p>
    <w:p w:rsidR="00000000" w:rsidDel="00000000" w:rsidP="00000000" w:rsidRDefault="00000000" w:rsidRPr="00000000" w14:paraId="00000067">
      <w:pPr>
        <w:spacing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5. Tato smlouva nahrazuje původní uzavřenou smlouvu se společností Trojanovicenet s.r.o.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br w:type="textWrapping"/>
      </w:r>
    </w:p>
    <w:p w:rsidR="00000000" w:rsidDel="00000000" w:rsidP="00000000" w:rsidRDefault="00000000" w:rsidRPr="00000000" w14:paraId="00000068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Ostravě, dne 27. 07.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6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             ……………………………</w:t>
        <w:tab/>
        <w:tab/>
        <w:tab/>
        <w:tab/>
        <w:tab/>
        <w:t xml:space="preserve">  ……………………………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                         nájemce</w:t>
        <w:tab/>
        <w:tab/>
        <w:tab/>
        <w:t xml:space="preserve">                                                           pronajímatel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-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-708" w:firstLine="0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rPr/>
    </w:pPr>
    <w:r w:rsidDel="00000000" w:rsidR="00000000" w:rsidRPr="00000000">
      <w:rPr/>
      <w:drawing>
        <wp:anchor allowOverlap="1" behindDoc="0" distB="114300" distT="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247775"/>
          <wp:effectExtent b="0" l="0" r="0" t="0"/>
          <wp:wrapTopAndBottom distB="11430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88324" l="0" r="0" t="0"/>
                  <a:stretch>
                    <a:fillRect/>
                  </a:stretch>
                </pic:blipFill>
                <pic:spPr>
                  <a:xfrm>
                    <a:off x="0" y="0"/>
                    <a:ext cx="7562850" cy="12477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-CZ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istostarosta@kuncicepo.cz" TargetMode="External"/><Relationship Id="rId7" Type="http://schemas.openxmlformats.org/officeDocument/2006/relationships/hyperlink" Target="mailto:admin@tlapnet.cz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