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F22CA" w14:textId="77777777" w:rsidR="008A13F2" w:rsidRPr="008A13F2" w:rsidRDefault="008A13F2" w:rsidP="003449B7">
      <w:pPr>
        <w:jc w:val="center"/>
        <w:rPr>
          <w:rFonts w:ascii="Tahoma" w:hAnsi="Tahoma" w:cs="Tahoma"/>
          <w:b/>
          <w:color w:val="0070C0"/>
          <w:u w:val="single"/>
        </w:rPr>
      </w:pPr>
      <w:r>
        <w:rPr>
          <w:rFonts w:ascii="Tahoma" w:hAnsi="Tahoma" w:cs="Tahoma"/>
          <w:b/>
          <w:color w:val="0070C0"/>
          <w:u w:val="single"/>
        </w:rPr>
        <w:t>KVALITNÍ VZDĚLÁVÁNÍ A VÝUKA</w:t>
      </w:r>
    </w:p>
    <w:p w14:paraId="3B667267" w14:textId="77777777" w:rsidR="008B6063" w:rsidRPr="003449B7" w:rsidRDefault="003449B7" w:rsidP="003449B7">
      <w:pPr>
        <w:jc w:val="center"/>
        <w:rPr>
          <w:rFonts w:ascii="Tahoma" w:hAnsi="Tahoma" w:cs="Tahoma"/>
          <w:color w:val="0070C0"/>
        </w:rPr>
      </w:pPr>
      <w:r w:rsidRPr="003449B7">
        <w:rPr>
          <w:rFonts w:ascii="Tahoma" w:hAnsi="Tahoma" w:cs="Tahoma"/>
          <w:color w:val="0070C0"/>
        </w:rPr>
        <w:t>Přehled oboru vzdělávání: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5"/>
        <w:gridCol w:w="20"/>
      </w:tblGrid>
      <w:tr w:rsidR="003449B7" w:rsidRPr="00E53FAC" w14:paraId="534E346A" w14:textId="77777777" w:rsidTr="00757288">
        <w:trPr>
          <w:trHeight w:val="250"/>
        </w:trPr>
        <w:tc>
          <w:tcPr>
            <w:tcW w:w="9055" w:type="dxa"/>
            <w:shd w:val="clear" w:color="auto" w:fill="auto"/>
            <w:vAlign w:val="bottom"/>
          </w:tcPr>
          <w:p w14:paraId="643FBD25" w14:textId="77777777" w:rsidR="003449B7" w:rsidRPr="00E53FAC" w:rsidRDefault="003449B7" w:rsidP="00757288">
            <w:pPr>
              <w:tabs>
                <w:tab w:val="left" w:pos="142"/>
                <w:tab w:val="left" w:pos="362"/>
              </w:tabs>
              <w:spacing w:after="0" w:line="0" w:lineRule="atLeast"/>
              <w:ind w:right="-142"/>
              <w:rPr>
                <w:rFonts w:ascii="Tahoma" w:eastAsia="Tahoma" w:hAnsi="Tahoma" w:cs="Tahoma"/>
                <w:b/>
                <w:i/>
                <w:color w:val="0070C0"/>
                <w:u w:val="single"/>
              </w:rPr>
            </w:pPr>
            <w:r w:rsidRPr="00E53FAC">
              <w:rPr>
                <w:rFonts w:ascii="Tahoma" w:eastAsia="Tahoma" w:hAnsi="Tahoma" w:cs="Tahoma"/>
                <w:b/>
                <w:color w:val="0070C0"/>
                <w:u w:val="single"/>
              </w:rPr>
              <w:t>Základní škola</w:t>
            </w:r>
          </w:p>
          <w:p w14:paraId="7C482B93" w14:textId="77777777" w:rsidR="003449B7" w:rsidRPr="00E53FAC" w:rsidRDefault="003449B7" w:rsidP="00757288">
            <w:pPr>
              <w:tabs>
                <w:tab w:val="left" w:pos="142"/>
                <w:tab w:val="left" w:pos="362"/>
              </w:tabs>
              <w:spacing w:after="0" w:line="0" w:lineRule="atLeast"/>
              <w:ind w:right="-142"/>
              <w:rPr>
                <w:rFonts w:ascii="Tahoma" w:eastAsia="Tahoma" w:hAnsi="Tahoma" w:cs="Tahoma"/>
                <w:i/>
                <w:color w:val="0070C0"/>
              </w:rPr>
            </w:pPr>
            <w:r w:rsidRPr="00E53FAC">
              <w:rPr>
                <w:rFonts w:ascii="Tahoma" w:eastAsia="Tahoma" w:hAnsi="Tahoma" w:cs="Tahoma"/>
                <w:color w:val="0070C0"/>
              </w:rPr>
              <w:t>Obor vzdělání 79-01-C/01 Základní škola</w:t>
            </w:r>
          </w:p>
          <w:p w14:paraId="77BC9F42" w14:textId="77777777" w:rsidR="003449B7" w:rsidRPr="00E53FAC" w:rsidRDefault="003449B7" w:rsidP="00757288">
            <w:pPr>
              <w:tabs>
                <w:tab w:val="left" w:pos="142"/>
                <w:tab w:val="left" w:pos="362"/>
              </w:tabs>
              <w:spacing w:after="0" w:line="0" w:lineRule="atLeast"/>
              <w:ind w:right="-142"/>
              <w:rPr>
                <w:rFonts w:ascii="Tahoma" w:eastAsia="Tahoma" w:hAnsi="Tahoma" w:cs="Tahoma"/>
                <w:i/>
                <w:color w:val="0070C0"/>
              </w:rPr>
            </w:pPr>
            <w:r w:rsidRPr="00E53FAC">
              <w:rPr>
                <w:rFonts w:ascii="Tahoma" w:eastAsia="Tahoma" w:hAnsi="Tahoma" w:cs="Tahoma"/>
                <w:color w:val="0070C0"/>
              </w:rPr>
              <w:t>Školní vzdělávací program pro základní vzdělávání</w:t>
            </w:r>
          </w:p>
          <w:p w14:paraId="1A36A6BB" w14:textId="77777777" w:rsidR="003449B7" w:rsidRPr="00E53FAC" w:rsidRDefault="003449B7" w:rsidP="00757288">
            <w:pPr>
              <w:tabs>
                <w:tab w:val="left" w:pos="142"/>
                <w:tab w:val="left" w:pos="362"/>
              </w:tabs>
              <w:spacing w:after="0" w:line="0" w:lineRule="atLeast"/>
              <w:ind w:right="-142"/>
              <w:rPr>
                <w:rFonts w:ascii="Tahoma" w:eastAsia="Tahoma" w:hAnsi="Tahoma" w:cs="Tahoma"/>
                <w:i/>
                <w:color w:val="0070C0"/>
              </w:rPr>
            </w:pPr>
            <w:r w:rsidRPr="00E53FAC">
              <w:rPr>
                <w:rFonts w:ascii="Tahoma" w:eastAsia="Tahoma" w:hAnsi="Tahoma" w:cs="Tahoma"/>
                <w:color w:val="0070C0"/>
              </w:rPr>
              <w:t>Název ŠVP: Ten umí to a ten zas tohle</w:t>
            </w:r>
          </w:p>
          <w:p w14:paraId="3DA7223C" w14:textId="77777777" w:rsidR="003449B7" w:rsidRPr="00E53FAC" w:rsidRDefault="003449B7" w:rsidP="00757288">
            <w:pPr>
              <w:tabs>
                <w:tab w:val="left" w:pos="142"/>
                <w:tab w:val="left" w:pos="362"/>
              </w:tabs>
              <w:spacing w:after="0" w:line="0" w:lineRule="atLeast"/>
              <w:ind w:right="-142"/>
              <w:rPr>
                <w:rFonts w:ascii="Tahoma" w:eastAsia="Tahoma" w:hAnsi="Tahoma" w:cs="Tahoma"/>
                <w:i/>
                <w:color w:val="0070C0"/>
              </w:rPr>
            </w:pPr>
            <w:r w:rsidRPr="00E53FAC">
              <w:rPr>
                <w:rFonts w:ascii="Tahoma" w:eastAsia="Tahoma" w:hAnsi="Tahoma" w:cs="Tahoma"/>
                <w:color w:val="0070C0"/>
              </w:rPr>
              <w:t>Platnost od 1.9.2018</w:t>
            </w:r>
          </w:p>
          <w:p w14:paraId="4FD92A84" w14:textId="77777777" w:rsidR="003449B7" w:rsidRPr="00E53FAC" w:rsidRDefault="003449B7" w:rsidP="00757288">
            <w:pPr>
              <w:tabs>
                <w:tab w:val="left" w:pos="142"/>
                <w:tab w:val="left" w:pos="362"/>
              </w:tabs>
              <w:spacing w:after="0" w:line="0" w:lineRule="atLeast"/>
              <w:ind w:right="-142"/>
              <w:rPr>
                <w:rFonts w:ascii="Tahoma" w:eastAsia="Tahoma" w:hAnsi="Tahoma" w:cs="Tahoma"/>
                <w:i/>
                <w:color w:val="0070C0"/>
              </w:rPr>
            </w:pPr>
            <w:r w:rsidRPr="00E53FAC">
              <w:rPr>
                <w:rFonts w:ascii="Tahoma" w:eastAsia="Tahoma" w:hAnsi="Tahoma" w:cs="Tahoma"/>
                <w:color w:val="0070C0"/>
              </w:rPr>
              <w:t>Čj.: ZŠKPO/188/2018</w:t>
            </w:r>
          </w:p>
          <w:p w14:paraId="5940F82C" w14:textId="77777777" w:rsidR="003449B7" w:rsidRPr="00E53FAC" w:rsidRDefault="003449B7" w:rsidP="00757288">
            <w:pPr>
              <w:tabs>
                <w:tab w:val="left" w:pos="142"/>
                <w:tab w:val="left" w:pos="362"/>
              </w:tabs>
              <w:spacing w:after="0" w:line="0" w:lineRule="atLeast"/>
              <w:ind w:right="-142"/>
              <w:rPr>
                <w:rFonts w:ascii="Tahoma" w:eastAsia="Tahoma" w:hAnsi="Tahoma" w:cs="Tahoma"/>
                <w:i/>
                <w:color w:val="0070C0"/>
              </w:rPr>
            </w:pPr>
            <w:r w:rsidRPr="00E53FAC">
              <w:rPr>
                <w:rFonts w:ascii="Tahoma" w:eastAsia="Tahoma" w:hAnsi="Tahoma" w:cs="Tahoma"/>
                <w:color w:val="0070C0"/>
              </w:rPr>
              <w:t>Nejvyšší povolený počet žáků: 260</w:t>
            </w:r>
          </w:p>
          <w:p w14:paraId="2C7D913E" w14:textId="77777777" w:rsidR="003449B7" w:rsidRPr="00E53FAC" w:rsidRDefault="003449B7" w:rsidP="00757288">
            <w:pPr>
              <w:tabs>
                <w:tab w:val="left" w:pos="142"/>
                <w:tab w:val="left" w:pos="362"/>
              </w:tabs>
              <w:spacing w:after="0" w:line="0" w:lineRule="atLeast"/>
              <w:ind w:right="-142"/>
              <w:rPr>
                <w:rFonts w:ascii="Tahoma" w:eastAsia="Tahoma" w:hAnsi="Tahoma" w:cs="Tahoma"/>
                <w:b/>
                <w:i/>
                <w:color w:val="0070C0"/>
                <w:u w:val="single"/>
              </w:rPr>
            </w:pPr>
          </w:p>
          <w:p w14:paraId="6839C885" w14:textId="77777777" w:rsidR="003449B7" w:rsidRPr="00E53FAC" w:rsidRDefault="003449B7" w:rsidP="00757288">
            <w:pPr>
              <w:tabs>
                <w:tab w:val="left" w:pos="142"/>
                <w:tab w:val="left" w:pos="362"/>
              </w:tabs>
              <w:spacing w:after="0" w:line="0" w:lineRule="atLeast"/>
              <w:ind w:right="-142"/>
              <w:rPr>
                <w:rFonts w:ascii="Tahoma" w:eastAsia="Tahoma" w:hAnsi="Tahoma" w:cs="Tahoma"/>
                <w:b/>
                <w:i/>
                <w:color w:val="0070C0"/>
                <w:u w:val="single"/>
              </w:rPr>
            </w:pPr>
            <w:r w:rsidRPr="00E53FAC">
              <w:rPr>
                <w:rFonts w:ascii="Tahoma" w:eastAsia="Tahoma" w:hAnsi="Tahoma" w:cs="Tahoma"/>
                <w:b/>
                <w:color w:val="0070C0"/>
                <w:u w:val="single"/>
              </w:rPr>
              <w:t>Mateřská škola</w:t>
            </w:r>
          </w:p>
          <w:p w14:paraId="0BCE7DB9" w14:textId="77777777" w:rsidR="003449B7" w:rsidRPr="00E53FAC" w:rsidRDefault="003449B7" w:rsidP="00757288">
            <w:pPr>
              <w:tabs>
                <w:tab w:val="left" w:pos="142"/>
                <w:tab w:val="left" w:pos="362"/>
              </w:tabs>
              <w:spacing w:after="0" w:line="0" w:lineRule="atLeast"/>
              <w:ind w:right="-142"/>
              <w:rPr>
                <w:rFonts w:ascii="Tahoma" w:eastAsia="Tahoma" w:hAnsi="Tahoma" w:cs="Tahoma"/>
                <w:i/>
                <w:color w:val="0070C0"/>
              </w:rPr>
            </w:pPr>
            <w:r w:rsidRPr="00E53FAC">
              <w:rPr>
                <w:rFonts w:ascii="Tahoma" w:eastAsia="Tahoma" w:hAnsi="Tahoma" w:cs="Tahoma"/>
                <w:color w:val="0070C0"/>
              </w:rPr>
              <w:t>Obor vzdělání 79-00-A/01 Mateřská škola</w:t>
            </w:r>
          </w:p>
          <w:p w14:paraId="0BB9C8CC" w14:textId="77777777" w:rsidR="003449B7" w:rsidRPr="00E53FAC" w:rsidRDefault="003449B7" w:rsidP="00757288">
            <w:pPr>
              <w:tabs>
                <w:tab w:val="left" w:pos="142"/>
                <w:tab w:val="left" w:pos="362"/>
              </w:tabs>
              <w:spacing w:after="0" w:line="0" w:lineRule="atLeast"/>
              <w:ind w:right="-142"/>
              <w:rPr>
                <w:rFonts w:ascii="Tahoma" w:eastAsia="Tahoma" w:hAnsi="Tahoma" w:cs="Tahoma"/>
                <w:i/>
                <w:color w:val="0070C0"/>
              </w:rPr>
            </w:pPr>
            <w:r w:rsidRPr="00E53FAC">
              <w:rPr>
                <w:rFonts w:ascii="Tahoma" w:eastAsia="Tahoma" w:hAnsi="Tahoma" w:cs="Tahoma"/>
                <w:color w:val="0070C0"/>
              </w:rPr>
              <w:t>Školní vzdělávací program pro předškolní vzdělávání</w:t>
            </w:r>
          </w:p>
          <w:p w14:paraId="7159027D" w14:textId="77777777" w:rsidR="003449B7" w:rsidRPr="00E53FAC" w:rsidRDefault="003449B7" w:rsidP="00757288">
            <w:pPr>
              <w:tabs>
                <w:tab w:val="left" w:pos="142"/>
                <w:tab w:val="left" w:pos="362"/>
              </w:tabs>
              <w:spacing w:after="0" w:line="0" w:lineRule="atLeast"/>
              <w:ind w:right="-142"/>
              <w:rPr>
                <w:rFonts w:ascii="Tahoma" w:eastAsia="Tahoma" w:hAnsi="Tahoma" w:cs="Tahoma"/>
                <w:i/>
                <w:color w:val="0070C0"/>
              </w:rPr>
            </w:pPr>
            <w:r w:rsidRPr="00E53FAC">
              <w:rPr>
                <w:rFonts w:ascii="Tahoma" w:eastAsia="Tahoma" w:hAnsi="Tahoma" w:cs="Tahoma"/>
                <w:color w:val="0070C0"/>
              </w:rPr>
              <w:t>Název ŠVP: Svět kolem nás</w:t>
            </w:r>
          </w:p>
          <w:p w14:paraId="7EC16114" w14:textId="77777777" w:rsidR="003449B7" w:rsidRPr="00E53FAC" w:rsidRDefault="003449B7" w:rsidP="00757288">
            <w:pPr>
              <w:tabs>
                <w:tab w:val="left" w:pos="142"/>
                <w:tab w:val="left" w:pos="362"/>
              </w:tabs>
              <w:spacing w:after="0" w:line="0" w:lineRule="atLeast"/>
              <w:ind w:right="-142"/>
              <w:rPr>
                <w:rFonts w:ascii="Tahoma" w:eastAsia="Tahoma" w:hAnsi="Tahoma" w:cs="Tahoma"/>
                <w:i/>
                <w:color w:val="0070C0"/>
              </w:rPr>
            </w:pPr>
            <w:r w:rsidRPr="00E53FAC">
              <w:rPr>
                <w:rFonts w:ascii="Tahoma" w:eastAsia="Tahoma" w:hAnsi="Tahoma" w:cs="Tahoma"/>
                <w:color w:val="0070C0"/>
              </w:rPr>
              <w:t>Platnost od 1.9.2022</w:t>
            </w:r>
          </w:p>
          <w:p w14:paraId="5BB63D37" w14:textId="77777777" w:rsidR="003449B7" w:rsidRPr="00E53FAC" w:rsidRDefault="003449B7" w:rsidP="00757288">
            <w:pPr>
              <w:tabs>
                <w:tab w:val="left" w:pos="142"/>
                <w:tab w:val="left" w:pos="362"/>
              </w:tabs>
              <w:spacing w:after="0" w:line="0" w:lineRule="atLeast"/>
              <w:ind w:right="-142"/>
              <w:rPr>
                <w:rFonts w:ascii="Tahoma" w:eastAsia="Tahoma" w:hAnsi="Tahoma" w:cs="Tahoma"/>
                <w:i/>
                <w:color w:val="0070C0"/>
              </w:rPr>
            </w:pPr>
            <w:r w:rsidRPr="00E53FAC">
              <w:rPr>
                <w:rFonts w:ascii="Tahoma" w:eastAsia="Tahoma" w:hAnsi="Tahoma" w:cs="Tahoma"/>
                <w:color w:val="0070C0"/>
              </w:rPr>
              <w:t>Čj.: ZŠKPO/244/2022</w:t>
            </w:r>
          </w:p>
          <w:p w14:paraId="7957580B" w14:textId="77777777" w:rsidR="003449B7" w:rsidRPr="00E53FAC" w:rsidRDefault="003449B7" w:rsidP="00757288">
            <w:pPr>
              <w:tabs>
                <w:tab w:val="left" w:pos="142"/>
                <w:tab w:val="left" w:pos="362"/>
              </w:tabs>
              <w:spacing w:after="0" w:line="0" w:lineRule="atLeast"/>
              <w:ind w:right="-142"/>
              <w:rPr>
                <w:rFonts w:ascii="Tahoma" w:eastAsia="Tahoma" w:hAnsi="Tahoma" w:cs="Tahoma"/>
                <w:i/>
                <w:color w:val="0070C0"/>
              </w:rPr>
            </w:pPr>
            <w:r w:rsidRPr="00E53FAC">
              <w:rPr>
                <w:rFonts w:ascii="Tahoma" w:eastAsia="Tahoma" w:hAnsi="Tahoma" w:cs="Tahoma"/>
                <w:color w:val="0070C0"/>
              </w:rPr>
              <w:t>Nejvyšší povolený počet dětí: 112</w:t>
            </w:r>
          </w:p>
          <w:p w14:paraId="26D9A1DF" w14:textId="77777777" w:rsidR="003449B7" w:rsidRPr="00E53FAC" w:rsidRDefault="003449B7" w:rsidP="00757288">
            <w:pPr>
              <w:tabs>
                <w:tab w:val="left" w:pos="142"/>
                <w:tab w:val="left" w:pos="362"/>
              </w:tabs>
              <w:spacing w:after="0" w:line="0" w:lineRule="atLeast"/>
              <w:ind w:right="-142"/>
              <w:rPr>
                <w:rFonts w:ascii="Tahoma" w:eastAsia="Tahoma" w:hAnsi="Tahoma" w:cs="Tahoma"/>
                <w:b/>
                <w:i/>
                <w:color w:val="0070C0"/>
                <w:u w:val="single"/>
              </w:rPr>
            </w:pPr>
          </w:p>
          <w:p w14:paraId="0623B5DE" w14:textId="77777777" w:rsidR="003449B7" w:rsidRPr="00E53FAC" w:rsidRDefault="003449B7" w:rsidP="00757288">
            <w:pPr>
              <w:tabs>
                <w:tab w:val="left" w:pos="142"/>
                <w:tab w:val="left" w:pos="362"/>
              </w:tabs>
              <w:spacing w:after="0" w:line="0" w:lineRule="atLeast"/>
              <w:ind w:right="-142"/>
              <w:rPr>
                <w:rFonts w:ascii="Tahoma" w:eastAsia="Tahoma" w:hAnsi="Tahoma" w:cs="Tahoma"/>
                <w:b/>
                <w:i/>
                <w:color w:val="0070C0"/>
                <w:u w:val="single"/>
              </w:rPr>
            </w:pPr>
            <w:r w:rsidRPr="00E53FAC">
              <w:rPr>
                <w:rFonts w:ascii="Tahoma" w:eastAsia="Tahoma" w:hAnsi="Tahoma" w:cs="Tahoma"/>
                <w:b/>
                <w:color w:val="0070C0"/>
                <w:u w:val="single"/>
              </w:rPr>
              <w:t>Školní družina</w:t>
            </w:r>
          </w:p>
          <w:p w14:paraId="2304AE90" w14:textId="77777777" w:rsidR="003449B7" w:rsidRPr="00E53FAC" w:rsidRDefault="003449B7" w:rsidP="00757288">
            <w:pPr>
              <w:tabs>
                <w:tab w:val="left" w:pos="142"/>
                <w:tab w:val="left" w:pos="362"/>
              </w:tabs>
              <w:spacing w:after="0" w:line="0" w:lineRule="atLeast"/>
              <w:ind w:right="-142"/>
              <w:rPr>
                <w:rFonts w:ascii="Tahoma" w:eastAsia="Tahoma" w:hAnsi="Tahoma" w:cs="Tahoma"/>
                <w:i/>
                <w:color w:val="0070C0"/>
              </w:rPr>
            </w:pPr>
            <w:r w:rsidRPr="00E53FAC">
              <w:rPr>
                <w:rFonts w:ascii="Tahoma" w:eastAsia="Tahoma" w:hAnsi="Tahoma" w:cs="Tahoma"/>
                <w:color w:val="0070C0"/>
              </w:rPr>
              <w:t>Školní vzdělávací program pro školní družinu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05A98489" w14:textId="77777777" w:rsidR="003449B7" w:rsidRPr="00E53FAC" w:rsidRDefault="003449B7" w:rsidP="00757288">
            <w:pPr>
              <w:pStyle w:val="Bezmezer"/>
              <w:rPr>
                <w:rFonts w:ascii="Tahoma" w:eastAsia="Tahoma" w:hAnsi="Tahoma" w:cs="Tahoma"/>
                <w:i w:val="0"/>
                <w:color w:val="0070C0"/>
              </w:rPr>
            </w:pPr>
          </w:p>
        </w:tc>
      </w:tr>
      <w:tr w:rsidR="003449B7" w:rsidRPr="00E53FAC" w14:paraId="541BFDF8" w14:textId="77777777" w:rsidTr="00757288">
        <w:trPr>
          <w:trHeight w:val="248"/>
        </w:trPr>
        <w:tc>
          <w:tcPr>
            <w:tcW w:w="9055" w:type="dxa"/>
            <w:shd w:val="clear" w:color="auto" w:fill="auto"/>
            <w:vAlign w:val="bottom"/>
          </w:tcPr>
          <w:p w14:paraId="7A3DACA2" w14:textId="77777777" w:rsidR="003449B7" w:rsidRPr="00E53FAC" w:rsidRDefault="003449B7" w:rsidP="00757288">
            <w:pPr>
              <w:pStyle w:val="Bezmezer"/>
              <w:rPr>
                <w:rFonts w:ascii="Tahoma" w:eastAsia="Tahoma" w:hAnsi="Tahoma" w:cs="Tahoma"/>
                <w:i w:val="0"/>
                <w:color w:val="0070C0"/>
              </w:rPr>
            </w:pPr>
            <w:r w:rsidRPr="00E53FAC">
              <w:rPr>
                <w:rFonts w:ascii="Tahoma" w:eastAsia="Tahoma" w:hAnsi="Tahoma" w:cs="Tahoma"/>
                <w:i w:val="0"/>
                <w:color w:val="0070C0"/>
              </w:rPr>
              <w:t>Název ŠVP: Místo, kde jsem rád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2B14B2CC" w14:textId="77777777" w:rsidR="003449B7" w:rsidRPr="00E53FAC" w:rsidRDefault="003449B7" w:rsidP="00757288">
            <w:pPr>
              <w:pStyle w:val="Bezmezer"/>
              <w:rPr>
                <w:rFonts w:ascii="Tahoma" w:eastAsia="Tahoma" w:hAnsi="Tahoma" w:cs="Tahoma"/>
                <w:i w:val="0"/>
                <w:color w:val="0070C0"/>
              </w:rPr>
            </w:pPr>
          </w:p>
        </w:tc>
      </w:tr>
      <w:tr w:rsidR="003449B7" w:rsidRPr="00E53FAC" w14:paraId="47C44076" w14:textId="77777777" w:rsidTr="00757288">
        <w:trPr>
          <w:trHeight w:val="251"/>
        </w:trPr>
        <w:tc>
          <w:tcPr>
            <w:tcW w:w="9055" w:type="dxa"/>
            <w:shd w:val="clear" w:color="auto" w:fill="auto"/>
            <w:vAlign w:val="bottom"/>
          </w:tcPr>
          <w:p w14:paraId="50EB0655" w14:textId="77777777" w:rsidR="003449B7" w:rsidRPr="00E53FAC" w:rsidRDefault="003449B7" w:rsidP="00757288">
            <w:pPr>
              <w:pStyle w:val="Bezmezer"/>
              <w:rPr>
                <w:rFonts w:ascii="Tahoma" w:eastAsia="Tahoma" w:hAnsi="Tahoma" w:cs="Tahoma"/>
                <w:i w:val="0"/>
                <w:color w:val="0070C0"/>
              </w:rPr>
            </w:pPr>
            <w:r>
              <w:rPr>
                <w:rFonts w:ascii="Tahoma" w:eastAsia="Tahoma" w:hAnsi="Tahoma" w:cs="Tahoma"/>
                <w:i w:val="0"/>
                <w:color w:val="0070C0"/>
              </w:rPr>
              <w:t xml:space="preserve">Platnost od </w:t>
            </w:r>
            <w:r w:rsidRPr="00E53FAC">
              <w:rPr>
                <w:rFonts w:ascii="Tahoma" w:eastAsia="Tahoma" w:hAnsi="Tahoma" w:cs="Tahoma"/>
                <w:i w:val="0"/>
                <w:color w:val="0070C0"/>
              </w:rPr>
              <w:t>1.9.2016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635ED2A7" w14:textId="77777777" w:rsidR="003449B7" w:rsidRPr="00E53FAC" w:rsidRDefault="003449B7" w:rsidP="00757288">
            <w:pPr>
              <w:pStyle w:val="Bezmezer"/>
              <w:rPr>
                <w:rFonts w:ascii="Tahoma" w:eastAsia="Tahoma" w:hAnsi="Tahoma" w:cs="Tahoma"/>
                <w:i w:val="0"/>
                <w:color w:val="0070C0"/>
                <w:w w:val="98"/>
              </w:rPr>
            </w:pPr>
          </w:p>
        </w:tc>
      </w:tr>
    </w:tbl>
    <w:p w14:paraId="4EE9C901" w14:textId="77777777" w:rsidR="003449B7" w:rsidRPr="00E53FAC" w:rsidRDefault="003449B7" w:rsidP="003449B7">
      <w:pPr>
        <w:tabs>
          <w:tab w:val="left" w:pos="142"/>
          <w:tab w:val="left" w:pos="362"/>
        </w:tabs>
        <w:spacing w:after="0" w:line="0" w:lineRule="atLeast"/>
        <w:ind w:right="-142"/>
        <w:rPr>
          <w:rFonts w:ascii="Tahoma" w:eastAsia="Tahoma" w:hAnsi="Tahoma" w:cs="Tahoma"/>
          <w:i/>
          <w:color w:val="0070C0"/>
        </w:rPr>
      </w:pPr>
      <w:r w:rsidRPr="00E53FAC">
        <w:rPr>
          <w:rFonts w:ascii="Tahoma" w:eastAsia="Tahoma" w:hAnsi="Tahoma" w:cs="Tahoma"/>
          <w:color w:val="0070C0"/>
        </w:rPr>
        <w:t>Čj.: ZŠ/124/2016</w:t>
      </w:r>
    </w:p>
    <w:p w14:paraId="79D118E8" w14:textId="77777777" w:rsidR="003449B7" w:rsidRDefault="003449B7" w:rsidP="003449B7">
      <w:pPr>
        <w:tabs>
          <w:tab w:val="left" w:pos="142"/>
          <w:tab w:val="left" w:pos="362"/>
        </w:tabs>
        <w:spacing w:after="0" w:line="0" w:lineRule="atLeast"/>
        <w:ind w:right="-142"/>
        <w:rPr>
          <w:rFonts w:ascii="Tahoma" w:eastAsia="Tahoma" w:hAnsi="Tahoma" w:cs="Tahoma"/>
          <w:color w:val="0070C0"/>
        </w:rPr>
      </w:pPr>
      <w:r w:rsidRPr="00E53FAC">
        <w:rPr>
          <w:rFonts w:ascii="Tahoma" w:eastAsia="Tahoma" w:hAnsi="Tahoma" w:cs="Tahoma"/>
          <w:color w:val="0070C0"/>
        </w:rPr>
        <w:t>Nejvyšší povolený počet žáků: 120</w:t>
      </w:r>
    </w:p>
    <w:p w14:paraId="65B56B8C" w14:textId="77777777" w:rsidR="003449B7" w:rsidRDefault="003449B7" w:rsidP="003449B7">
      <w:pPr>
        <w:tabs>
          <w:tab w:val="left" w:pos="142"/>
          <w:tab w:val="left" w:pos="362"/>
        </w:tabs>
        <w:spacing w:after="0" w:line="0" w:lineRule="atLeast"/>
        <w:ind w:right="-142"/>
        <w:rPr>
          <w:rFonts w:ascii="Tahoma" w:eastAsia="Tahoma" w:hAnsi="Tahoma" w:cs="Tahoma"/>
          <w:color w:val="0070C0"/>
        </w:rPr>
      </w:pPr>
    </w:p>
    <w:p w14:paraId="7BEBD005" w14:textId="77777777" w:rsidR="003449B7" w:rsidRDefault="003449B7" w:rsidP="003449B7">
      <w:pPr>
        <w:tabs>
          <w:tab w:val="left" w:pos="142"/>
          <w:tab w:val="left" w:pos="362"/>
        </w:tabs>
        <w:spacing w:after="0" w:line="0" w:lineRule="atLeast"/>
        <w:ind w:right="-142"/>
        <w:jc w:val="center"/>
        <w:rPr>
          <w:rFonts w:ascii="Tahoma" w:eastAsia="Tahoma" w:hAnsi="Tahoma" w:cs="Tahoma"/>
          <w:color w:val="0070C0"/>
        </w:rPr>
      </w:pPr>
      <w:r>
        <w:rPr>
          <w:rFonts w:ascii="Tahoma" w:eastAsia="Tahoma" w:hAnsi="Tahoma" w:cs="Tahoma"/>
          <w:color w:val="0070C0"/>
        </w:rPr>
        <w:t>Vyhodnocení naplňování cílů ŠVP:</w:t>
      </w:r>
    </w:p>
    <w:p w14:paraId="20983AD1" w14:textId="77777777" w:rsidR="003449B7" w:rsidRDefault="003449B7" w:rsidP="003449B7">
      <w:pPr>
        <w:tabs>
          <w:tab w:val="left" w:pos="142"/>
          <w:tab w:val="left" w:pos="362"/>
        </w:tabs>
        <w:spacing w:after="0" w:line="0" w:lineRule="atLeast"/>
        <w:ind w:right="-142"/>
        <w:rPr>
          <w:rFonts w:ascii="Tahoma" w:eastAsia="Tahoma" w:hAnsi="Tahoma" w:cs="Tahoma"/>
          <w:color w:val="0070C0"/>
        </w:rPr>
      </w:pPr>
    </w:p>
    <w:p w14:paraId="0B152617" w14:textId="77777777" w:rsidR="003449B7" w:rsidRPr="0099320B" w:rsidRDefault="003449B7" w:rsidP="003449B7">
      <w:pPr>
        <w:jc w:val="center"/>
        <w:rPr>
          <w:rFonts w:ascii="Tahoma" w:hAnsi="Tahoma" w:cs="Tahoma"/>
          <w:b/>
          <w:i/>
          <w:color w:val="0070C0"/>
          <w:u w:val="single"/>
        </w:rPr>
      </w:pPr>
      <w:r w:rsidRPr="0099320B">
        <w:rPr>
          <w:rFonts w:ascii="Tahoma" w:hAnsi="Tahoma" w:cs="Tahoma"/>
          <w:b/>
          <w:color w:val="0070C0"/>
          <w:u w:val="single"/>
        </w:rPr>
        <w:t>Základní škola</w:t>
      </w:r>
    </w:p>
    <w:p w14:paraId="456302BE" w14:textId="77777777" w:rsidR="003449B7" w:rsidRDefault="003449B7" w:rsidP="003449B7">
      <w:pPr>
        <w:spacing w:after="0" w:line="240" w:lineRule="auto"/>
        <w:jc w:val="both"/>
        <w:rPr>
          <w:rFonts w:ascii="Tahoma" w:hAnsi="Tahoma" w:cs="Tahoma"/>
          <w:i/>
          <w:color w:val="0070C0"/>
        </w:rPr>
      </w:pPr>
      <w:r w:rsidRPr="00E3000F">
        <w:rPr>
          <w:rFonts w:ascii="Tahoma" w:hAnsi="Tahoma" w:cs="Tahoma"/>
          <w:color w:val="0070C0"/>
        </w:rPr>
        <w:t xml:space="preserve">Základní vzdělávání musí být chápáno jako důležitá služba občanům a má zpětně odrážet i jejich očekávání a individuální potřeby. Tohoto cíle lze dosáhnout jen změnou tradičního chápání všech funkcí školy. Jejím hlavním posláním v takovém případě nemůže být pouhé předávání daného množství vědomostí a zkoušení žáků z faktografických údajů. </w:t>
      </w:r>
    </w:p>
    <w:p w14:paraId="026D0A52" w14:textId="77777777" w:rsidR="003449B7" w:rsidRDefault="003449B7" w:rsidP="003449B7">
      <w:pPr>
        <w:spacing w:after="0" w:line="240" w:lineRule="auto"/>
        <w:jc w:val="both"/>
        <w:rPr>
          <w:rFonts w:ascii="Tahoma" w:hAnsi="Tahoma" w:cs="Tahoma"/>
          <w:i/>
          <w:color w:val="0070C0"/>
        </w:rPr>
      </w:pPr>
      <w:r w:rsidRPr="00E3000F">
        <w:rPr>
          <w:rFonts w:ascii="Tahoma" w:hAnsi="Tahoma" w:cs="Tahoma"/>
          <w:color w:val="0070C0"/>
        </w:rPr>
        <w:t xml:space="preserve">V našem novém pojetí musí být škola místem, které žáky motivuje a podporuje v aktivním učení. Ne však encyklopedických vědomostí, ale pro život důležitých kompetencí učit se, řešit problémy a zvládat sociálním dovednosti a to pomocí efektivních metod výuky, jako je skupinové (kooperativní) a projektové vyučování, které vede žáky k týmové práci, k vzájemné pomoci, sounáležitosti a vzájemnému respektu. Charakter práce má v žácích mimo jiné podporovat pocit bezpečí, možnost pozitivního prožívání, získání zdravého sebevědomí, rozvíjení kritického myšlení a schopnost sebehodnocení. </w:t>
      </w:r>
    </w:p>
    <w:p w14:paraId="2C31905B" w14:textId="77777777" w:rsidR="003449B7" w:rsidRPr="00E3000F" w:rsidRDefault="003449B7" w:rsidP="003449B7">
      <w:pPr>
        <w:spacing w:after="0" w:line="240" w:lineRule="auto"/>
        <w:jc w:val="both"/>
        <w:rPr>
          <w:rFonts w:ascii="Tahoma" w:hAnsi="Tahoma" w:cs="Tahoma"/>
          <w:i/>
          <w:color w:val="0070C0"/>
        </w:rPr>
      </w:pPr>
      <w:r>
        <w:rPr>
          <w:rFonts w:ascii="Tahoma" w:hAnsi="Tahoma" w:cs="Tahoma"/>
          <w:color w:val="0070C0"/>
        </w:rPr>
        <w:t>Stejnou péči věnujeme</w:t>
      </w:r>
      <w:r w:rsidRPr="00E3000F">
        <w:rPr>
          <w:rFonts w:ascii="Tahoma" w:hAnsi="Tahoma" w:cs="Tahoma"/>
          <w:color w:val="0070C0"/>
        </w:rPr>
        <w:t xml:space="preserve"> žákům nadaným i těm, kterým to ve škole zrovna moc nejde. Klademe důraz na všeobecné a rovné vzdělání pro všechny, nebo pro úspěšný rozvoj dítěte má velký význam život v populačně přirozené skupině (ve skupině jsou zastoupeni žáci s různými vlohami, nadáním a vlastnostmi).</w:t>
      </w:r>
    </w:p>
    <w:p w14:paraId="047BBF1E" w14:textId="77777777" w:rsidR="003449B7" w:rsidRPr="0099320B" w:rsidRDefault="003449B7" w:rsidP="003449B7">
      <w:pPr>
        <w:spacing w:line="240" w:lineRule="auto"/>
        <w:jc w:val="both"/>
        <w:rPr>
          <w:rFonts w:ascii="Tahoma" w:hAnsi="Tahoma" w:cs="Tahoma"/>
          <w:i/>
          <w:color w:val="0070C0"/>
        </w:rPr>
      </w:pPr>
      <w:r w:rsidRPr="0099320B">
        <w:rPr>
          <w:rFonts w:ascii="Tahoma" w:hAnsi="Tahoma" w:cs="Tahoma"/>
          <w:color w:val="0070C0"/>
        </w:rPr>
        <w:t xml:space="preserve">Školní vzdělávací program </w:t>
      </w:r>
      <w:r>
        <w:rPr>
          <w:rFonts w:ascii="Tahoma" w:hAnsi="Tahoma" w:cs="Tahoma"/>
          <w:color w:val="0070C0"/>
        </w:rPr>
        <w:t>se</w:t>
      </w:r>
      <w:r w:rsidRPr="0099320B">
        <w:rPr>
          <w:rFonts w:ascii="Tahoma" w:hAnsi="Tahoma" w:cs="Tahoma"/>
          <w:color w:val="0070C0"/>
        </w:rPr>
        <w:t xml:space="preserve"> daří plnit</w:t>
      </w:r>
      <w:r>
        <w:rPr>
          <w:rFonts w:ascii="Tahoma" w:hAnsi="Tahoma" w:cs="Tahoma"/>
          <w:color w:val="0070C0"/>
        </w:rPr>
        <w:t>.</w:t>
      </w:r>
    </w:p>
    <w:p w14:paraId="1A5F9407" w14:textId="77777777" w:rsidR="003449B7" w:rsidRPr="009F37A6" w:rsidRDefault="003449B7" w:rsidP="003449B7">
      <w:pPr>
        <w:pStyle w:val="Bezmezer"/>
        <w:jc w:val="both"/>
        <w:rPr>
          <w:rFonts w:ascii="Tahoma" w:hAnsi="Tahoma" w:cs="Tahoma"/>
          <w:i w:val="0"/>
          <w:color w:val="0070C0"/>
          <w:sz w:val="22"/>
          <w:szCs w:val="22"/>
        </w:rPr>
      </w:pPr>
      <w:r w:rsidRPr="009F37A6">
        <w:rPr>
          <w:rFonts w:ascii="Tahoma" w:hAnsi="Tahoma" w:cs="Tahoma"/>
          <w:i w:val="0"/>
          <w:color w:val="0070C0"/>
          <w:sz w:val="22"/>
          <w:szCs w:val="22"/>
        </w:rPr>
        <w:t xml:space="preserve">Činnosti ŠD se řídily ŠVP pro školní družinu. Všechny tyto činnosti výtvarné, pracovně technické, literárně dramatické, hudební, společenskovědní, přírodovědní, sportovní a tělovýchovné, relaxační a odpočinkové, příprava na </w:t>
      </w:r>
      <w:proofErr w:type="gramStart"/>
      <w:r w:rsidRPr="009F37A6">
        <w:rPr>
          <w:rFonts w:ascii="Tahoma" w:hAnsi="Tahoma" w:cs="Tahoma"/>
          <w:i w:val="0"/>
          <w:color w:val="0070C0"/>
          <w:sz w:val="22"/>
          <w:szCs w:val="22"/>
        </w:rPr>
        <w:t>vyučování - probíhaly</w:t>
      </w:r>
      <w:proofErr w:type="gramEnd"/>
      <w:r w:rsidRPr="009F37A6">
        <w:rPr>
          <w:rFonts w:ascii="Tahoma" w:hAnsi="Tahoma" w:cs="Tahoma"/>
          <w:i w:val="0"/>
          <w:color w:val="0070C0"/>
          <w:sz w:val="22"/>
          <w:szCs w:val="22"/>
        </w:rPr>
        <w:t xml:space="preserve"> dle zájmu dětí formou her, pravidelně se střídaly a byly rovněž uzpůsobeny tak, aby byly dodržovány v maximální možné míře hygienicko-epidemiologické požadavky. Snažíme se, aby činnost v družině byla pestrá, zajímavá a dávala dětem dostatečný prostor k seberealizaci. Pravidelnost </w:t>
      </w:r>
      <w:r w:rsidRPr="009F37A6">
        <w:rPr>
          <w:rFonts w:ascii="Tahoma" w:hAnsi="Tahoma" w:cs="Tahoma"/>
          <w:i w:val="0"/>
          <w:color w:val="0070C0"/>
          <w:sz w:val="22"/>
          <w:szCs w:val="22"/>
        </w:rPr>
        <w:lastRenderedPageBreak/>
        <w:t xml:space="preserve">děti vítají, protože určité pravidelně opakující se činnosti očekávají. Jednotlivé činnosti se však mohly měnit podle momentálních přání a nálad dětí a také jsme je přizpůsobovali aktuálnímu počasí tak, aby děti trávily co nejvíce času na čerstvém vzduchu. </w:t>
      </w:r>
    </w:p>
    <w:p w14:paraId="5FBE97E0" w14:textId="11C0D243" w:rsidR="003449B7" w:rsidRPr="009F37A6" w:rsidRDefault="003449B7" w:rsidP="003449B7">
      <w:pPr>
        <w:pStyle w:val="Bezmezer"/>
        <w:jc w:val="both"/>
        <w:rPr>
          <w:rFonts w:ascii="Tahoma" w:hAnsi="Tahoma" w:cs="Tahoma"/>
          <w:i w:val="0"/>
          <w:color w:val="0070C0"/>
          <w:sz w:val="22"/>
          <w:szCs w:val="22"/>
        </w:rPr>
      </w:pPr>
      <w:r w:rsidRPr="009F37A6">
        <w:rPr>
          <w:rFonts w:ascii="Tahoma" w:hAnsi="Tahoma" w:cs="Tahoma"/>
          <w:i w:val="0"/>
          <w:color w:val="0070C0"/>
          <w:sz w:val="22"/>
          <w:szCs w:val="22"/>
        </w:rPr>
        <w:t>Školní družina aktivně usiluje o to, aby rodiče v co nejvyšší míře vzali cíle školní družiny za své a aby se žáci a všichni aktéři cítili ve školní družině bezpečně. Naše družina je bezpečné a otevřené místo vstřícné k oprávněným potřebám žáků a umožňuje otevřenou a konstruktivní komunikaci. Máme jasná, všem srozumitelná pravidla a mechanismy organizace naší činnosti a řešení problémů. Aktivně uplatňujeme prevenci všech forem rizikového chování.</w:t>
      </w:r>
      <w:r w:rsidRPr="009F37A6">
        <w:rPr>
          <w:rFonts w:ascii="Tahoma" w:hAnsi="Tahoma" w:cs="Tahoma"/>
          <w:color w:val="0070C0"/>
          <w:sz w:val="22"/>
          <w:szCs w:val="22"/>
        </w:rPr>
        <w:t xml:space="preserve"> </w:t>
      </w:r>
      <w:r w:rsidRPr="009F37A6">
        <w:rPr>
          <w:rFonts w:ascii="Tahoma" w:hAnsi="Tahoma" w:cs="Tahoma"/>
          <w:i w:val="0"/>
          <w:color w:val="0070C0"/>
          <w:sz w:val="22"/>
          <w:szCs w:val="22"/>
        </w:rPr>
        <w:t xml:space="preserve">Průběžně sledujeme případné signály všech forem rizikového chování, máme jasná pravidla postupu v případě rizikového chování a bez zbytečného odkladu je efektivně řešíme. S rodiči sdílíme systém zpětné vazby. Podporujeme a vytváříme podmínky pro psychohygienu žáků i zdravý životní styl a další případné formy podpory příjemného a zdravého prostředí ve školní družině. </w:t>
      </w:r>
    </w:p>
    <w:p w14:paraId="2DD54338" w14:textId="2D4F00C6" w:rsidR="003449B7" w:rsidRPr="009F37A6" w:rsidRDefault="003449B7" w:rsidP="003449B7">
      <w:pPr>
        <w:pStyle w:val="Bezmezer"/>
        <w:jc w:val="both"/>
        <w:rPr>
          <w:rFonts w:ascii="Tahoma" w:hAnsi="Tahoma" w:cs="Tahoma"/>
          <w:i w:val="0"/>
          <w:color w:val="0070C0"/>
          <w:sz w:val="22"/>
          <w:szCs w:val="22"/>
        </w:rPr>
      </w:pPr>
      <w:r w:rsidRPr="009F37A6">
        <w:rPr>
          <w:rFonts w:ascii="Tahoma" w:hAnsi="Tahoma" w:cs="Tahoma"/>
          <w:i w:val="0"/>
          <w:color w:val="0070C0"/>
          <w:sz w:val="22"/>
          <w:szCs w:val="22"/>
        </w:rPr>
        <w:t xml:space="preserve">V neposlední řadě se snažíme posílit zájem rodičů o dění ve školní družině prostřednictvím aktualit na webových stránkách školy a pozvánkami k účasti rodičů na některých společných akcích. </w:t>
      </w:r>
    </w:p>
    <w:p w14:paraId="698082D3" w14:textId="77777777" w:rsidR="003449B7" w:rsidRPr="009F37A6" w:rsidRDefault="003449B7" w:rsidP="003449B7">
      <w:pPr>
        <w:spacing w:line="240" w:lineRule="auto"/>
        <w:jc w:val="both"/>
        <w:rPr>
          <w:rFonts w:ascii="Tahoma" w:hAnsi="Tahoma" w:cs="Tahoma"/>
          <w:i/>
          <w:color w:val="0070C0"/>
        </w:rPr>
      </w:pPr>
      <w:r w:rsidRPr="009F37A6">
        <w:rPr>
          <w:rFonts w:ascii="Tahoma" w:hAnsi="Tahoma" w:cs="Tahoma"/>
          <w:color w:val="0070C0"/>
        </w:rPr>
        <w:t>Školní vzdělávací program se daří plnit.</w:t>
      </w:r>
    </w:p>
    <w:p w14:paraId="0227BD6F" w14:textId="77777777" w:rsidR="003449B7" w:rsidRPr="00207FB8" w:rsidRDefault="003449B7" w:rsidP="003449B7">
      <w:pPr>
        <w:spacing w:line="240" w:lineRule="auto"/>
        <w:jc w:val="both"/>
        <w:rPr>
          <w:rFonts w:ascii="Tahoma" w:hAnsi="Tahoma" w:cs="Tahoma"/>
          <w:i/>
          <w:color w:val="0070C0"/>
        </w:rPr>
      </w:pPr>
    </w:p>
    <w:p w14:paraId="499B0A90" w14:textId="77777777" w:rsidR="003449B7" w:rsidRPr="00207FB8" w:rsidRDefault="003449B7" w:rsidP="003449B7">
      <w:pPr>
        <w:spacing w:line="240" w:lineRule="auto"/>
        <w:jc w:val="center"/>
        <w:rPr>
          <w:rFonts w:ascii="Tahoma" w:hAnsi="Tahoma" w:cs="Tahoma"/>
          <w:b/>
          <w:i/>
          <w:color w:val="0070C0"/>
          <w:u w:val="single"/>
        </w:rPr>
      </w:pPr>
      <w:r w:rsidRPr="00207FB8">
        <w:rPr>
          <w:rFonts w:ascii="Tahoma" w:hAnsi="Tahoma" w:cs="Tahoma"/>
          <w:b/>
          <w:color w:val="0070C0"/>
          <w:u w:val="single"/>
        </w:rPr>
        <w:t>Mateřská škola</w:t>
      </w:r>
    </w:p>
    <w:p w14:paraId="5BF11BD7" w14:textId="77777777" w:rsidR="003449B7" w:rsidRPr="00207FB8" w:rsidRDefault="003449B7" w:rsidP="003449B7">
      <w:pPr>
        <w:spacing w:after="0" w:line="240" w:lineRule="auto"/>
        <w:jc w:val="both"/>
        <w:rPr>
          <w:rFonts w:ascii="Tahoma" w:hAnsi="Tahoma" w:cs="Tahoma"/>
          <w:i/>
          <w:color w:val="0070C0"/>
        </w:rPr>
      </w:pPr>
      <w:r w:rsidRPr="00207FB8">
        <w:rPr>
          <w:rFonts w:ascii="Tahoma" w:hAnsi="Tahoma" w:cs="Tahoma"/>
          <w:color w:val="0070C0"/>
        </w:rPr>
        <w:t xml:space="preserve">V letošním školním roce pracovala MŠ podle nového ŠVP. </w:t>
      </w:r>
    </w:p>
    <w:p w14:paraId="4BC5FCAB" w14:textId="77777777" w:rsidR="003449B7" w:rsidRPr="00207FB8" w:rsidRDefault="003449B7" w:rsidP="003449B7">
      <w:pPr>
        <w:spacing w:after="0" w:line="240" w:lineRule="auto"/>
        <w:jc w:val="both"/>
        <w:rPr>
          <w:rFonts w:ascii="Tahoma" w:hAnsi="Tahoma" w:cs="Tahoma"/>
          <w:i/>
          <w:color w:val="0070C0"/>
        </w:rPr>
      </w:pPr>
      <w:r w:rsidRPr="00207FB8">
        <w:rPr>
          <w:rFonts w:ascii="Tahoma" w:hAnsi="Tahoma" w:cs="Tahoma"/>
          <w:color w:val="0070C0"/>
        </w:rPr>
        <w:t xml:space="preserve">Předškolní věk je rozhodujícím obdobím pro získávání návyků, způsobů chování, základů životního stylu a celého života. Naše filozofie chce přispět k tomu, aby byl prožit zdravě a radostně. Naše mateřská škola, která se rozhodla podporovat zdraví, přistoupila na určitá filozofická východiska a principy činnosti. </w:t>
      </w:r>
    </w:p>
    <w:p w14:paraId="057B05BD" w14:textId="77777777" w:rsidR="003449B7" w:rsidRPr="00207FB8" w:rsidRDefault="003449B7" w:rsidP="003449B7">
      <w:pPr>
        <w:spacing w:after="0" w:line="240" w:lineRule="auto"/>
        <w:jc w:val="both"/>
        <w:rPr>
          <w:rFonts w:ascii="Tahoma" w:hAnsi="Tahoma" w:cs="Tahoma"/>
          <w:i/>
          <w:color w:val="0070C0"/>
        </w:rPr>
      </w:pPr>
      <w:r w:rsidRPr="00207FB8">
        <w:rPr>
          <w:rFonts w:ascii="Tahoma" w:hAnsi="Tahoma" w:cs="Tahoma"/>
          <w:color w:val="0070C0"/>
        </w:rPr>
        <w:t>Cílem programu mateřské školy je, aby se děti již od mateřské školy naučily postojům, které spočívají v úctě ke zdraví, a k praktickým dovednostem chránícím zdraví.</w:t>
      </w:r>
    </w:p>
    <w:p w14:paraId="5B97E06D" w14:textId="77777777" w:rsidR="003449B7" w:rsidRPr="00207FB8" w:rsidRDefault="003449B7" w:rsidP="003449B7">
      <w:pPr>
        <w:spacing w:after="0" w:line="240" w:lineRule="auto"/>
        <w:jc w:val="both"/>
        <w:rPr>
          <w:rFonts w:ascii="Tahoma" w:hAnsi="Tahoma" w:cs="Tahoma"/>
          <w:i/>
          <w:color w:val="0070C0"/>
        </w:rPr>
      </w:pPr>
      <w:r w:rsidRPr="00207FB8">
        <w:rPr>
          <w:rFonts w:ascii="Tahoma" w:hAnsi="Tahoma" w:cs="Tahoma"/>
          <w:color w:val="0070C0"/>
        </w:rPr>
        <w:t xml:space="preserve">Rámcové cíle jsou rozvíjení dítěte, jeho učení a poznání. Dále osvojení základů hodnot, na nichž je založena naše společnost a získání osobní samostatnosti a schopnosti projevovat se jako samostatná osobnost působící na své okolí. </w:t>
      </w:r>
    </w:p>
    <w:p w14:paraId="6C899B59" w14:textId="77777777" w:rsidR="003449B7" w:rsidRPr="00207FB8" w:rsidRDefault="003449B7" w:rsidP="003449B7">
      <w:pPr>
        <w:spacing w:after="0" w:line="240" w:lineRule="auto"/>
        <w:jc w:val="both"/>
        <w:rPr>
          <w:rFonts w:ascii="Tahoma" w:hAnsi="Tahoma" w:cs="Tahoma"/>
          <w:i/>
          <w:color w:val="0070C0"/>
        </w:rPr>
      </w:pPr>
      <w:r w:rsidRPr="00207FB8">
        <w:rPr>
          <w:rFonts w:ascii="Tahoma" w:hAnsi="Tahoma" w:cs="Tahoma"/>
          <w:color w:val="0070C0"/>
        </w:rPr>
        <w:t>Školní vzdělávací program se daří plnit.</w:t>
      </w:r>
    </w:p>
    <w:p w14:paraId="761998CB" w14:textId="77777777" w:rsidR="003449B7" w:rsidRPr="00131880" w:rsidRDefault="003449B7" w:rsidP="003449B7">
      <w:pPr>
        <w:rPr>
          <w:rFonts w:ascii="Tahoma" w:hAnsi="Tahoma" w:cs="Tahoma"/>
          <w:b/>
          <w:i/>
          <w:u w:val="single"/>
        </w:rPr>
      </w:pPr>
    </w:p>
    <w:p w14:paraId="4F07A080" w14:textId="77777777" w:rsidR="003449B7" w:rsidRPr="00E53FAC" w:rsidRDefault="003449B7" w:rsidP="003449B7">
      <w:pPr>
        <w:tabs>
          <w:tab w:val="left" w:pos="142"/>
          <w:tab w:val="left" w:pos="362"/>
        </w:tabs>
        <w:spacing w:after="0" w:line="0" w:lineRule="atLeast"/>
        <w:ind w:right="-142"/>
        <w:rPr>
          <w:rFonts w:ascii="Tahoma" w:eastAsia="Tahoma" w:hAnsi="Tahoma" w:cs="Tahoma"/>
          <w:i/>
          <w:color w:val="0070C0"/>
        </w:rPr>
      </w:pPr>
    </w:p>
    <w:p w14:paraId="72A538F8" w14:textId="77777777" w:rsidR="003449B7" w:rsidRDefault="003449B7"/>
    <w:p w14:paraId="47878691" w14:textId="77777777" w:rsidR="003449B7" w:rsidRDefault="003449B7"/>
    <w:sectPr w:rsidR="00344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68A"/>
    <w:rsid w:val="003449B7"/>
    <w:rsid w:val="003725EC"/>
    <w:rsid w:val="005D768A"/>
    <w:rsid w:val="008A13F2"/>
    <w:rsid w:val="008B6063"/>
    <w:rsid w:val="009F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8A50"/>
  <w15:chartTrackingRefBased/>
  <w15:docId w15:val="{39DDE85C-818B-4C16-BCC2-1B05ABC4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3449B7"/>
    <w:pPr>
      <w:spacing w:after="0" w:line="240" w:lineRule="auto"/>
    </w:pPr>
    <w:rPr>
      <w:rFonts w:eastAsiaTheme="minorEastAsia"/>
      <w:i/>
      <w:iCs/>
      <w:sz w:val="20"/>
      <w:szCs w:val="20"/>
      <w:lang w:bidi="en-US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3449B7"/>
    <w:rPr>
      <w:rFonts w:eastAsiaTheme="minorEastAsia"/>
      <w:i/>
      <w:i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670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Bumbalíková</dc:creator>
  <cp:keywords/>
  <dc:description/>
  <cp:lastModifiedBy>TINT Admin</cp:lastModifiedBy>
  <cp:revision>4</cp:revision>
  <dcterms:created xsi:type="dcterms:W3CDTF">2023-07-27T09:47:00Z</dcterms:created>
  <dcterms:modified xsi:type="dcterms:W3CDTF">2023-07-27T10:40:00Z</dcterms:modified>
</cp:coreProperties>
</file>