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A1BDC" w:rsidP="00AD4A0B" w:rsidRDefault="00DA1BDC" w14:paraId="672A6659" wp14:textId="77777777">
      <w:bookmarkStart w:name="_Toc226281499" w:id="0"/>
    </w:p>
    <w:p xmlns:wp14="http://schemas.microsoft.com/office/word/2010/wordml" w:rsidR="008F237F" w:rsidP="008F237F" w:rsidRDefault="008F237F" w14:paraId="0A37501D" wp14:textId="77777777">
      <w:pPr>
        <w:spacing w:after="160" w:line="259" w:lineRule="auto"/>
      </w:pPr>
    </w:p>
    <w:p xmlns:wp14="http://schemas.microsoft.com/office/word/2010/wordml" w:rsidR="00C51521" w:rsidP="008F237F" w:rsidRDefault="00C51521" w14:paraId="5DAB6C7B" wp14:textId="77777777">
      <w:pPr>
        <w:spacing w:after="160" w:line="259" w:lineRule="auto"/>
      </w:pPr>
    </w:p>
    <w:p xmlns:wp14="http://schemas.microsoft.com/office/word/2010/wordml" w:rsidR="00C51521" w:rsidP="008F237F" w:rsidRDefault="00C51521" w14:paraId="02EB378F" wp14:textId="77777777">
      <w:pPr>
        <w:spacing w:after="160" w:line="259" w:lineRule="auto"/>
      </w:pPr>
    </w:p>
    <w:p xmlns:wp14="http://schemas.microsoft.com/office/word/2010/wordml" w:rsidRPr="00C51521" w:rsidR="00C51521" w:rsidP="135D724E" w:rsidRDefault="00C51521" w14:paraId="2803198A" wp14:textId="323B235C">
      <w:pPr>
        <w:pStyle w:val="Normln"/>
        <w:spacing w:after="160" w:line="259" w:lineRule="auto"/>
        <w:rPr>
          <w:b w:val="1"/>
          <w:bCs w:val="1"/>
          <w:sz w:val="40"/>
          <w:szCs w:val="40"/>
        </w:rPr>
      </w:pPr>
      <w:r w:rsidRPr="135D724E" w:rsidR="02991A2F">
        <w:rPr>
          <w:b w:val="1"/>
          <w:bCs w:val="1"/>
          <w:sz w:val="40"/>
          <w:szCs w:val="40"/>
        </w:rPr>
        <w:t xml:space="preserve">SMĚRNICE k provozu Městského kamerového </w:t>
      </w:r>
      <w:r w:rsidRPr="135D724E" w:rsidR="435FC1AE">
        <w:rPr>
          <w:b w:val="1"/>
          <w:bCs w:val="1"/>
          <w:sz w:val="40"/>
          <w:szCs w:val="40"/>
        </w:rPr>
        <w:t xml:space="preserve">    </w:t>
      </w:r>
      <w:proofErr w:type="gramStart"/>
      <w:proofErr w:type="gramEnd"/>
    </w:p>
    <w:p xmlns:wp14="http://schemas.microsoft.com/office/word/2010/wordml" w:rsidRPr="00C51521" w:rsidR="00C51521" w:rsidP="135D724E" w:rsidRDefault="00C51521" w14:paraId="31E7CFE7" wp14:textId="17316EC1">
      <w:pPr>
        <w:pStyle w:val="Normln"/>
        <w:spacing w:after="160" w:line="259" w:lineRule="auto"/>
        <w:rPr>
          <w:b w:val="1"/>
          <w:bCs w:val="1"/>
          <w:sz w:val="40"/>
          <w:szCs w:val="40"/>
        </w:rPr>
        <w:sectPr w:rsidRPr="00C51521" w:rsidR="00C51521" w:rsidSect="008F237F">
          <w:footerReference w:type="default" r:id="rId8"/>
          <w:footerReference w:type="first" r:id="rId9"/>
          <w:pgSz w:w="11906" w:h="16838" w:orient="portrait"/>
          <w:pgMar w:top="1417" w:right="1417" w:bottom="1417" w:left="1417" w:header="708" w:footer="708" w:gutter="0"/>
          <w:pgNumType w:start="2"/>
          <w:cols w:space="708"/>
          <w:docGrid w:linePitch="360"/>
        </w:sectPr>
      </w:pPr>
      <w:r w:rsidRPr="135D724E" w:rsidR="435FC1AE">
        <w:rPr>
          <w:b w:val="1"/>
          <w:bCs w:val="1"/>
          <w:sz w:val="40"/>
          <w:szCs w:val="40"/>
        </w:rPr>
        <w:t xml:space="preserve">                       </w:t>
      </w:r>
      <w:r w:rsidRPr="135D724E" w:rsidR="02991A2F">
        <w:rPr>
          <w:b w:val="1"/>
          <w:bCs w:val="1"/>
          <w:sz w:val="40"/>
          <w:szCs w:val="40"/>
        </w:rPr>
        <w:t>dohledového systému</w:t>
      </w:r>
    </w:p>
    <w:p xmlns:wp14="http://schemas.microsoft.com/office/word/2010/wordml" w:rsidRPr="00E040A2" w:rsidR="00821648" w:rsidP="008F237F" w:rsidRDefault="00F85FA3" w14:paraId="08618587" wp14:textId="6EFB28CE">
      <w:pPr>
        <w:pStyle w:val="Nadpis1"/>
        <w:spacing w:before="0"/>
      </w:pPr>
      <w:bookmarkStart w:name="_Toc30505621" w:id="1"/>
      <w:r w:rsidR="00F85FA3">
        <w:rPr/>
        <w:t>ZÁKADNÍ POJMY A ZKRATKY</w:t>
      </w:r>
      <w:bookmarkEnd w:id="1"/>
    </w:p>
    <w:p xmlns:wp14="http://schemas.microsoft.com/office/word/2010/wordml" w:rsidR="00E040A2" w:rsidP="00E040A2" w:rsidRDefault="00E040A2" w14:paraId="5A39BBE3" wp14:textId="77777777"/>
    <w:p xmlns:wp14="http://schemas.microsoft.com/office/word/2010/wordml" w:rsidRPr="00E040A2" w:rsidR="00E040A2" w:rsidP="00E040A2" w:rsidRDefault="00E040A2" w14:paraId="41C8F396" wp14:textId="77777777"/>
    <w:p xmlns:wp14="http://schemas.microsoft.com/office/word/2010/wordml" w:rsidR="00087325" w:rsidP="00087325" w:rsidRDefault="00087325" w14:paraId="72A3D3EC" wp14:textId="77777777"/>
    <w:p xmlns:wp14="http://schemas.microsoft.com/office/word/2010/wordml" w:rsidRPr="00F8247A" w:rsidR="00087325" w:rsidP="00E040A2" w:rsidRDefault="00087325" w14:paraId="6B4B7D6D" wp14:textId="77777777">
      <w:pPr>
        <w:pStyle w:val="Odstavecseseznamem"/>
        <w:numPr>
          <w:ilvl w:val="0"/>
          <w:numId w:val="11"/>
        </w:numPr>
        <w:spacing w:line="480" w:lineRule="auto"/>
        <w:ind w:left="1418"/>
        <w:rPr>
          <w:sz w:val="24"/>
          <w:szCs w:val="24"/>
        </w:rPr>
      </w:pPr>
      <w:r w:rsidRPr="00F8247A">
        <w:rPr>
          <w:sz w:val="24"/>
          <w:szCs w:val="24"/>
        </w:rPr>
        <w:t>ČR</w:t>
      </w:r>
      <w:r w:rsidRPr="00F8247A">
        <w:rPr>
          <w:sz w:val="24"/>
          <w:szCs w:val="24"/>
        </w:rPr>
        <w:tab/>
      </w:r>
      <w:r w:rsidRP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ab/>
      </w:r>
      <w:r w:rsidRPr="00F8247A">
        <w:rPr>
          <w:sz w:val="24"/>
          <w:szCs w:val="24"/>
        </w:rPr>
        <w:t>Česká republika</w:t>
      </w:r>
    </w:p>
    <w:p xmlns:wp14="http://schemas.microsoft.com/office/word/2010/wordml" w:rsidRPr="00F8247A" w:rsidR="00087325" w:rsidP="00E040A2" w:rsidRDefault="00087325" w14:paraId="4798FFC6" wp14:textId="77777777">
      <w:pPr>
        <w:pStyle w:val="Odstavecseseznamem"/>
        <w:numPr>
          <w:ilvl w:val="0"/>
          <w:numId w:val="11"/>
        </w:numPr>
        <w:spacing w:line="480" w:lineRule="auto"/>
        <w:ind w:left="1418"/>
        <w:rPr>
          <w:sz w:val="24"/>
          <w:szCs w:val="24"/>
        </w:rPr>
      </w:pPr>
      <w:r w:rsidRPr="00F8247A">
        <w:rPr>
          <w:sz w:val="24"/>
          <w:szCs w:val="24"/>
        </w:rPr>
        <w:t>EU</w:t>
      </w:r>
      <w:r w:rsidRPr="00F8247A">
        <w:rPr>
          <w:sz w:val="24"/>
          <w:szCs w:val="24"/>
        </w:rPr>
        <w:tab/>
      </w:r>
      <w:r w:rsidRP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ab/>
      </w:r>
      <w:r w:rsidRPr="00F8247A">
        <w:rPr>
          <w:sz w:val="24"/>
          <w:szCs w:val="24"/>
        </w:rPr>
        <w:t>Evropská unie</w:t>
      </w:r>
    </w:p>
    <w:p xmlns:wp14="http://schemas.microsoft.com/office/word/2010/wordml" w:rsidRPr="00F8247A" w:rsidR="00087325" w:rsidP="00E040A2" w:rsidRDefault="00087325" w14:paraId="308BE1EF" wp14:textId="77777777">
      <w:pPr>
        <w:pStyle w:val="Odstavecseseznamem"/>
        <w:numPr>
          <w:ilvl w:val="0"/>
          <w:numId w:val="11"/>
        </w:numPr>
        <w:spacing w:line="480" w:lineRule="auto"/>
        <w:ind w:left="1418"/>
        <w:rPr>
          <w:sz w:val="24"/>
          <w:szCs w:val="24"/>
        </w:rPr>
      </w:pPr>
      <w:r w:rsidRPr="00F8247A">
        <w:rPr>
          <w:sz w:val="24"/>
          <w:szCs w:val="24"/>
        </w:rPr>
        <w:t>MKDS</w:t>
      </w:r>
      <w:r w:rsidRPr="00F8247A">
        <w:rPr>
          <w:sz w:val="24"/>
          <w:szCs w:val="24"/>
        </w:rPr>
        <w:tab/>
      </w:r>
      <w:r w:rsidRP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ab/>
      </w:r>
      <w:r w:rsidRPr="00F8247A">
        <w:rPr>
          <w:sz w:val="24"/>
          <w:szCs w:val="24"/>
        </w:rPr>
        <w:t>Městský kamerový dohlížecí systém</w:t>
      </w:r>
    </w:p>
    <w:p xmlns:wp14="http://schemas.microsoft.com/office/word/2010/wordml" w:rsidRPr="003911A7" w:rsidR="00087325" w:rsidP="003911A7" w:rsidRDefault="00087325" w14:paraId="1EE1F2BB" wp14:textId="77777777">
      <w:pPr>
        <w:pStyle w:val="Odstavecseseznamem"/>
        <w:numPr>
          <w:ilvl w:val="0"/>
          <w:numId w:val="11"/>
        </w:numPr>
        <w:spacing w:line="480" w:lineRule="auto"/>
        <w:ind w:left="1418"/>
        <w:rPr>
          <w:sz w:val="24"/>
          <w:szCs w:val="24"/>
        </w:rPr>
      </w:pPr>
      <w:r w:rsidRPr="00F8247A">
        <w:rPr>
          <w:sz w:val="24"/>
          <w:szCs w:val="24"/>
        </w:rPr>
        <w:t>MP</w:t>
      </w:r>
      <w:r w:rsidR="003B3931">
        <w:rPr>
          <w:sz w:val="24"/>
          <w:szCs w:val="24"/>
        </w:rPr>
        <w:t xml:space="preserve"> Rychnov</w:t>
      </w:r>
      <w:r w:rsidRP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ab/>
      </w:r>
      <w:r w:rsidR="00AE5359">
        <w:rPr>
          <w:sz w:val="24"/>
          <w:szCs w:val="24"/>
        </w:rPr>
        <w:t>M</w:t>
      </w:r>
      <w:r w:rsidRPr="00F8247A">
        <w:rPr>
          <w:sz w:val="24"/>
          <w:szCs w:val="24"/>
        </w:rPr>
        <w:t>ěstská policie</w:t>
      </w:r>
      <w:r w:rsidR="00AE5359">
        <w:rPr>
          <w:sz w:val="24"/>
          <w:szCs w:val="24"/>
        </w:rPr>
        <w:t xml:space="preserve"> </w:t>
      </w:r>
      <w:r w:rsidR="003B3931">
        <w:rPr>
          <w:sz w:val="24"/>
          <w:szCs w:val="24"/>
        </w:rPr>
        <w:t>Rychnov u Jablonce nad Nisou</w:t>
      </w:r>
    </w:p>
    <w:p xmlns:wp14="http://schemas.microsoft.com/office/word/2010/wordml" w:rsidRPr="003911A7" w:rsidR="00087325" w:rsidP="003911A7" w:rsidRDefault="00087325" w14:paraId="3990D03C" wp14:textId="77777777">
      <w:pPr>
        <w:pStyle w:val="Odstavecseseznamem"/>
        <w:numPr>
          <w:ilvl w:val="0"/>
          <w:numId w:val="11"/>
        </w:numPr>
        <w:spacing w:line="480" w:lineRule="auto"/>
        <w:ind w:left="1418"/>
        <w:rPr>
          <w:sz w:val="24"/>
          <w:szCs w:val="24"/>
        </w:rPr>
      </w:pPr>
      <w:r w:rsidRPr="003911A7">
        <w:rPr>
          <w:sz w:val="24"/>
          <w:szCs w:val="24"/>
        </w:rPr>
        <w:t>PČR</w:t>
      </w:r>
      <w:r w:rsidRPr="003911A7" w:rsidR="00F8247A">
        <w:rPr>
          <w:sz w:val="24"/>
          <w:szCs w:val="24"/>
        </w:rPr>
        <w:tab/>
      </w:r>
      <w:r w:rsidRPr="003911A7" w:rsidR="00F8247A">
        <w:rPr>
          <w:sz w:val="24"/>
          <w:szCs w:val="24"/>
        </w:rPr>
        <w:tab/>
      </w:r>
      <w:r w:rsidRPr="003911A7" w:rsidR="00F8247A">
        <w:rPr>
          <w:sz w:val="24"/>
          <w:szCs w:val="24"/>
        </w:rPr>
        <w:tab/>
      </w:r>
      <w:r w:rsidRPr="003911A7" w:rsidR="00F8247A">
        <w:rPr>
          <w:sz w:val="24"/>
          <w:szCs w:val="24"/>
        </w:rPr>
        <w:t>Policie České republiky</w:t>
      </w:r>
    </w:p>
    <w:p xmlns:wp14="http://schemas.microsoft.com/office/word/2010/wordml" w:rsidR="00087325" w:rsidP="00E040A2" w:rsidRDefault="00087325" w14:paraId="67444063" wp14:textId="77777777">
      <w:pPr>
        <w:pStyle w:val="Odstavecseseznamem"/>
        <w:numPr>
          <w:ilvl w:val="0"/>
          <w:numId w:val="11"/>
        </w:numPr>
        <w:spacing w:line="480" w:lineRule="auto"/>
        <w:ind w:left="1418"/>
        <w:rPr>
          <w:sz w:val="24"/>
          <w:szCs w:val="24"/>
        </w:rPr>
      </w:pPr>
      <w:r w:rsidRPr="00F8247A">
        <w:rPr>
          <w:sz w:val="24"/>
          <w:szCs w:val="24"/>
        </w:rPr>
        <w:t>TMS</w:t>
      </w:r>
      <w:r w:rsidRPr="00F8247A" w:rsid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ab/>
      </w:r>
      <w:r w:rsidRPr="00F8247A" w:rsidR="00F8247A">
        <w:rPr>
          <w:sz w:val="24"/>
          <w:szCs w:val="24"/>
        </w:rPr>
        <w:t>technické monitorovací systémy</w:t>
      </w:r>
    </w:p>
    <w:p xmlns:wp14="http://schemas.microsoft.com/office/word/2010/wordml" w:rsidR="00E040A2" w:rsidP="00E040A2" w:rsidRDefault="00E040A2" w14:paraId="0D0B940D" wp14:textId="77777777">
      <w:pPr>
        <w:spacing w:line="480" w:lineRule="auto"/>
        <w:rPr>
          <w:sz w:val="24"/>
          <w:szCs w:val="24"/>
        </w:rPr>
      </w:pPr>
    </w:p>
    <w:p xmlns:wp14="http://schemas.microsoft.com/office/word/2010/wordml" w:rsidRPr="001A6433" w:rsidR="001A6433" w:rsidP="001A6433" w:rsidRDefault="001A6433" w14:paraId="0E27B00A" wp14:textId="77777777"/>
    <w:p xmlns:wp14="http://schemas.microsoft.com/office/word/2010/wordml" w:rsidRPr="00E040A2" w:rsidR="00AD4A0B" w:rsidP="00E040A2" w:rsidRDefault="009D1FD3" w14:paraId="09FC09D0" wp14:textId="77777777">
      <w:pPr>
        <w:pStyle w:val="Nadpis1"/>
        <w:spacing w:before="0"/>
      </w:pPr>
      <w:bookmarkStart w:name="_Toc30505622" w:id="2"/>
      <w:r>
        <w:t>1</w:t>
      </w:r>
      <w:r w:rsidRPr="00E040A2" w:rsidR="00AD4A0B">
        <w:t xml:space="preserve"> ÚVODNÍ USTANOVENÍ</w:t>
      </w:r>
      <w:bookmarkEnd w:id="0"/>
      <w:bookmarkEnd w:id="2"/>
    </w:p>
    <w:p xmlns:wp14="http://schemas.microsoft.com/office/word/2010/wordml" w:rsidR="00AD4A0B" w:rsidP="00AD4A0B" w:rsidRDefault="00AD4A0B" w14:paraId="60061E4C" wp14:textId="77777777"/>
    <w:p xmlns:wp14="http://schemas.microsoft.com/office/word/2010/wordml" w:rsidRPr="00593FAF" w:rsidR="00AD4A0B" w:rsidP="135D724E" w:rsidRDefault="00AD4A0B" w14:paraId="0791118A" wp14:textId="77777777" wp14:noSpellErr="1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Městský kamerový dohlížecí systém (dále jen „MKDS“) ve smyslu ustanovení § 24b zákona 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 xml:space="preserve">č. 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553/</w:t>
      </w:r>
      <w:r w:rsidRPr="135D724E" w:rsidR="00E91B54">
        <w:rPr>
          <w:rFonts w:ascii="Times New Roman" w:hAnsi="Times New Roman" w:eastAsia="Times New Roman" w:cs="Times New Roman"/>
          <w:sz w:val="24"/>
          <w:szCs w:val="24"/>
        </w:rPr>
        <w:t>19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91 Sb.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,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o obecní policii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,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monitoruje veřejn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á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prostranství a má za cíl zvýšení bezpečnosti obyvatel a majetku. Kontroluje nejrizikovější lokality na území města v denní i noční době, zajišťuje bezpečné zóny pro pohyb občanů, bezpečnost silničního provozu a zabezpečení místních záležitostí veřejného pořádku. Získává včasné informace o vzniklých průmyslových haváriích a 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živelných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pohromách na území města k zabezpečení informací pro včasné vyrozumění orgánů krizového</w:t>
      </w:r>
      <w:r w:rsidRPr="135D724E" w:rsidR="003B3931">
        <w:rPr>
          <w:rFonts w:ascii="Times New Roman" w:hAnsi="Times New Roman" w:eastAsia="Times New Roman" w:cs="Times New Roman"/>
          <w:sz w:val="24"/>
          <w:szCs w:val="24"/>
        </w:rPr>
        <w:t xml:space="preserve"> řízení 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a krajských složek IZS a obyvatel města.</w:t>
      </w:r>
    </w:p>
    <w:p xmlns:wp14="http://schemas.microsoft.com/office/word/2010/wordml" w:rsidRPr="00A3030C" w:rsidR="00A3030C" w:rsidP="135D724E" w:rsidRDefault="00AD4A0B" w14:paraId="02639116" wp14:textId="44F83C9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35D724E" w:rsidR="42AF64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Tato směrnice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je vnitřním předpisem Městské policie </w:t>
      </w:r>
      <w:r w:rsidRPr="135D724E" w:rsidR="003B39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Rychnov u </w:t>
      </w:r>
      <w:r w:rsidRPr="135D724E" w:rsidR="003B39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Jablonce</w:t>
      </w:r>
      <w:r w:rsidRPr="135D724E" w:rsidR="3275319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nad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Nisou (dále jen „MP</w:t>
      </w:r>
      <w:r w:rsidRPr="135D724E" w:rsidR="003B39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Rychnov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“), která upravuje používání technických monitorovacích systémů (dále jen „TMS“) provozovan</w:t>
      </w:r>
      <w:r w:rsidRPr="135D724E" w:rsidR="00E91B5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ých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MP</w:t>
      </w:r>
      <w:r w:rsidRPr="135D724E" w:rsidR="003B39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Rychnov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v</w:t>
      </w:r>
      <w:r w:rsidRPr="135D724E" w:rsidR="00AE5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 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souladu</w:t>
      </w:r>
      <w:r w:rsidRPr="135D724E" w:rsidR="00AE5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právními normami</w:t>
      </w:r>
      <w:r w:rsidRPr="135D724E" w:rsidR="00AE5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ČR</w:t>
      </w:r>
      <w:r w:rsidRPr="135D724E" w:rsidR="00AD4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xmlns:wp14="http://schemas.microsoft.com/office/word/2010/wordml" w:rsidRPr="00593FAF" w:rsidR="002D5A6C" w:rsidP="135D724E" w:rsidRDefault="002D5A6C" w14:paraId="518454F2" wp14:textId="77777777" wp14:noSpellErr="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35D724E" w:rsidR="002D5A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Provozovatelem MKDS je MP Rychnov, která je dle nařízení GDPR a adaptačního zákona i správce osobních údajů.</w:t>
      </w:r>
    </w:p>
    <w:p xmlns:wp14="http://schemas.microsoft.com/office/word/2010/wordml" w:rsidRPr="001536DA" w:rsidR="00AD4A0B" w:rsidP="135D724E" w:rsidRDefault="006D17F7" w14:paraId="3D45CA2B" wp14:textId="7387EB6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35D724E" w:rsidR="006D17F7">
        <w:rPr>
          <w:rFonts w:ascii="Times New Roman" w:hAnsi="Times New Roman" w:eastAsia="Times New Roman" w:cs="Times New Roman"/>
          <w:sz w:val="24"/>
          <w:szCs w:val="24"/>
        </w:rPr>
        <w:t>Tato s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měrnice je 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závazná pro </w:t>
      </w:r>
      <w:r w:rsidRPr="135D724E" w:rsidR="47B05023">
        <w:rPr>
          <w:rFonts w:ascii="Times New Roman" w:hAnsi="Times New Roman" w:eastAsia="Times New Roman" w:cs="Times New Roman"/>
          <w:sz w:val="24"/>
          <w:szCs w:val="24"/>
        </w:rPr>
        <w:t>strážníky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MP</w:t>
      </w:r>
      <w:r w:rsidRPr="135D724E" w:rsidR="003B3931">
        <w:rPr>
          <w:rFonts w:ascii="Times New Roman" w:hAnsi="Times New Roman" w:eastAsia="Times New Roman" w:cs="Times New Roman"/>
          <w:sz w:val="24"/>
          <w:szCs w:val="24"/>
        </w:rPr>
        <w:t xml:space="preserve"> Rychnov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AD4A0B" w:rsidP="135D724E" w:rsidRDefault="00AD4A0B" w14:paraId="730627DB" wp14:textId="06CF942C">
      <w:pPr>
        <w:pStyle w:val="Odstavecseseznamem"/>
        <w:widowControl w:val="0"/>
        <w:numPr>
          <w:ilvl w:val="0"/>
          <w:numId w:val="13"/>
        </w:numPr>
        <w:suppressLineNumbers w:val="1"/>
        <w:spacing w:befor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Provozní řád MKD</w:t>
      </w:r>
      <w:r w:rsidRPr="135D724E" w:rsidR="00D3546F">
        <w:rPr>
          <w:rFonts w:ascii="Times New Roman" w:hAnsi="Times New Roman" w:eastAsia="Times New Roman" w:cs="Times New Roman"/>
          <w:sz w:val="24"/>
          <w:szCs w:val="24"/>
        </w:rPr>
        <w:t>S a jeho změny schvaluje osoba řídící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MP</w:t>
      </w:r>
      <w:r w:rsidRPr="135D724E" w:rsidR="003B3931">
        <w:rPr>
          <w:rFonts w:ascii="Times New Roman" w:hAnsi="Times New Roman" w:eastAsia="Times New Roman" w:cs="Times New Roman"/>
          <w:sz w:val="24"/>
          <w:szCs w:val="24"/>
        </w:rPr>
        <w:t xml:space="preserve"> Rychnov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. Změny Provozního řádu MKDS lze provádět pouze písemně, formou číslovaných a datovaných doda</w:t>
      </w:r>
      <w:r w:rsidRPr="135D724E" w:rsidR="00D3546F">
        <w:rPr>
          <w:rFonts w:ascii="Times New Roman" w:hAnsi="Times New Roman" w:eastAsia="Times New Roman" w:cs="Times New Roman"/>
          <w:sz w:val="24"/>
          <w:szCs w:val="24"/>
        </w:rPr>
        <w:t>tků</w:t>
      </w:r>
      <w:r w:rsidRPr="135D724E" w:rsidR="1E0491CE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4A10E6" w:rsidR="0050491A" w:rsidP="135D724E" w:rsidRDefault="0050491A" w14:paraId="54BDB748" wp14:textId="77777777" wp14:noSpellErr="1">
      <w:pPr>
        <w:pStyle w:val="Odstavecseseznamem"/>
        <w:widowControl w:val="0"/>
        <w:numPr>
          <w:ilvl w:val="0"/>
          <w:numId w:val="13"/>
        </w:numPr>
        <w:suppressLineNumbers w:val="1"/>
        <w:spacing w:befor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50491A">
        <w:rPr>
          <w:rFonts w:ascii="Times New Roman" w:hAnsi="Times New Roman" w:eastAsia="Times New Roman" w:cs="Times New Roman"/>
          <w:sz w:val="24"/>
          <w:szCs w:val="24"/>
        </w:rPr>
        <w:t>MKDS je realizován v souladu s Koncepcí prevence kriminality města Rychnov u Jablonce nad Nisou a Koordinační dohodou mezi městem Rychnov u Jablonce nad Nisou a Policií ČR.</w:t>
      </w:r>
    </w:p>
    <w:p xmlns:wp14="http://schemas.microsoft.com/office/word/2010/wordml" w:rsidRPr="004A10E6" w:rsidR="00AD4A0B" w:rsidP="135D724E" w:rsidRDefault="00AD4A0B" w14:paraId="054BB6C3" wp14:textId="77777777" wp14:noSpellErr="1">
      <w:pPr>
        <w:pStyle w:val="Odstavecseseznamem"/>
        <w:widowControl w:val="0"/>
        <w:numPr>
          <w:ilvl w:val="0"/>
          <w:numId w:val="13"/>
        </w:numPr>
        <w:suppressLineNumbers w:val="1"/>
        <w:spacing w:befor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Provozování MKDS a dalších záznamových zařízení je v souladu s platnými zákony ČR i</w:t>
      </w:r>
      <w:r w:rsidRPr="135D724E" w:rsidR="00E225C8">
        <w:rPr>
          <w:rFonts w:ascii="Times New Roman" w:hAnsi="Times New Roman" w:eastAsia="Times New Roman" w:cs="Times New Roman"/>
          <w:sz w:val="24"/>
          <w:szCs w:val="24"/>
        </w:rPr>
        <w:t> 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mezinárodními smlouvami, zejména s níže uvedenými právními normami:</w:t>
      </w:r>
    </w:p>
    <w:p xmlns:wp14="http://schemas.microsoft.com/office/word/2010/wordml" w:rsidRPr="00D323FA" w:rsidR="00AD4A0B" w:rsidP="135D724E" w:rsidRDefault="00AD4A0B" w14:paraId="084A206B" wp14:textId="77777777" wp14:noSpellErr="1">
      <w:pPr>
        <w:pStyle w:val="Odstavecseseznamem"/>
        <w:widowControl w:val="0"/>
        <w:numPr>
          <w:ilvl w:val="0"/>
          <w:numId w:val="8"/>
        </w:numPr>
        <w:suppressLineNumbers w:val="1"/>
        <w:spacing w:before="120"/>
        <w:ind w:left="1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zákon č. 553/1991 Sb.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,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o obecní policii</w:t>
      </w:r>
      <w:r w:rsidRPr="135D724E">
        <w:rPr>
          <w:rStyle w:val="Znakapoznpodarou"/>
          <w:rFonts w:ascii="Times New Roman" w:hAnsi="Times New Roman" w:eastAsia="Times New Roman" w:cs="Times New Roman"/>
          <w:sz w:val="24"/>
          <w:szCs w:val="24"/>
        </w:rPr>
        <w:footnoteReference w:id="1"/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,</w:t>
      </w:r>
    </w:p>
    <w:p xmlns:wp14="http://schemas.microsoft.com/office/word/2010/wordml" w:rsidRPr="00D323FA" w:rsidR="00AD4A0B" w:rsidP="135D724E" w:rsidRDefault="00AD4A0B" w14:paraId="4E56EC88" wp14:textId="77777777" wp14:noSpellErr="1">
      <w:pPr>
        <w:pStyle w:val="Odstavecseseznamem"/>
        <w:widowControl w:val="0"/>
        <w:numPr>
          <w:ilvl w:val="0"/>
          <w:numId w:val="8"/>
        </w:numPr>
        <w:suppressLineNumbers w:val="1"/>
        <w:spacing w:before="120"/>
        <w:ind w:left="1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zákon č. 1</w:t>
      </w:r>
      <w:r w:rsidRPr="135D724E" w:rsidR="00160920">
        <w:rPr>
          <w:rFonts w:ascii="Times New Roman" w:hAnsi="Times New Roman" w:eastAsia="Times New Roman" w:cs="Times New Roman"/>
          <w:sz w:val="24"/>
          <w:szCs w:val="24"/>
        </w:rPr>
        <w:t>10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>/20</w:t>
      </w:r>
      <w:r w:rsidRPr="135D724E" w:rsidR="00160920">
        <w:rPr>
          <w:rFonts w:ascii="Times New Roman" w:hAnsi="Times New Roman" w:eastAsia="Times New Roman" w:cs="Times New Roman"/>
          <w:sz w:val="24"/>
          <w:szCs w:val="24"/>
        </w:rPr>
        <w:t>19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Sb.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,</w:t>
      </w:r>
      <w:r w:rsidRPr="135D724E" w:rsidR="00AD4A0B">
        <w:rPr>
          <w:rFonts w:ascii="Times New Roman" w:hAnsi="Times New Roman" w:eastAsia="Times New Roman" w:cs="Times New Roman"/>
          <w:sz w:val="24"/>
          <w:szCs w:val="24"/>
        </w:rPr>
        <w:t xml:space="preserve"> o </w:t>
      </w:r>
      <w:r w:rsidRPr="135D724E" w:rsidR="00160920">
        <w:rPr>
          <w:rFonts w:ascii="Times New Roman" w:hAnsi="Times New Roman" w:eastAsia="Times New Roman" w:cs="Times New Roman"/>
          <w:sz w:val="24"/>
          <w:szCs w:val="24"/>
        </w:rPr>
        <w:t>zpracování osobních údajů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,</w:t>
      </w:r>
    </w:p>
    <w:p xmlns:wp14="http://schemas.microsoft.com/office/word/2010/wordml" w:rsidRPr="00D323FA" w:rsidR="00160920" w:rsidP="135D724E" w:rsidRDefault="00D323FA" w14:paraId="745774A5" wp14:textId="77777777" wp14:noSpellErr="1">
      <w:pPr>
        <w:pStyle w:val="Odstavecseseznamem"/>
        <w:widowControl w:val="0"/>
        <w:numPr>
          <w:ilvl w:val="0"/>
          <w:numId w:val="8"/>
        </w:numPr>
        <w:suppressLineNumbers w:val="1"/>
        <w:spacing w:before="120"/>
        <w:ind w:left="1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5D724E" w:rsidR="00D323FA">
        <w:rPr>
          <w:rFonts w:ascii="Times New Roman" w:hAnsi="Times New Roman" w:eastAsia="Times New Roman" w:cs="Times New Roman"/>
          <w:sz w:val="24"/>
          <w:szCs w:val="24"/>
        </w:rPr>
        <w:t>Nařízení Evropského parlamentu a Rady (EU) č. 2016/679 ze dne 27. dubna 2016 o</w:t>
      </w:r>
      <w:r w:rsidRPr="135D724E" w:rsidR="00E040A2">
        <w:rPr>
          <w:rFonts w:ascii="Times New Roman" w:hAnsi="Times New Roman" w:eastAsia="Times New Roman" w:cs="Times New Roman"/>
          <w:sz w:val="24"/>
          <w:szCs w:val="24"/>
        </w:rPr>
        <w:t> </w:t>
      </w:r>
      <w:r w:rsidRPr="135D724E" w:rsidR="00D323FA">
        <w:rPr>
          <w:rFonts w:ascii="Times New Roman" w:hAnsi="Times New Roman" w:eastAsia="Times New Roman" w:cs="Times New Roman"/>
          <w:sz w:val="24"/>
          <w:szCs w:val="24"/>
        </w:rPr>
        <w:t xml:space="preserve">ochraně fyzických osob v souvislosti se zpracováním osobních údajů a o </w:t>
      </w:r>
      <w:r w:rsidRPr="135D724E" w:rsidR="00D323FA">
        <w:rPr>
          <w:rFonts w:ascii="Times New Roman" w:hAnsi="Times New Roman" w:eastAsia="Times New Roman" w:cs="Times New Roman"/>
          <w:sz w:val="24"/>
          <w:szCs w:val="24"/>
        </w:rPr>
        <w:t>volném pohybu těchto údajů</w:t>
      </w:r>
      <w:r w:rsidRPr="135D724E" w:rsidR="00AE5359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C51950" w:rsidP="135D724E" w:rsidRDefault="00C51950" w14:paraId="44EAFD9C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C51950" w:rsidP="00C51950" w:rsidRDefault="00E040A2" w14:paraId="344285CD" wp14:textId="77777777">
      <w:pPr>
        <w:pStyle w:val="Nadpis1"/>
      </w:pPr>
      <w:bookmarkStart w:name="_Toc30505623" w:id="3"/>
      <w:r>
        <w:t>2 MLČENLIVOST</w:t>
      </w:r>
      <w:bookmarkEnd w:id="3"/>
    </w:p>
    <w:p xmlns:wp14="http://schemas.microsoft.com/office/word/2010/wordml" w:rsidR="00821648" w:rsidP="00821648" w:rsidRDefault="00821648" w14:paraId="4B94D5A5" wp14:textId="77777777"/>
    <w:p xmlns:wp14="http://schemas.microsoft.com/office/word/2010/wordml" w:rsidR="00821648" w:rsidRDefault="00821648" w14:paraId="3B062CD9" wp14:textId="77777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2C328A">
        <w:rPr>
          <w:color w:val="000000"/>
          <w:sz w:val="24"/>
          <w:szCs w:val="24"/>
        </w:rPr>
        <w:t>šichni zaměstnanci MP</w:t>
      </w:r>
      <w:r w:rsidR="003B3931">
        <w:rPr>
          <w:color w:val="000000"/>
          <w:sz w:val="24"/>
          <w:szCs w:val="24"/>
        </w:rPr>
        <w:t xml:space="preserve"> Rychnov</w:t>
      </w:r>
      <w:r>
        <w:rPr>
          <w:color w:val="000000"/>
          <w:sz w:val="24"/>
          <w:szCs w:val="24"/>
        </w:rPr>
        <w:t xml:space="preserve"> jsou povinni</w:t>
      </w:r>
      <w:r w:rsidRPr="009C3B48">
        <w:rPr>
          <w:color w:val="000000"/>
          <w:sz w:val="24"/>
          <w:szCs w:val="24"/>
        </w:rPr>
        <w:t xml:space="preserve"> zachovávat mlčenlivost dle zvláštního zákona</w:t>
      </w:r>
      <w:r w:rsidR="00AE5359">
        <w:rPr>
          <w:rStyle w:val="Znakapoznpodarou"/>
          <w:color w:val="000000"/>
          <w:sz w:val="24"/>
          <w:szCs w:val="24"/>
        </w:rPr>
        <w:footnoteReference w:id="2"/>
      </w:r>
      <w:r w:rsidRPr="009C3B48">
        <w:rPr>
          <w:color w:val="000000"/>
          <w:sz w:val="24"/>
          <w:szCs w:val="24"/>
        </w:rPr>
        <w:t xml:space="preserve">, zejména pak o všech skutečnostech zjištěných prostřednictvím </w:t>
      </w:r>
      <w:r>
        <w:rPr>
          <w:color w:val="000000"/>
          <w:sz w:val="24"/>
          <w:szCs w:val="24"/>
        </w:rPr>
        <w:t>MKDS,</w:t>
      </w:r>
      <w:r w:rsidRPr="009C3B48">
        <w:rPr>
          <w:color w:val="000000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 </w:t>
      </w:r>
      <w:r w:rsidRPr="009C3B48">
        <w:rPr>
          <w:color w:val="000000"/>
          <w:sz w:val="24"/>
          <w:szCs w:val="24"/>
        </w:rPr>
        <w:t>údajích, se kterými se seznámil</w:t>
      </w:r>
      <w:r w:rsidR="002C328A">
        <w:rPr>
          <w:color w:val="000000"/>
          <w:sz w:val="24"/>
          <w:szCs w:val="24"/>
        </w:rPr>
        <w:t>i</w:t>
      </w:r>
      <w:r w:rsidRPr="009C3B48">
        <w:rPr>
          <w:color w:val="000000"/>
          <w:sz w:val="24"/>
          <w:szCs w:val="24"/>
        </w:rPr>
        <w:t xml:space="preserve"> při řešení jednotlivých událostí, jakož i o vnitřních předpisech a neveřejných technických údajích o </w:t>
      </w:r>
      <w:r>
        <w:rPr>
          <w:color w:val="000000"/>
          <w:sz w:val="24"/>
          <w:szCs w:val="24"/>
        </w:rPr>
        <w:t>MKDS</w:t>
      </w:r>
      <w:r w:rsidR="002C328A">
        <w:rPr>
          <w:color w:val="000000"/>
          <w:sz w:val="24"/>
          <w:szCs w:val="24"/>
        </w:rPr>
        <w:t xml:space="preserve"> a ostatních </w:t>
      </w:r>
      <w:r w:rsidR="00AE5359">
        <w:rPr>
          <w:color w:val="000000"/>
          <w:sz w:val="24"/>
          <w:szCs w:val="24"/>
        </w:rPr>
        <w:t>technických monitorovacích systémech.</w:t>
      </w:r>
    </w:p>
    <w:p xmlns:wp14="http://schemas.microsoft.com/office/word/2010/wordml" w:rsidRPr="00821648" w:rsidR="00593FAF" w:rsidP="00593FAF" w:rsidRDefault="00593FAF" w14:paraId="3DEEC669" wp14:textId="77777777">
      <w:pPr>
        <w:jc w:val="both"/>
      </w:pPr>
    </w:p>
    <w:p xmlns:wp14="http://schemas.microsoft.com/office/word/2010/wordml" w:rsidRPr="00E805AF" w:rsidR="00AD4A0B" w:rsidP="00AD4A0B" w:rsidRDefault="00E040A2" w14:paraId="544992BA" wp14:textId="77777777">
      <w:pPr>
        <w:pStyle w:val="Nadpis1"/>
      </w:pPr>
      <w:bookmarkStart w:name="_Toc30505624" w:id="4"/>
      <w:r>
        <w:t>3</w:t>
      </w:r>
      <w:r w:rsidRPr="00E805AF" w:rsidR="00AD4A0B">
        <w:t xml:space="preserve"> TECHNICKÉ MONITOROVACÍ SYSTÉMY</w:t>
      </w:r>
      <w:bookmarkEnd w:id="4"/>
    </w:p>
    <w:p xmlns:wp14="http://schemas.microsoft.com/office/word/2010/wordml" w:rsidRPr="004A10E6" w:rsidR="00AD4A0B" w:rsidP="004A10E6" w:rsidRDefault="00AD4A0B" w14:paraId="4C3D4080" wp14:textId="77777777">
      <w:pPr>
        <w:pStyle w:val="Odstavecseseznamem"/>
        <w:widowControl w:val="0"/>
        <w:numPr>
          <w:ilvl w:val="0"/>
          <w:numId w:val="14"/>
        </w:numPr>
        <w:suppressLineNumbers/>
        <w:spacing w:before="120"/>
        <w:jc w:val="both"/>
        <w:rPr>
          <w:sz w:val="24"/>
          <w:szCs w:val="24"/>
        </w:rPr>
      </w:pPr>
      <w:r w:rsidRPr="004A10E6">
        <w:rPr>
          <w:sz w:val="24"/>
          <w:szCs w:val="24"/>
        </w:rPr>
        <w:t>Technickými monitorovacími systémy (dále jen „TMS“) se rozumí stálé automatické</w:t>
      </w:r>
      <w:r w:rsidR="006258D3">
        <w:rPr>
          <w:sz w:val="24"/>
          <w:szCs w:val="24"/>
        </w:rPr>
        <w:t xml:space="preserve"> </w:t>
      </w:r>
      <w:r w:rsidRPr="004A10E6">
        <w:rPr>
          <w:sz w:val="24"/>
          <w:szCs w:val="24"/>
        </w:rPr>
        <w:t>záznamové kamerové</w:t>
      </w:r>
      <w:r w:rsidR="006258D3">
        <w:rPr>
          <w:sz w:val="24"/>
          <w:szCs w:val="24"/>
        </w:rPr>
        <w:t xml:space="preserve"> systémy</w:t>
      </w:r>
      <w:r w:rsidRPr="004A10E6">
        <w:rPr>
          <w:sz w:val="24"/>
          <w:szCs w:val="24"/>
        </w:rPr>
        <w:t xml:space="preserve"> a </w:t>
      </w:r>
      <w:r w:rsidR="00E018A6">
        <w:rPr>
          <w:sz w:val="24"/>
          <w:szCs w:val="24"/>
        </w:rPr>
        <w:t>mobilní</w:t>
      </w:r>
      <w:r w:rsidR="006258D3">
        <w:rPr>
          <w:sz w:val="24"/>
          <w:szCs w:val="24"/>
        </w:rPr>
        <w:t xml:space="preserve"> </w:t>
      </w:r>
      <w:r w:rsidRPr="004A10E6">
        <w:rPr>
          <w:sz w:val="24"/>
          <w:szCs w:val="24"/>
        </w:rPr>
        <w:t>přenosn</w:t>
      </w:r>
      <w:r w:rsidR="00E018A6">
        <w:rPr>
          <w:sz w:val="24"/>
          <w:szCs w:val="24"/>
        </w:rPr>
        <w:t>á</w:t>
      </w:r>
      <w:r w:rsidRPr="004A10E6">
        <w:rPr>
          <w:sz w:val="24"/>
          <w:szCs w:val="24"/>
        </w:rPr>
        <w:t xml:space="preserve"> záznamov</w:t>
      </w:r>
      <w:r w:rsidR="00E018A6">
        <w:rPr>
          <w:sz w:val="24"/>
          <w:szCs w:val="24"/>
        </w:rPr>
        <w:t>á</w:t>
      </w:r>
      <w:r w:rsidRPr="004A10E6">
        <w:rPr>
          <w:sz w:val="24"/>
          <w:szCs w:val="24"/>
        </w:rPr>
        <w:t xml:space="preserve"> </w:t>
      </w:r>
      <w:r w:rsidR="00E018A6">
        <w:rPr>
          <w:sz w:val="24"/>
          <w:szCs w:val="24"/>
        </w:rPr>
        <w:t>zařízení</w:t>
      </w:r>
      <w:r w:rsidRPr="004A10E6">
        <w:rPr>
          <w:sz w:val="24"/>
          <w:szCs w:val="24"/>
        </w:rPr>
        <w:t>.</w:t>
      </w:r>
    </w:p>
    <w:p xmlns:wp14="http://schemas.microsoft.com/office/word/2010/wordml" w:rsidR="00AD4A0B" w:rsidP="004A10E6" w:rsidRDefault="00AD4A0B" w14:paraId="670DD483" wp14:textId="77777777">
      <w:pPr>
        <w:pStyle w:val="Odstavecseseznamem"/>
        <w:widowControl w:val="0"/>
        <w:numPr>
          <w:ilvl w:val="0"/>
          <w:numId w:val="14"/>
        </w:numPr>
        <w:suppressLineNumbers/>
        <w:spacing w:before="120"/>
        <w:jc w:val="both"/>
        <w:rPr>
          <w:sz w:val="24"/>
          <w:szCs w:val="24"/>
        </w:rPr>
      </w:pPr>
      <w:r w:rsidRPr="00AA7A67">
        <w:rPr>
          <w:sz w:val="24"/>
          <w:szCs w:val="24"/>
        </w:rPr>
        <w:t xml:space="preserve">Stálé automatické </w:t>
      </w:r>
      <w:r w:rsidRPr="00AA7A67" w:rsidR="006258D3">
        <w:rPr>
          <w:sz w:val="24"/>
          <w:szCs w:val="24"/>
        </w:rPr>
        <w:t xml:space="preserve">záznamové </w:t>
      </w:r>
      <w:r w:rsidRPr="00AA7A67">
        <w:rPr>
          <w:sz w:val="24"/>
          <w:szCs w:val="24"/>
        </w:rPr>
        <w:t>kamerové systémy slouží ke sledování veřejných prostranství</w:t>
      </w:r>
      <w:r w:rsidRPr="00AA7A67">
        <w:rPr>
          <w:rStyle w:val="Znakapoznpodarou"/>
          <w:sz w:val="24"/>
          <w:szCs w:val="24"/>
        </w:rPr>
        <w:footnoteReference w:id="3"/>
      </w:r>
      <w:r w:rsidRPr="00AA7A67">
        <w:rPr>
          <w:sz w:val="24"/>
          <w:szCs w:val="24"/>
        </w:rPr>
        <w:t xml:space="preserve">   </w:t>
      </w:r>
      <w:r w:rsidR="003B3931">
        <w:rPr>
          <w:sz w:val="24"/>
          <w:szCs w:val="24"/>
        </w:rPr>
        <w:t>na území města Rychnov u Jablonce nad Nisou</w:t>
      </w:r>
      <w:r w:rsidRPr="00AA7A67">
        <w:rPr>
          <w:sz w:val="24"/>
          <w:szCs w:val="24"/>
        </w:rPr>
        <w:t xml:space="preserve"> </w:t>
      </w:r>
      <w:r w:rsidRPr="00AA7A67" w:rsidR="00E018A6">
        <w:rPr>
          <w:sz w:val="24"/>
          <w:szCs w:val="24"/>
        </w:rPr>
        <w:t>a k</w:t>
      </w:r>
      <w:r w:rsidRPr="00AA7A67">
        <w:rPr>
          <w:sz w:val="24"/>
          <w:szCs w:val="24"/>
        </w:rPr>
        <w:t xml:space="preserve"> pořizování záznamů. Cílem použití těchto systémů je zvýšení ochrany práv a zákonem chráněných zájmů obyvatel před protiprávním jednáním, zadokumentování zjištěné </w:t>
      </w:r>
      <w:r w:rsidRPr="00AA7A67" w:rsidR="006258D3">
        <w:rPr>
          <w:sz w:val="24"/>
          <w:szCs w:val="24"/>
        </w:rPr>
        <w:t>protiprávní</w:t>
      </w:r>
      <w:r w:rsidRPr="00AA7A67">
        <w:rPr>
          <w:sz w:val="24"/>
          <w:szCs w:val="24"/>
        </w:rPr>
        <w:t xml:space="preserve"> činnosti a </w:t>
      </w:r>
      <w:r w:rsidRPr="00AA7A67" w:rsidR="00E018A6">
        <w:rPr>
          <w:sz w:val="24"/>
          <w:szCs w:val="24"/>
        </w:rPr>
        <w:t>ukládání</w:t>
      </w:r>
      <w:r w:rsidRPr="00AA7A67">
        <w:rPr>
          <w:sz w:val="24"/>
          <w:szCs w:val="24"/>
        </w:rPr>
        <w:t xml:space="preserve"> dílčích záznamů pro další využití v souladu s příslušnými právními normami.</w:t>
      </w:r>
    </w:p>
    <w:p xmlns:wp14="http://schemas.microsoft.com/office/word/2010/wordml" w:rsidRPr="00AA7A67" w:rsidR="00BC1906" w:rsidP="004A10E6" w:rsidRDefault="00BC1906" w14:paraId="38913A9E" wp14:textId="77777777">
      <w:pPr>
        <w:pStyle w:val="Odstavecseseznamem"/>
        <w:widowControl w:val="0"/>
        <w:numPr>
          <w:ilvl w:val="0"/>
          <w:numId w:val="14"/>
        </w:numPr>
        <w:suppressLineNumbers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Mobilní </w:t>
      </w:r>
      <w:r w:rsidRPr="004A10E6">
        <w:rPr>
          <w:sz w:val="24"/>
          <w:szCs w:val="24"/>
        </w:rPr>
        <w:t>přenosn</w:t>
      </w:r>
      <w:r>
        <w:rPr>
          <w:sz w:val="24"/>
          <w:szCs w:val="24"/>
        </w:rPr>
        <w:t>á</w:t>
      </w:r>
      <w:r w:rsidRPr="004A10E6">
        <w:rPr>
          <w:sz w:val="24"/>
          <w:szCs w:val="24"/>
        </w:rPr>
        <w:t xml:space="preserve"> záznamov</w:t>
      </w:r>
      <w:r>
        <w:rPr>
          <w:sz w:val="24"/>
          <w:szCs w:val="24"/>
        </w:rPr>
        <w:t>á</w:t>
      </w:r>
      <w:r w:rsidRPr="004A10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zařízení </w:t>
      </w:r>
      <w:r w:rsidRPr="00AA7A67">
        <w:rPr>
          <w:sz w:val="24"/>
          <w:szCs w:val="24"/>
        </w:rPr>
        <w:t>slouží k</w:t>
      </w:r>
      <w:r>
        <w:rPr>
          <w:sz w:val="24"/>
          <w:szCs w:val="24"/>
        </w:rPr>
        <w:t> zaznamenání skutečného stavu věci v místě prová</w:t>
      </w:r>
      <w:r w:rsidR="003B3931">
        <w:rPr>
          <w:sz w:val="24"/>
          <w:szCs w:val="24"/>
        </w:rPr>
        <w:t>dění zákroku či úkonu hlídek MP Rychnov</w:t>
      </w:r>
      <w:r>
        <w:rPr>
          <w:sz w:val="24"/>
          <w:szCs w:val="24"/>
        </w:rPr>
        <w:t xml:space="preserve">, k zaznamenání pohybu služebních vozidel a k zaznamenání skutečného děje v případě služebních zákroků a úkonů. </w:t>
      </w:r>
    </w:p>
    <w:p xmlns:wp14="http://schemas.microsoft.com/office/word/2010/wordml" w:rsidRPr="00AA7A67" w:rsidR="00AD4A0B" w:rsidP="004A10E6" w:rsidRDefault="00AD4A0B" w14:paraId="24D12EB3" wp14:textId="77777777">
      <w:pPr>
        <w:pStyle w:val="Odstavecseseznamem"/>
        <w:widowControl w:val="0"/>
        <w:numPr>
          <w:ilvl w:val="0"/>
          <w:numId w:val="14"/>
        </w:numPr>
        <w:suppressLineNumbers/>
        <w:spacing w:before="120"/>
        <w:jc w:val="both"/>
        <w:rPr>
          <w:sz w:val="24"/>
          <w:szCs w:val="24"/>
        </w:rPr>
      </w:pPr>
      <w:r w:rsidRPr="00AA7A67">
        <w:rPr>
          <w:sz w:val="24"/>
          <w:szCs w:val="24"/>
        </w:rPr>
        <w:t>Podle charakteru, účelu a způsobu využití, technických specifikací a legislativní úpravy se rozlišují:</w:t>
      </w:r>
    </w:p>
    <w:p xmlns:wp14="http://schemas.microsoft.com/office/word/2010/wordml" w:rsidRPr="00AA7A67" w:rsidR="00AD4A0B" w:rsidP="004A10E6" w:rsidRDefault="00AD4A0B" w14:paraId="41EC99CC" wp14:textId="77777777">
      <w:pPr>
        <w:numPr>
          <w:ilvl w:val="0"/>
          <w:numId w:val="1"/>
        </w:numPr>
        <w:tabs>
          <w:tab w:val="clear" w:pos="720"/>
          <w:tab w:val="num" w:pos="1276"/>
        </w:tabs>
        <w:ind w:left="1276" w:hanging="357"/>
        <w:jc w:val="both"/>
        <w:rPr>
          <w:sz w:val="24"/>
          <w:szCs w:val="24"/>
        </w:rPr>
      </w:pPr>
      <w:r w:rsidRPr="00AA7A67">
        <w:rPr>
          <w:sz w:val="24"/>
          <w:szCs w:val="24"/>
        </w:rPr>
        <w:t>MKDS</w:t>
      </w:r>
      <w:r w:rsidR="00BC1906">
        <w:rPr>
          <w:sz w:val="24"/>
          <w:szCs w:val="24"/>
        </w:rPr>
        <w:t>,</w:t>
      </w:r>
    </w:p>
    <w:p xmlns:wp14="http://schemas.microsoft.com/office/word/2010/wordml" w:rsidRPr="00AA7A67" w:rsidR="006258D3" w:rsidP="006258D3" w:rsidRDefault="006258D3" w14:paraId="32B473F7" wp14:textId="77777777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sz w:val="24"/>
          <w:szCs w:val="24"/>
        </w:rPr>
      </w:pPr>
      <w:r w:rsidRPr="00AA7A67">
        <w:rPr>
          <w:sz w:val="24"/>
          <w:szCs w:val="24"/>
        </w:rPr>
        <w:t>Mobilní záznamová zařízení (dále jen „mobilní zařízení“)</w:t>
      </w:r>
      <w:r w:rsidR="00BC1906">
        <w:rPr>
          <w:sz w:val="24"/>
          <w:szCs w:val="24"/>
        </w:rPr>
        <w:t>.</w:t>
      </w:r>
    </w:p>
    <w:p xmlns:wp14="http://schemas.microsoft.com/office/word/2010/wordml" w:rsidR="00593FAF" w:rsidP="00482C4A" w:rsidRDefault="00593FAF" w14:paraId="3656B9AB" wp14:textId="77777777">
      <w:pPr>
        <w:jc w:val="both"/>
        <w:rPr>
          <w:color w:val="000000"/>
          <w:sz w:val="24"/>
          <w:szCs w:val="24"/>
        </w:rPr>
      </w:pPr>
    </w:p>
    <w:p xmlns:wp14="http://schemas.microsoft.com/office/word/2010/wordml" w:rsidRPr="004465D6" w:rsidR="00AD4A0B" w:rsidP="00AD4A0B" w:rsidRDefault="00E040A2" w14:paraId="29F8E7D6" wp14:textId="77777777">
      <w:pPr>
        <w:pStyle w:val="Nadpis1"/>
      </w:pPr>
      <w:bookmarkStart w:name="_Toc219715177" w:id="5"/>
      <w:bookmarkStart w:name="_Toc226281501" w:id="6"/>
      <w:bookmarkStart w:name="_Toc30505625" w:id="7"/>
      <w:r>
        <w:t>4</w:t>
      </w:r>
      <w:r w:rsidR="00AD4A0B">
        <w:t xml:space="preserve"> </w:t>
      </w:r>
      <w:r w:rsidRPr="004465D6" w:rsidR="00AD4A0B">
        <w:t xml:space="preserve">OCHRANA PRÁV </w:t>
      </w:r>
      <w:r w:rsidR="00AD4A0B">
        <w:t xml:space="preserve">A SVOBOD OBČANŮ V MONITOROVANÉM </w:t>
      </w:r>
      <w:r w:rsidRPr="004465D6" w:rsidR="00AD4A0B">
        <w:t>PROSTORU</w:t>
      </w:r>
      <w:bookmarkEnd w:id="5"/>
      <w:bookmarkEnd w:id="6"/>
      <w:bookmarkEnd w:id="7"/>
      <w:r w:rsidR="003C4DF6">
        <w:t xml:space="preserve"> </w:t>
      </w:r>
    </w:p>
    <w:p xmlns:wp14="http://schemas.microsoft.com/office/word/2010/wordml" w:rsidRPr="004A10E6" w:rsidR="00AD4A0B" w:rsidP="004A10E6" w:rsidRDefault="00AD4A0B" w14:paraId="58542792" wp14:textId="77777777">
      <w:pPr>
        <w:pStyle w:val="Odstavecseseznamem"/>
        <w:numPr>
          <w:ilvl w:val="0"/>
          <w:numId w:val="15"/>
        </w:numPr>
        <w:spacing w:before="120"/>
        <w:jc w:val="both"/>
        <w:rPr>
          <w:color w:val="000000"/>
          <w:sz w:val="24"/>
          <w:szCs w:val="24"/>
        </w:rPr>
      </w:pPr>
      <w:r w:rsidRPr="004A10E6">
        <w:rPr>
          <w:color w:val="000000"/>
          <w:sz w:val="24"/>
          <w:szCs w:val="24"/>
        </w:rPr>
        <w:t>TMS smějí být používány pouze v souladu s</w:t>
      </w:r>
      <w:r w:rsidR="008E6BC9">
        <w:rPr>
          <w:color w:val="000000"/>
          <w:sz w:val="24"/>
          <w:szCs w:val="24"/>
        </w:rPr>
        <w:t> právním řádem</w:t>
      </w:r>
      <w:r w:rsidRPr="004A10E6">
        <w:rPr>
          <w:color w:val="000000"/>
          <w:sz w:val="24"/>
          <w:szCs w:val="24"/>
        </w:rPr>
        <w:t xml:space="preserve"> ČR a mezinárodními smlouvami, zejména pak Listinou základních práv a svobod, jež podle článků 7, 10, 12:</w:t>
      </w:r>
    </w:p>
    <w:p xmlns:wp14="http://schemas.microsoft.com/office/word/2010/wordml" w:rsidRPr="00144059" w:rsidR="00AD4A0B" w:rsidP="004A10E6" w:rsidRDefault="00AD4A0B" w14:paraId="174A9641" wp14:textId="77777777">
      <w:pPr>
        <w:numPr>
          <w:ilvl w:val="0"/>
          <w:numId w:val="16"/>
        </w:numPr>
        <w:ind w:left="1418"/>
        <w:jc w:val="both"/>
        <w:rPr>
          <w:color w:val="000000"/>
          <w:sz w:val="24"/>
          <w:szCs w:val="24"/>
        </w:rPr>
      </w:pPr>
      <w:r w:rsidRPr="00144059">
        <w:rPr>
          <w:color w:val="000000"/>
          <w:sz w:val="24"/>
          <w:szCs w:val="24"/>
        </w:rPr>
        <w:t>zaručuje nedotknutelnost osoby a jejího soukromí,</w:t>
      </w:r>
    </w:p>
    <w:p xmlns:wp14="http://schemas.microsoft.com/office/word/2010/wordml" w:rsidR="00AD4A0B" w:rsidP="004A10E6" w:rsidRDefault="00AD4A0B" w14:paraId="3076DD1E" wp14:textId="77777777">
      <w:pPr>
        <w:numPr>
          <w:ilvl w:val="0"/>
          <w:numId w:val="16"/>
        </w:numPr>
        <w:ind w:left="1418"/>
        <w:jc w:val="both"/>
        <w:rPr>
          <w:color w:val="000000"/>
          <w:sz w:val="24"/>
          <w:szCs w:val="24"/>
        </w:rPr>
      </w:pPr>
      <w:r w:rsidRPr="00144059">
        <w:rPr>
          <w:color w:val="000000"/>
          <w:sz w:val="24"/>
          <w:szCs w:val="24"/>
        </w:rPr>
        <w:t>zaručuje každému ochranu před neoprávněným zasahováním do soukromého a</w:t>
      </w:r>
      <w:r w:rsidR="00E225C8">
        <w:rPr>
          <w:color w:val="000000"/>
          <w:sz w:val="24"/>
          <w:szCs w:val="24"/>
        </w:rPr>
        <w:t> </w:t>
      </w:r>
      <w:r w:rsidRPr="00144059">
        <w:rPr>
          <w:color w:val="000000"/>
          <w:sz w:val="24"/>
          <w:szCs w:val="24"/>
        </w:rPr>
        <w:t>rodinného života,</w:t>
      </w:r>
    </w:p>
    <w:p xmlns:wp14="http://schemas.microsoft.com/office/word/2010/wordml" w:rsidRPr="003D0A00" w:rsidR="00E91B54" w:rsidP="007F47D7" w:rsidRDefault="00E91B54" w14:paraId="461B3EB7" wp14:textId="77777777">
      <w:pPr>
        <w:numPr>
          <w:ilvl w:val="0"/>
          <w:numId w:val="16"/>
        </w:numPr>
        <w:ind w:left="1418"/>
        <w:jc w:val="both"/>
        <w:rPr>
          <w:color w:val="000000"/>
          <w:sz w:val="24"/>
          <w:szCs w:val="24"/>
        </w:rPr>
      </w:pPr>
      <w:r w:rsidRPr="008E6BC9">
        <w:rPr>
          <w:color w:val="000000"/>
          <w:sz w:val="24"/>
          <w:szCs w:val="24"/>
        </w:rPr>
        <w:t>zaručuje nedotknutelnost obydlí a jiné zásahy do nedotknutelnosti obydlí.</w:t>
      </w:r>
      <w:r>
        <w:rPr>
          <w:color w:val="000000"/>
          <w:sz w:val="24"/>
          <w:szCs w:val="24"/>
        </w:rPr>
        <w:t xml:space="preserve"> </w:t>
      </w:r>
      <w:r w:rsidRPr="007F47D7">
        <w:rPr>
          <w:sz w:val="24"/>
          <w:szCs w:val="24"/>
        </w:rPr>
        <w:t xml:space="preserve">Prolomení výše uvedených základních práv a svobod je zákonem dovoleno výhradně, je-li to nezbytné pro ochranu života nebo zdraví osob, pro ochranu práv a svobod občanů, anebo pro odvrácení závažného ohrožení veřejné klidu a </w:t>
      </w:r>
      <w:r w:rsidRPr="003D0A00">
        <w:rPr>
          <w:sz w:val="24"/>
          <w:szCs w:val="24"/>
        </w:rPr>
        <w:t>pořádku.</w:t>
      </w:r>
    </w:p>
    <w:p xmlns:wp14="http://schemas.microsoft.com/office/word/2010/wordml" w:rsidRPr="003D0A00" w:rsidR="00E406FD" w:rsidP="00AD4A0B" w:rsidRDefault="00F312DC" w14:paraId="41561A18" wp14:textId="77777777">
      <w:pPr>
        <w:pStyle w:val="Odstavecseseznamem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 w:rsidRPr="003D0A00">
        <w:rPr>
          <w:color w:val="000000"/>
          <w:sz w:val="24"/>
          <w:szCs w:val="24"/>
        </w:rPr>
        <w:t>Zaměstnanci MP</w:t>
      </w:r>
      <w:r w:rsidRPr="003D0A00" w:rsidR="003B3931">
        <w:rPr>
          <w:color w:val="000000"/>
          <w:sz w:val="24"/>
          <w:szCs w:val="24"/>
        </w:rPr>
        <w:t xml:space="preserve"> </w:t>
      </w:r>
      <w:proofErr w:type="gramStart"/>
      <w:r w:rsidRPr="003D0A00" w:rsidR="003B3931">
        <w:rPr>
          <w:color w:val="000000"/>
          <w:sz w:val="24"/>
          <w:szCs w:val="24"/>
        </w:rPr>
        <w:t>Rychnov</w:t>
      </w:r>
      <w:proofErr w:type="gramEnd"/>
      <w:r w:rsidRPr="003D0A00">
        <w:rPr>
          <w:color w:val="000000"/>
          <w:sz w:val="24"/>
          <w:szCs w:val="24"/>
        </w:rPr>
        <w:t xml:space="preserve"> do kamerového systému </w:t>
      </w:r>
      <w:proofErr w:type="gramStart"/>
      <w:r w:rsidRPr="003D0A00">
        <w:rPr>
          <w:color w:val="000000"/>
          <w:sz w:val="24"/>
          <w:szCs w:val="24"/>
        </w:rPr>
        <w:t>přistupují</w:t>
      </w:r>
      <w:proofErr w:type="gramEnd"/>
      <w:r w:rsidRPr="003D0A00">
        <w:rPr>
          <w:color w:val="000000"/>
          <w:sz w:val="24"/>
          <w:szCs w:val="24"/>
        </w:rPr>
        <w:t xml:space="preserve"> pr</w:t>
      </w:r>
      <w:r w:rsidRPr="003D0A00" w:rsidR="001536DA">
        <w:rPr>
          <w:color w:val="000000"/>
          <w:sz w:val="24"/>
          <w:szCs w:val="24"/>
        </w:rPr>
        <w:t>ostřednictvím uživatelského jména</w:t>
      </w:r>
      <w:r w:rsidRPr="003D0A00" w:rsidR="002D5A6C">
        <w:rPr>
          <w:color w:val="000000"/>
          <w:sz w:val="24"/>
          <w:szCs w:val="24"/>
        </w:rPr>
        <w:t xml:space="preserve"> a hesla</w:t>
      </w:r>
      <w:r w:rsidRPr="003D0A00" w:rsidR="00E406FD">
        <w:rPr>
          <w:color w:val="000000"/>
          <w:sz w:val="24"/>
          <w:szCs w:val="24"/>
        </w:rPr>
        <w:t xml:space="preserve">. </w:t>
      </w:r>
    </w:p>
    <w:p xmlns:wp14="http://schemas.microsoft.com/office/word/2010/wordml" w:rsidRPr="003D0A00" w:rsidR="00AD4A0B" w:rsidP="00AD4A0B" w:rsidRDefault="00AD4A0B" w14:paraId="282E978A" wp14:textId="77777777">
      <w:pPr>
        <w:pStyle w:val="Odstavecseseznamem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 w:rsidRPr="003D0A00">
        <w:rPr>
          <w:sz w:val="24"/>
          <w:szCs w:val="24"/>
        </w:rPr>
        <w:t>O</w:t>
      </w:r>
      <w:r w:rsidRPr="003D0A00" w:rsidR="00035BE7">
        <w:rPr>
          <w:sz w:val="24"/>
          <w:szCs w:val="24"/>
        </w:rPr>
        <w:t>právněná osoba</w:t>
      </w:r>
      <w:r w:rsidRPr="003D0A00">
        <w:rPr>
          <w:sz w:val="24"/>
          <w:szCs w:val="24"/>
        </w:rPr>
        <w:t xml:space="preserve"> </w:t>
      </w:r>
      <w:r w:rsidRPr="003D0A00" w:rsidR="001536DA">
        <w:rPr>
          <w:sz w:val="24"/>
          <w:szCs w:val="24"/>
        </w:rPr>
        <w:t xml:space="preserve">( viz.příloha </w:t>
      </w:r>
      <w:proofErr w:type="gramStart"/>
      <w:r w:rsidRPr="003D0A00" w:rsidR="001536DA">
        <w:rPr>
          <w:sz w:val="24"/>
          <w:szCs w:val="24"/>
        </w:rPr>
        <w:t xml:space="preserve">č.2) </w:t>
      </w:r>
      <w:r w:rsidRPr="003D0A00" w:rsidR="000365F9">
        <w:rPr>
          <w:sz w:val="24"/>
          <w:szCs w:val="24"/>
        </w:rPr>
        <w:t>je</w:t>
      </w:r>
      <w:proofErr w:type="gramEnd"/>
      <w:r w:rsidRPr="003D0A00" w:rsidR="000365F9">
        <w:rPr>
          <w:sz w:val="24"/>
          <w:szCs w:val="24"/>
        </w:rPr>
        <w:t xml:space="preserve"> oprávněna poskytovat informace, které se vztahují k provozu MKDS</w:t>
      </w:r>
      <w:r w:rsidRPr="003D0A00" w:rsidR="00D46435">
        <w:rPr>
          <w:sz w:val="24"/>
          <w:szCs w:val="24"/>
        </w:rPr>
        <w:t>,</w:t>
      </w:r>
      <w:r w:rsidRPr="003D0A00" w:rsidR="000365F9">
        <w:rPr>
          <w:sz w:val="24"/>
          <w:szCs w:val="24"/>
        </w:rPr>
        <w:t xml:space="preserve"> pouze</w:t>
      </w:r>
      <w:r w:rsidRPr="003D0A00" w:rsidR="00C8196C">
        <w:rPr>
          <w:sz w:val="24"/>
          <w:szCs w:val="24"/>
        </w:rPr>
        <w:t xml:space="preserve"> oprávněným osobám, které jsou definovány v kapitole </w:t>
      </w:r>
      <w:r w:rsidRPr="003D0A00" w:rsidR="003911A7">
        <w:rPr>
          <w:sz w:val="24"/>
          <w:szCs w:val="24"/>
        </w:rPr>
        <w:t>9 odst. 1</w:t>
      </w:r>
      <w:r w:rsidRPr="003D0A00" w:rsidR="00C8196C">
        <w:rPr>
          <w:sz w:val="24"/>
          <w:szCs w:val="24"/>
        </w:rPr>
        <w:t xml:space="preserve"> tohoto dokumentu.</w:t>
      </w:r>
    </w:p>
    <w:p xmlns:wp14="http://schemas.microsoft.com/office/word/2010/wordml" w:rsidRPr="003D0A00" w:rsidR="00AD4A0B" w:rsidP="00E406FD" w:rsidRDefault="00AD4A0B" w14:paraId="6C2441C3" wp14:textId="7777777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3D0A00">
        <w:rPr>
          <w:sz w:val="24"/>
          <w:szCs w:val="24"/>
        </w:rPr>
        <w:t>Obyvatelstvo je upozorněno na skutečnost, že se pohybuje v</w:t>
      </w:r>
      <w:r w:rsidRPr="003D0A00" w:rsidR="000365F9">
        <w:rPr>
          <w:sz w:val="24"/>
          <w:szCs w:val="24"/>
        </w:rPr>
        <w:t> </w:t>
      </w:r>
      <w:r w:rsidRPr="003D0A00">
        <w:rPr>
          <w:sz w:val="24"/>
          <w:szCs w:val="24"/>
        </w:rPr>
        <w:t>prost</w:t>
      </w:r>
      <w:r w:rsidRPr="003D0A00" w:rsidR="000365F9">
        <w:rPr>
          <w:sz w:val="24"/>
          <w:szCs w:val="24"/>
        </w:rPr>
        <w:t>oru monitorovaném MKDS</w:t>
      </w:r>
      <w:r w:rsidRPr="003D0A00" w:rsidR="00D46435">
        <w:rPr>
          <w:sz w:val="24"/>
          <w:szCs w:val="24"/>
        </w:rPr>
        <w:t>,</w:t>
      </w:r>
      <w:r w:rsidRPr="003D0A00">
        <w:rPr>
          <w:sz w:val="24"/>
          <w:szCs w:val="24"/>
        </w:rPr>
        <w:t xml:space="preserve"> značkami umístěnými dle technických možností v oko</w:t>
      </w:r>
      <w:r w:rsidRPr="003D0A00" w:rsidR="00E406FD">
        <w:rPr>
          <w:sz w:val="24"/>
          <w:szCs w:val="24"/>
        </w:rPr>
        <w:t xml:space="preserve">lí jednotlivých kamerových bodů, která </w:t>
      </w:r>
      <w:r w:rsidRPr="003D0A00" w:rsidR="003911A7">
        <w:rPr>
          <w:sz w:val="24"/>
          <w:szCs w:val="24"/>
        </w:rPr>
        <w:t>obsahují</w:t>
      </w:r>
      <w:r w:rsidRPr="003D0A00" w:rsidR="00E406FD">
        <w:rPr>
          <w:sz w:val="24"/>
          <w:szCs w:val="24"/>
        </w:rPr>
        <w:t xml:space="preserve"> informaci o provozovateli MKDS. </w:t>
      </w:r>
      <w:r w:rsidRPr="003D0A00" w:rsidR="000365F9">
        <w:rPr>
          <w:sz w:val="24"/>
          <w:szCs w:val="24"/>
        </w:rPr>
        <w:t xml:space="preserve"> Dále je veřejnost informována o monitorovaných veřejných prostranstvích na webových stránkách </w:t>
      </w:r>
      <w:bookmarkStart w:name="_Hlk26336225" w:id="8"/>
      <w:r w:rsidRPr="003D0A00" w:rsidR="00E406FD">
        <w:rPr>
          <w:sz w:val="24"/>
          <w:szCs w:val="24"/>
        </w:rPr>
        <w:t>města Rychnov u Jablonce nad Nisou.</w:t>
      </w:r>
      <w:bookmarkEnd w:id="8"/>
      <w:r w:rsidRPr="003D0A00" w:rsidR="00E406FD">
        <w:rPr>
          <w:sz w:val="24"/>
          <w:szCs w:val="24"/>
        </w:rPr>
        <w:t xml:space="preserve"> </w:t>
      </w:r>
    </w:p>
    <w:p xmlns:wp14="http://schemas.microsoft.com/office/word/2010/wordml" w:rsidRPr="003D0A00" w:rsidR="00E406FD" w:rsidP="00E406FD" w:rsidRDefault="00AD4A0B" w14:paraId="52637F77" wp14:textId="77777777">
      <w:pPr>
        <w:pStyle w:val="Odstavecseseznamem"/>
        <w:numPr>
          <w:ilvl w:val="0"/>
          <w:numId w:val="15"/>
        </w:numPr>
        <w:tabs>
          <w:tab w:val="left" w:pos="361"/>
        </w:tabs>
        <w:ind w:left="361"/>
        <w:jc w:val="both"/>
        <w:rPr>
          <w:rFonts w:eastAsia="Times New Roman"/>
          <w:sz w:val="24"/>
        </w:rPr>
      </w:pPr>
      <w:r w:rsidRPr="003D0A00">
        <w:rPr>
          <w:sz w:val="24"/>
          <w:szCs w:val="24"/>
        </w:rPr>
        <w:t>Záznam provedený MKDS může být poskytnut jen při splnění zákonných důvodů</w:t>
      </w:r>
      <w:r w:rsidRPr="003D0A00" w:rsidR="00446032">
        <w:rPr>
          <w:sz w:val="24"/>
          <w:szCs w:val="24"/>
        </w:rPr>
        <w:t xml:space="preserve"> a</w:t>
      </w:r>
      <w:r w:rsidRPr="003D0A00" w:rsidR="00593FAF">
        <w:rPr>
          <w:sz w:val="24"/>
          <w:szCs w:val="24"/>
        </w:rPr>
        <w:t> </w:t>
      </w:r>
      <w:r w:rsidRPr="003D0A00">
        <w:rPr>
          <w:sz w:val="24"/>
          <w:szCs w:val="24"/>
        </w:rPr>
        <w:t>pouze orgánům činný</w:t>
      </w:r>
      <w:r w:rsidRPr="003D0A00" w:rsidR="00BA73AC">
        <w:rPr>
          <w:sz w:val="24"/>
          <w:szCs w:val="24"/>
        </w:rPr>
        <w:t>m</w:t>
      </w:r>
      <w:r w:rsidRPr="003D0A00">
        <w:rPr>
          <w:sz w:val="24"/>
          <w:szCs w:val="24"/>
        </w:rPr>
        <w:t xml:space="preserve"> v trestním řízení a správním orgánům, a to na základě předložení písemné žádosti</w:t>
      </w:r>
      <w:r w:rsidRPr="003D0A00" w:rsidR="00BA73AC">
        <w:rPr>
          <w:sz w:val="24"/>
          <w:szCs w:val="24"/>
        </w:rPr>
        <w:t xml:space="preserve"> nebo </w:t>
      </w:r>
      <w:r w:rsidRPr="003D0A00" w:rsidR="003911A7">
        <w:rPr>
          <w:sz w:val="24"/>
          <w:szCs w:val="24"/>
        </w:rPr>
        <w:t>z vlastní iniciativy strážníka</w:t>
      </w:r>
      <w:r w:rsidRPr="003D0A00" w:rsidR="00BA73AC">
        <w:rPr>
          <w:sz w:val="24"/>
          <w:szCs w:val="24"/>
        </w:rPr>
        <w:t xml:space="preserve"> MP</w:t>
      </w:r>
      <w:r w:rsidRPr="003D0A00" w:rsidR="00E406FD">
        <w:rPr>
          <w:sz w:val="24"/>
          <w:szCs w:val="24"/>
        </w:rPr>
        <w:t xml:space="preserve"> Rychnov</w:t>
      </w:r>
      <w:r w:rsidRPr="003D0A00" w:rsidR="00BA73AC">
        <w:rPr>
          <w:sz w:val="24"/>
          <w:szCs w:val="24"/>
        </w:rPr>
        <w:t xml:space="preserve"> při oznámení </w:t>
      </w:r>
      <w:r w:rsidRPr="003D0A00" w:rsidR="003911A7">
        <w:rPr>
          <w:sz w:val="24"/>
          <w:szCs w:val="24"/>
        </w:rPr>
        <w:t xml:space="preserve">zjištěného protiprávního jednání </w:t>
      </w:r>
      <w:r w:rsidRPr="003D0A00" w:rsidR="00BA73AC">
        <w:rPr>
          <w:sz w:val="24"/>
          <w:szCs w:val="24"/>
        </w:rPr>
        <w:t>dle § 10 zákona č. 553/1991 Sb.</w:t>
      </w:r>
      <w:r w:rsidRPr="003D0A00" w:rsidR="003911A7">
        <w:rPr>
          <w:sz w:val="24"/>
          <w:szCs w:val="24"/>
        </w:rPr>
        <w:t>, o obecní policii.</w:t>
      </w:r>
    </w:p>
    <w:p xmlns:wp14="http://schemas.microsoft.com/office/word/2010/wordml" w:rsidRPr="003D0A00" w:rsidR="00E406FD" w:rsidP="003C4DF6" w:rsidRDefault="00E406FD" w14:paraId="45FB0818" wp14:textId="77777777">
      <w:pPr>
        <w:pStyle w:val="Odstavecseseznamem"/>
        <w:jc w:val="both"/>
        <w:rPr>
          <w:sz w:val="24"/>
          <w:szCs w:val="24"/>
        </w:rPr>
      </w:pPr>
    </w:p>
    <w:p xmlns:wp14="http://schemas.microsoft.com/office/word/2010/wordml" w:rsidRPr="003D0A00" w:rsidR="00AD4A0B" w:rsidP="00482C4A" w:rsidRDefault="00E040A2" w14:paraId="7392D5F8" wp14:textId="77777777">
      <w:pPr>
        <w:pStyle w:val="Nadpis1"/>
      </w:pPr>
      <w:bookmarkStart w:name="_Toc30505626" w:id="9"/>
      <w:r w:rsidRPr="003D0A00">
        <w:t xml:space="preserve">5 </w:t>
      </w:r>
      <w:r w:rsidRPr="003D0A00" w:rsidR="00AD4A0B">
        <w:t>PROVOZ TMS POUŽÍVANÝCH MP</w:t>
      </w:r>
      <w:bookmarkEnd w:id="9"/>
      <w:r w:rsidRPr="003D0A00" w:rsidR="003911A7">
        <w:t xml:space="preserve"> RYCHNOV</w:t>
      </w:r>
    </w:p>
    <w:p xmlns:wp14="http://schemas.microsoft.com/office/word/2010/wordml" w:rsidRPr="003D0A00" w:rsidR="00AD4A0B" w:rsidP="00AD4A0B" w:rsidRDefault="00AD4A0B" w14:paraId="049F31CB" wp14:textId="77777777">
      <w:pPr>
        <w:jc w:val="both"/>
      </w:pPr>
    </w:p>
    <w:p xmlns:wp14="http://schemas.microsoft.com/office/word/2010/wordml" w:rsidRPr="003D0A00" w:rsidR="00AD4A0B" w:rsidP="00AD4A0B" w:rsidRDefault="002C328A" w14:paraId="4C64579C" wp14:textId="77777777">
      <w:pPr>
        <w:pStyle w:val="Nadpis2"/>
      </w:pPr>
      <w:bookmarkStart w:name="_Toc30505627" w:id="10"/>
      <w:r w:rsidRPr="003D0A00">
        <w:t>5</w:t>
      </w:r>
      <w:r w:rsidRPr="003D0A00" w:rsidR="00AD4A0B">
        <w:t>.1 MKDS</w:t>
      </w:r>
      <w:bookmarkEnd w:id="10"/>
    </w:p>
    <w:p xmlns:wp14="http://schemas.microsoft.com/office/word/2010/wordml" w:rsidRPr="003D0A00" w:rsidR="00AD4A0B" w:rsidP="00AD4A0B" w:rsidRDefault="00AD4A0B" w14:paraId="53128261" wp14:textId="77777777">
      <w:pPr>
        <w:jc w:val="both"/>
        <w:rPr>
          <w:b/>
          <w:sz w:val="24"/>
          <w:szCs w:val="24"/>
        </w:rPr>
      </w:pPr>
    </w:p>
    <w:p xmlns:wp14="http://schemas.microsoft.com/office/word/2010/wordml" w:rsidRPr="003D0A00" w:rsidR="004A10E6" w:rsidP="00AD4A0B" w:rsidRDefault="00AD4A0B" w14:paraId="2B3A4C81" wp14:textId="77777777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D0A00">
        <w:rPr>
          <w:sz w:val="24"/>
          <w:szCs w:val="24"/>
        </w:rPr>
        <w:t>MKDS je stálým záznamovým automatickým technickým systémem, který umožňuje nepřetržité sledování lokalit přiléhajících k</w:t>
      </w:r>
      <w:r w:rsidRPr="003D0A00" w:rsidR="003C4DF6">
        <w:rPr>
          <w:sz w:val="24"/>
          <w:szCs w:val="24"/>
        </w:rPr>
        <w:t> </w:t>
      </w:r>
      <w:r w:rsidRPr="003D0A00">
        <w:rPr>
          <w:sz w:val="24"/>
          <w:szCs w:val="24"/>
        </w:rPr>
        <w:t>jednotlivým</w:t>
      </w:r>
      <w:r w:rsidRPr="003D0A00" w:rsidR="003C4DF6">
        <w:rPr>
          <w:sz w:val="24"/>
          <w:szCs w:val="24"/>
        </w:rPr>
        <w:t xml:space="preserve"> kamerovým</w:t>
      </w:r>
      <w:r w:rsidRPr="003D0A00">
        <w:rPr>
          <w:sz w:val="24"/>
          <w:szCs w:val="24"/>
        </w:rPr>
        <w:t xml:space="preserve"> bodům.</w:t>
      </w:r>
      <w:r w:rsidRPr="003D0A00" w:rsidR="00906928">
        <w:rPr>
          <w:sz w:val="24"/>
          <w:szCs w:val="24"/>
        </w:rPr>
        <w:t xml:space="preserve"> Monitorování je prováděno bez snímání zvuku plně digitálním systémem s vysokým rozlišením.</w:t>
      </w:r>
    </w:p>
    <w:p xmlns:wp14="http://schemas.microsoft.com/office/word/2010/wordml" w:rsidRPr="003D0A00" w:rsidR="00AD4A0B" w:rsidP="00AD4A0B" w:rsidRDefault="00AD4A0B" w14:paraId="0839A91D" wp14:textId="77777777">
      <w:pPr>
        <w:pStyle w:val="Odstavecseseznamem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3D0A00">
        <w:rPr>
          <w:color w:val="000000"/>
          <w:sz w:val="24"/>
          <w:szCs w:val="24"/>
        </w:rPr>
        <w:t xml:space="preserve">Jako aktivní prvek prevence kriminality a sociálně patologických jevů přispívá zejména ke zvýšení všeobecné bezpečnosti obyvatel, </w:t>
      </w:r>
      <w:r w:rsidRPr="003D0A00" w:rsidR="00BA73AC">
        <w:rPr>
          <w:color w:val="000000"/>
          <w:sz w:val="24"/>
          <w:szCs w:val="24"/>
        </w:rPr>
        <w:t xml:space="preserve">bezpečnosti </w:t>
      </w:r>
      <w:r w:rsidRPr="003D0A00">
        <w:rPr>
          <w:color w:val="000000"/>
          <w:sz w:val="24"/>
          <w:szCs w:val="24"/>
        </w:rPr>
        <w:t>silničního provozu, k ochraně zdraví, majetku a</w:t>
      </w:r>
      <w:r w:rsidRPr="003D0A00" w:rsidR="00E225C8">
        <w:rPr>
          <w:color w:val="000000"/>
          <w:sz w:val="24"/>
          <w:szCs w:val="24"/>
        </w:rPr>
        <w:t> </w:t>
      </w:r>
      <w:r w:rsidRPr="003D0A00">
        <w:rPr>
          <w:color w:val="000000"/>
          <w:sz w:val="24"/>
          <w:szCs w:val="24"/>
        </w:rPr>
        <w:t xml:space="preserve">veřejného pořádku jako celku. </w:t>
      </w:r>
    </w:p>
    <w:p xmlns:wp14="http://schemas.microsoft.com/office/word/2010/wordml" w:rsidRPr="003D0A00" w:rsidR="00D430DD" w:rsidP="00AD4A0B" w:rsidRDefault="003C4DF6" w14:paraId="6C06CEC1" wp14:textId="77777777">
      <w:pPr>
        <w:pStyle w:val="Odstavecseseznamem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3D0A00">
        <w:rPr>
          <w:color w:val="000000"/>
          <w:sz w:val="24"/>
          <w:szCs w:val="24"/>
        </w:rPr>
        <w:t>Z jednotlivých kamerových</w:t>
      </w:r>
      <w:r w:rsidRPr="003D0A00" w:rsidR="00AD4A0B">
        <w:rPr>
          <w:color w:val="000000"/>
          <w:sz w:val="24"/>
          <w:szCs w:val="24"/>
        </w:rPr>
        <w:t xml:space="preserve"> bodů je distribuován signál prostřednictvím bezdrátových tras </w:t>
      </w:r>
      <w:r w:rsidRPr="003D0A00" w:rsidR="00D430DD">
        <w:rPr>
          <w:color w:val="000000"/>
          <w:sz w:val="24"/>
          <w:szCs w:val="24"/>
        </w:rPr>
        <w:t xml:space="preserve">do řídícího serveru a dále pak </w:t>
      </w:r>
      <w:proofErr w:type="gramStart"/>
      <w:r w:rsidRPr="003D0A00" w:rsidR="00D430DD">
        <w:rPr>
          <w:color w:val="000000"/>
          <w:sz w:val="24"/>
          <w:szCs w:val="24"/>
        </w:rPr>
        <w:t>na</w:t>
      </w:r>
      <w:proofErr w:type="gramEnd"/>
      <w:r w:rsidRPr="003D0A00" w:rsidR="00D430DD">
        <w:rPr>
          <w:color w:val="000000"/>
          <w:sz w:val="24"/>
          <w:szCs w:val="24"/>
        </w:rPr>
        <w:t>:</w:t>
      </w:r>
    </w:p>
    <w:p xmlns:wp14="http://schemas.microsoft.com/office/word/2010/wordml" w:rsidRPr="003D0A00" w:rsidR="009D1FD3" w:rsidP="009D1FD3" w:rsidRDefault="009D1FD3" w14:paraId="62486C05" wp14:textId="77777777">
      <w:pPr>
        <w:pStyle w:val="Odstavecseseznamem"/>
        <w:jc w:val="both"/>
        <w:rPr>
          <w:color w:val="000000"/>
          <w:sz w:val="24"/>
          <w:szCs w:val="24"/>
        </w:rPr>
      </w:pPr>
    </w:p>
    <w:p xmlns:wp14="http://schemas.microsoft.com/office/word/2010/wordml" w:rsidRPr="003D0A00" w:rsidR="00D430DD" w:rsidP="009D1FD3" w:rsidRDefault="003C4DF6" w14:paraId="3A03BD67" wp14:textId="77777777">
      <w:pPr>
        <w:pStyle w:val="Odstavecseseznamem"/>
        <w:numPr>
          <w:ilvl w:val="0"/>
          <w:numId w:val="41"/>
        </w:numPr>
        <w:ind w:left="1276"/>
        <w:jc w:val="both"/>
        <w:rPr>
          <w:color w:val="000000"/>
          <w:sz w:val="24"/>
          <w:szCs w:val="24"/>
        </w:rPr>
      </w:pPr>
      <w:r w:rsidRPr="003D0A00">
        <w:rPr>
          <w:color w:val="000000"/>
          <w:sz w:val="24"/>
          <w:szCs w:val="24"/>
        </w:rPr>
        <w:t>MP Rychnov</w:t>
      </w:r>
    </w:p>
    <w:p xmlns:wp14="http://schemas.microsoft.com/office/word/2010/wordml" w:rsidRPr="003D0A00" w:rsidR="00D430DD" w:rsidP="009D1FD3" w:rsidRDefault="00D430DD" w14:paraId="00476C26" wp14:textId="77777777">
      <w:pPr>
        <w:pStyle w:val="Odstavecseseznamem"/>
        <w:numPr>
          <w:ilvl w:val="0"/>
          <w:numId w:val="41"/>
        </w:numPr>
        <w:ind w:left="1276"/>
        <w:jc w:val="both"/>
        <w:rPr>
          <w:sz w:val="24"/>
          <w:szCs w:val="24"/>
        </w:rPr>
      </w:pPr>
      <w:r w:rsidRPr="003D0A00">
        <w:rPr>
          <w:sz w:val="24"/>
          <w:szCs w:val="24"/>
        </w:rPr>
        <w:t>OO Policie ČR v</w:t>
      </w:r>
      <w:r w:rsidRPr="003D0A00" w:rsidR="003C4DF6">
        <w:rPr>
          <w:sz w:val="24"/>
          <w:szCs w:val="24"/>
        </w:rPr>
        <w:t xml:space="preserve"> </w:t>
      </w:r>
      <w:r w:rsidRPr="003D0A00">
        <w:rPr>
          <w:sz w:val="24"/>
          <w:szCs w:val="24"/>
        </w:rPr>
        <w:t xml:space="preserve">ulici </w:t>
      </w:r>
      <w:r w:rsidRPr="003D0A00" w:rsidR="003C4DF6">
        <w:rPr>
          <w:sz w:val="24"/>
          <w:szCs w:val="24"/>
        </w:rPr>
        <w:t>Sokolská 549, Rychnov u Jablonce nad Nisou</w:t>
      </w:r>
      <w:r w:rsidRPr="003D0A00">
        <w:rPr>
          <w:sz w:val="24"/>
          <w:szCs w:val="24"/>
        </w:rPr>
        <w:t xml:space="preserve"> </w:t>
      </w:r>
    </w:p>
    <w:p xmlns:wp14="http://schemas.microsoft.com/office/word/2010/wordml" w:rsidRPr="003D0A00" w:rsidR="00D430DD" w:rsidP="00D430DD" w:rsidRDefault="00D430DD" w14:paraId="4101652C" wp14:textId="77777777">
      <w:pPr>
        <w:pStyle w:val="Odstavecseseznamem"/>
        <w:ind w:left="766"/>
        <w:jc w:val="both"/>
        <w:rPr>
          <w:color w:val="000000"/>
          <w:sz w:val="24"/>
          <w:szCs w:val="24"/>
        </w:rPr>
      </w:pPr>
    </w:p>
    <w:p xmlns:wp14="http://schemas.microsoft.com/office/word/2010/wordml" w:rsidRPr="003D0A00" w:rsidR="00682A4F" w:rsidP="003C4DF6" w:rsidRDefault="009D1FD3" w14:paraId="17360303" wp14:textId="77777777">
      <w:pPr>
        <w:pStyle w:val="Odstavecseseznamem"/>
        <w:ind w:left="766"/>
        <w:jc w:val="both"/>
        <w:rPr>
          <w:color w:val="000000"/>
          <w:sz w:val="24"/>
          <w:szCs w:val="24"/>
        </w:rPr>
      </w:pPr>
      <w:r w:rsidRPr="003D0A00">
        <w:rPr>
          <w:color w:val="000000"/>
          <w:sz w:val="24"/>
          <w:szCs w:val="24"/>
        </w:rPr>
        <w:t>Z těchto pracovišť</w:t>
      </w:r>
      <w:r w:rsidRPr="003D0A00" w:rsidR="00AD4A0B">
        <w:rPr>
          <w:color w:val="000000"/>
          <w:sz w:val="24"/>
          <w:szCs w:val="24"/>
        </w:rPr>
        <w:t xml:space="preserve"> lze směrovat a řídit pohled jednotlivých kamer podle aktuální bezpečnostní situace a</w:t>
      </w:r>
      <w:r w:rsidRPr="003D0A00" w:rsidR="00593FAF">
        <w:rPr>
          <w:color w:val="000000"/>
          <w:sz w:val="24"/>
          <w:szCs w:val="24"/>
        </w:rPr>
        <w:t> </w:t>
      </w:r>
      <w:r w:rsidRPr="003D0A00" w:rsidR="00AD4A0B">
        <w:rPr>
          <w:color w:val="000000"/>
          <w:sz w:val="24"/>
          <w:szCs w:val="24"/>
        </w:rPr>
        <w:t>potřeby výkonu služby. Výjimku tvoří kamerové body osazené kamerami s lokálním úložištěm záznamu.</w:t>
      </w:r>
      <w:r w:rsidRPr="003D0A00" w:rsidR="00BA73AC">
        <w:rPr>
          <w:color w:val="000000"/>
          <w:sz w:val="24"/>
          <w:szCs w:val="24"/>
        </w:rPr>
        <w:t xml:space="preserve"> </w:t>
      </w:r>
    </w:p>
    <w:p xmlns:wp14="http://schemas.microsoft.com/office/word/2010/wordml" w:rsidRPr="003D0A00" w:rsidR="00682A4F" w:rsidP="00AD4A0B" w:rsidRDefault="00682A4F" w14:paraId="391F616B" wp14:textId="77777777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D0A00">
        <w:rPr>
          <w:color w:val="000000"/>
          <w:sz w:val="24"/>
          <w:szCs w:val="24"/>
        </w:rPr>
        <w:t>Veškerá přenášená data jsou šifrována a to tak, aby nedošlo k jejich zcizení.</w:t>
      </w:r>
    </w:p>
    <w:p xmlns:wp14="http://schemas.microsoft.com/office/word/2010/wordml" w:rsidRPr="003D0A00" w:rsidR="003D0A00" w:rsidP="003D0A00" w:rsidRDefault="003D0A00" w14:paraId="15A415B4" wp14:textId="77777777">
      <w:pPr>
        <w:pStyle w:val="Odstavecseseznamem"/>
        <w:numPr>
          <w:ilvl w:val="0"/>
          <w:numId w:val="17"/>
        </w:numPr>
        <w:spacing w:before="120"/>
        <w:jc w:val="both"/>
        <w:rPr>
          <w:sz w:val="24"/>
          <w:szCs w:val="24"/>
        </w:rPr>
      </w:pPr>
      <w:r w:rsidRPr="003D0A00">
        <w:rPr>
          <w:sz w:val="24"/>
          <w:szCs w:val="24"/>
        </w:rPr>
        <w:t>Nedílnou součástí této Směrnice Rychnov jsou tyto přílohy:</w:t>
      </w:r>
    </w:p>
    <w:p xmlns:wp14="http://schemas.microsoft.com/office/word/2010/wordml" w:rsidR="003D0A00" w:rsidP="003D0A00" w:rsidRDefault="003D0A00" w14:paraId="7D4015C9" wp14:textId="77777777">
      <w:pPr>
        <w:numPr>
          <w:ilvl w:val="0"/>
          <w:numId w:val="4"/>
        </w:numPr>
        <w:tabs>
          <w:tab w:val="clear" w:pos="360"/>
        </w:tabs>
        <w:ind w:left="1134"/>
        <w:jc w:val="both"/>
        <w:rPr>
          <w:sz w:val="24"/>
          <w:szCs w:val="24"/>
        </w:rPr>
      </w:pPr>
      <w:r w:rsidRPr="00C447BF">
        <w:rPr>
          <w:sz w:val="24"/>
          <w:szCs w:val="24"/>
        </w:rPr>
        <w:t xml:space="preserve">Příloha č. 1 – </w:t>
      </w:r>
      <w:r w:rsidRPr="003D33BD">
        <w:rPr>
          <w:sz w:val="24"/>
          <w:szCs w:val="24"/>
        </w:rPr>
        <w:t xml:space="preserve">Seznam a umístění kamerových bodů </w:t>
      </w:r>
      <w:r>
        <w:rPr>
          <w:sz w:val="24"/>
          <w:szCs w:val="24"/>
        </w:rPr>
        <w:t>MKDS.</w:t>
      </w:r>
    </w:p>
    <w:p xmlns:wp14="http://schemas.microsoft.com/office/word/2010/wordml" w:rsidRPr="00C447BF" w:rsidR="003D0A00" w:rsidP="003D0A00" w:rsidRDefault="003D0A00" w14:paraId="06419A3C" wp14:textId="77777777">
      <w:pPr>
        <w:numPr>
          <w:ilvl w:val="0"/>
          <w:numId w:val="4"/>
        </w:numPr>
        <w:tabs>
          <w:tab w:val="clear" w:pos="36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Příloha č. 2 – Seznam oprávněných osob</w:t>
      </w:r>
    </w:p>
    <w:p xmlns:wp14="http://schemas.microsoft.com/office/word/2010/wordml" w:rsidR="003D0A00" w:rsidP="003D0A00" w:rsidRDefault="003D0A00" w14:paraId="37954F09" wp14:textId="77777777">
      <w:pPr>
        <w:numPr>
          <w:ilvl w:val="0"/>
          <w:numId w:val="4"/>
        </w:numPr>
        <w:tabs>
          <w:tab w:val="clear" w:pos="36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Příloha č. 3</w:t>
      </w:r>
      <w:r w:rsidRPr="00C447B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Smlouva o záručním a mimo záručním servisu</w:t>
      </w:r>
    </w:p>
    <w:p xmlns:wp14="http://schemas.microsoft.com/office/word/2010/wordml" w:rsidR="003D0A00" w:rsidP="003D0A00" w:rsidRDefault="003D0A00" w14:paraId="3318183A" wp14:textId="77777777">
      <w:pPr>
        <w:numPr>
          <w:ilvl w:val="0"/>
          <w:numId w:val="4"/>
        </w:numPr>
        <w:tabs>
          <w:tab w:val="clear" w:pos="36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4 – Protokol o výdeji dat z TMS </w:t>
      </w:r>
    </w:p>
    <w:p xmlns:wp14="http://schemas.microsoft.com/office/word/2010/wordml" w:rsidR="003D0A00" w:rsidP="003D0A00" w:rsidRDefault="003D0A00" w14:paraId="4B99056E" wp14:textId="77777777">
      <w:pPr>
        <w:spacing w:before="120"/>
        <w:jc w:val="center"/>
        <w:rPr>
          <w:sz w:val="24"/>
          <w:szCs w:val="24"/>
        </w:rPr>
      </w:pPr>
    </w:p>
    <w:p xmlns:wp14="http://schemas.microsoft.com/office/word/2010/wordml" w:rsidRPr="003D0A00" w:rsidR="003D0A00" w:rsidP="003D0A00" w:rsidRDefault="003D0A00" w14:paraId="1299C43A" wp14:textId="77777777">
      <w:pPr>
        <w:spacing w:before="120"/>
        <w:jc w:val="both"/>
        <w:rPr>
          <w:sz w:val="24"/>
          <w:szCs w:val="24"/>
        </w:rPr>
      </w:pPr>
    </w:p>
    <w:p xmlns:wp14="http://schemas.microsoft.com/office/word/2010/wordml" w:rsidRPr="003D0A00" w:rsidR="003D0A00" w:rsidP="003D0A00" w:rsidRDefault="003D0A00" w14:paraId="4DDBEF00" wp14:textId="77777777">
      <w:pPr>
        <w:jc w:val="both"/>
        <w:rPr>
          <w:sz w:val="24"/>
          <w:szCs w:val="24"/>
        </w:rPr>
      </w:pPr>
    </w:p>
    <w:p xmlns:wp14="http://schemas.microsoft.com/office/word/2010/wordml" w:rsidRPr="003D0A00" w:rsidR="00AD4A0B" w:rsidP="003C4DF6" w:rsidRDefault="00AD4A0B" w14:paraId="3461D779" wp14:textId="77777777">
      <w:pPr>
        <w:pStyle w:val="Odstavecseseznamem"/>
        <w:jc w:val="both"/>
        <w:rPr>
          <w:sz w:val="24"/>
          <w:szCs w:val="24"/>
        </w:rPr>
      </w:pPr>
    </w:p>
    <w:p xmlns:wp14="http://schemas.microsoft.com/office/word/2010/wordml" w:rsidRPr="003D0A00" w:rsidR="00433C82" w:rsidP="003C4DF6" w:rsidRDefault="00433C82" w14:paraId="3CF2D8B6" wp14:textId="77777777">
      <w:pPr>
        <w:pStyle w:val="Odstavecseseznamem"/>
        <w:jc w:val="both"/>
        <w:rPr>
          <w:sz w:val="24"/>
          <w:szCs w:val="24"/>
        </w:rPr>
      </w:pPr>
    </w:p>
    <w:p xmlns:wp14="http://schemas.microsoft.com/office/word/2010/wordml" w:rsidR="00AD4A0B" w:rsidP="00AD4A0B" w:rsidRDefault="00AD4A0B" w14:paraId="0FB78278" wp14:textId="77777777" wp14:noSpellErr="1">
      <w:pPr>
        <w:jc w:val="both"/>
        <w:rPr>
          <w:sz w:val="24"/>
          <w:szCs w:val="24"/>
        </w:rPr>
      </w:pPr>
    </w:p>
    <w:p w:rsidR="135D724E" w:rsidP="135D724E" w:rsidRDefault="135D724E" w14:paraId="2E60DBFE" w14:textId="6BE7FCCB">
      <w:pPr>
        <w:jc w:val="both"/>
        <w:rPr>
          <w:sz w:val="24"/>
          <w:szCs w:val="24"/>
        </w:rPr>
      </w:pPr>
    </w:p>
    <w:p xmlns:wp14="http://schemas.microsoft.com/office/word/2010/wordml" w:rsidR="003D0A00" w:rsidP="00AD4A0B" w:rsidRDefault="003D0A00" w14:paraId="1FC39945" wp14:textId="77777777">
      <w:pPr>
        <w:jc w:val="both"/>
        <w:rPr>
          <w:sz w:val="24"/>
          <w:szCs w:val="24"/>
        </w:rPr>
      </w:pPr>
    </w:p>
    <w:p xmlns:wp14="http://schemas.microsoft.com/office/word/2010/wordml" w:rsidR="003D0A00" w:rsidP="00AD4A0B" w:rsidRDefault="003D0A00" w14:paraId="0562CB0E" wp14:textId="77777777">
      <w:pPr>
        <w:jc w:val="both"/>
        <w:rPr>
          <w:sz w:val="24"/>
          <w:szCs w:val="24"/>
        </w:rPr>
      </w:pPr>
    </w:p>
    <w:p xmlns:wp14="http://schemas.microsoft.com/office/word/2010/wordml" w:rsidRPr="003D0A00" w:rsidR="003D0A00" w:rsidP="00AD4A0B" w:rsidRDefault="003D0A00" w14:paraId="34CE0A41" wp14:textId="77777777">
      <w:pPr>
        <w:jc w:val="both"/>
        <w:rPr>
          <w:sz w:val="24"/>
          <w:szCs w:val="24"/>
        </w:rPr>
      </w:pPr>
    </w:p>
    <w:p xmlns:wp14="http://schemas.microsoft.com/office/word/2010/wordml" w:rsidRPr="003D0A00" w:rsidR="00AD4A0B" w:rsidP="00087325" w:rsidRDefault="002C328A" w14:paraId="7D69458E" wp14:textId="77777777">
      <w:pPr>
        <w:pStyle w:val="Nadpis2"/>
      </w:pPr>
      <w:bookmarkStart w:name="_Toc30505628" w:id="11"/>
      <w:r w:rsidRPr="003D0A00">
        <w:t>5</w:t>
      </w:r>
      <w:r w:rsidRPr="003D0A00" w:rsidR="00AD4A0B">
        <w:t>.2 Mobilní záznamová zařízení</w:t>
      </w:r>
      <w:bookmarkEnd w:id="11"/>
    </w:p>
    <w:p xmlns:wp14="http://schemas.microsoft.com/office/word/2010/wordml" w:rsidRPr="003D0A00" w:rsidR="00AD4A0B" w:rsidP="00AD4A0B" w:rsidRDefault="00AD4A0B" w14:paraId="62EBF3C5" wp14:textId="77777777">
      <w:pPr>
        <w:jc w:val="both"/>
        <w:rPr>
          <w:b/>
          <w:sz w:val="24"/>
          <w:szCs w:val="24"/>
        </w:rPr>
      </w:pPr>
    </w:p>
    <w:p xmlns:wp14="http://schemas.microsoft.com/office/word/2010/wordml" w:rsidRPr="003D0A00" w:rsidR="00AD4A0B" w:rsidP="004A10E6" w:rsidRDefault="00AD4A0B" w14:paraId="457F0306" wp14:textId="77777777">
      <w:pPr>
        <w:pStyle w:val="Odstavecseseznamem"/>
        <w:numPr>
          <w:ilvl w:val="0"/>
          <w:numId w:val="18"/>
        </w:numPr>
        <w:spacing w:before="120"/>
        <w:jc w:val="both"/>
        <w:rPr>
          <w:strike/>
          <w:color w:val="000000"/>
          <w:sz w:val="24"/>
          <w:szCs w:val="24"/>
        </w:rPr>
      </w:pPr>
      <w:r w:rsidRPr="003D0A00">
        <w:rPr>
          <w:color w:val="000000"/>
          <w:sz w:val="24"/>
          <w:szCs w:val="24"/>
        </w:rPr>
        <w:t>Mobilním</w:t>
      </w:r>
      <w:r w:rsidRPr="003D0A00" w:rsidR="00AA7A67">
        <w:rPr>
          <w:color w:val="000000"/>
          <w:sz w:val="24"/>
          <w:szCs w:val="24"/>
        </w:rPr>
        <w:t xml:space="preserve"> záznamovým</w:t>
      </w:r>
      <w:r w:rsidRPr="003D0A00">
        <w:rPr>
          <w:color w:val="000000"/>
          <w:sz w:val="24"/>
          <w:szCs w:val="24"/>
        </w:rPr>
        <w:t xml:space="preserve"> zařízením se rozumí digitální fotoaparát, videokamera, osobní služební minikam</w:t>
      </w:r>
      <w:r w:rsidRPr="003D0A00" w:rsidR="00433C82">
        <w:rPr>
          <w:color w:val="000000"/>
          <w:sz w:val="24"/>
          <w:szCs w:val="24"/>
        </w:rPr>
        <w:t xml:space="preserve">era strážníka, </w:t>
      </w:r>
      <w:r w:rsidRPr="003D0A00">
        <w:rPr>
          <w:color w:val="000000"/>
          <w:sz w:val="24"/>
          <w:szCs w:val="24"/>
        </w:rPr>
        <w:t>případně jiné prostředky, pomocí kterých jsou pořizovány obrazové a zvukové nebo jiné záznamy.</w:t>
      </w:r>
    </w:p>
    <w:p xmlns:wp14="http://schemas.microsoft.com/office/word/2010/wordml" w:rsidRPr="004A10E6" w:rsidR="00AD4A0B" w:rsidP="004A10E6" w:rsidRDefault="00AD4A0B" w14:paraId="0107F6C4" wp14:textId="77777777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  <w:sz w:val="24"/>
          <w:szCs w:val="24"/>
        </w:rPr>
      </w:pPr>
      <w:r w:rsidRPr="004A10E6">
        <w:rPr>
          <w:color w:val="000000"/>
          <w:sz w:val="24"/>
          <w:szCs w:val="24"/>
        </w:rPr>
        <w:t>Účelem používání mobilních zařízení je zajištění důkazních prostředků pro případ správního nebo trestního řízení, zadokumentování skutečného stavu určité věci a také dokumentace prováděného úkonu či zákroku pro další využití.</w:t>
      </w:r>
    </w:p>
    <w:p xmlns:wp14="http://schemas.microsoft.com/office/word/2010/wordml" w:rsidRPr="004A10E6" w:rsidR="00EC7B42" w:rsidP="004A10E6" w:rsidRDefault="00EC7B42" w14:paraId="428B7E58" wp14:textId="77777777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  <w:sz w:val="24"/>
          <w:szCs w:val="24"/>
        </w:rPr>
      </w:pPr>
      <w:r w:rsidRPr="004A10E6">
        <w:rPr>
          <w:color w:val="000000"/>
          <w:sz w:val="24"/>
          <w:szCs w:val="24"/>
        </w:rPr>
        <w:t>Za bezpečnost dat v záznamovém zařízení odpovídá jeho uživatel tak, že má mobilní záznamové zařízení stále na sobě nebo při sobě, případně je toto zařízení uzamčeno ve služebním vozidle (palubní kamera).</w:t>
      </w:r>
    </w:p>
    <w:p xmlns:wp14="http://schemas.microsoft.com/office/word/2010/wordml" w:rsidRPr="00433C82" w:rsidR="000C3FCF" w:rsidP="00AD4A0B" w:rsidRDefault="00AD4A0B" w14:paraId="348A7D13" wp14:textId="77777777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  <w:sz w:val="24"/>
          <w:szCs w:val="24"/>
        </w:rPr>
      </w:pPr>
      <w:r w:rsidRPr="00433C82">
        <w:rPr>
          <w:color w:val="000000"/>
          <w:sz w:val="24"/>
          <w:szCs w:val="24"/>
        </w:rPr>
        <w:t>Záznam z jednotlivých mobilních zařízení je ukládán do</w:t>
      </w:r>
      <w:r w:rsidRPr="00433C82" w:rsidR="00433C82">
        <w:rPr>
          <w:color w:val="000000"/>
          <w:sz w:val="24"/>
          <w:szCs w:val="24"/>
        </w:rPr>
        <w:t xml:space="preserve"> služebního počítače MP Rychno</w:t>
      </w:r>
      <w:r w:rsidR="00433C82">
        <w:rPr>
          <w:color w:val="000000"/>
          <w:sz w:val="24"/>
          <w:szCs w:val="24"/>
        </w:rPr>
        <w:t>v</w:t>
      </w:r>
      <w:r w:rsidRPr="00433C82" w:rsidR="00433C82">
        <w:rPr>
          <w:color w:val="000000"/>
          <w:sz w:val="24"/>
          <w:szCs w:val="24"/>
        </w:rPr>
        <w:t>, který je chráněn</w:t>
      </w:r>
      <w:r w:rsidR="00682A4F">
        <w:rPr>
          <w:color w:val="000000"/>
          <w:sz w:val="24"/>
          <w:szCs w:val="24"/>
        </w:rPr>
        <w:t xml:space="preserve"> uživatelským jménem a</w:t>
      </w:r>
      <w:r w:rsidRPr="00433C82" w:rsidR="00433C82">
        <w:rPr>
          <w:color w:val="000000"/>
          <w:sz w:val="24"/>
          <w:szCs w:val="24"/>
        </w:rPr>
        <w:t xml:space="preserve"> přístupovým heslem</w:t>
      </w:r>
      <w:r w:rsidR="00682A4F">
        <w:rPr>
          <w:color w:val="000000"/>
          <w:sz w:val="24"/>
          <w:szCs w:val="24"/>
        </w:rPr>
        <w:t>.</w:t>
      </w:r>
      <w:r w:rsidRPr="00433C82" w:rsidR="00AB3085">
        <w:rPr>
          <w:color w:val="000000"/>
          <w:sz w:val="24"/>
          <w:szCs w:val="24"/>
        </w:rPr>
        <w:t xml:space="preserve"> </w:t>
      </w:r>
      <w:r w:rsidR="00433C82">
        <w:rPr>
          <w:color w:val="000000"/>
          <w:sz w:val="24"/>
          <w:szCs w:val="24"/>
        </w:rPr>
        <w:t>Přenos dat je zajišťován konkrétním strážníkem, který tato data pořídil.</w:t>
      </w:r>
    </w:p>
    <w:p xmlns:wp14="http://schemas.microsoft.com/office/word/2010/wordml" w:rsidRPr="004465D6" w:rsidR="004373BD" w:rsidP="00BA73AC" w:rsidRDefault="002C328A" w14:paraId="22154E4A" wp14:textId="77777777">
      <w:pPr>
        <w:pStyle w:val="Nadpis2"/>
        <w:spacing w:after="240"/>
        <w:jc w:val="both"/>
      </w:pPr>
      <w:bookmarkStart w:name="_Toc30505629" w:id="12"/>
      <w:r>
        <w:t>5.</w:t>
      </w:r>
      <w:r w:rsidRPr="004465D6" w:rsidR="004373BD">
        <w:t>3</w:t>
      </w:r>
      <w:r w:rsidR="004373BD">
        <w:t xml:space="preserve"> </w:t>
      </w:r>
      <w:r w:rsidRPr="004465D6" w:rsidR="004373BD">
        <w:t>Obsluha mobilního</w:t>
      </w:r>
      <w:r w:rsidR="00443521">
        <w:t xml:space="preserve"> záznamového</w:t>
      </w:r>
      <w:r w:rsidRPr="004465D6" w:rsidR="004373BD">
        <w:t xml:space="preserve"> zařízení hlídkou MP</w:t>
      </w:r>
      <w:bookmarkEnd w:id="12"/>
      <w:r w:rsidR="00433C82">
        <w:t xml:space="preserve"> Rychnov</w:t>
      </w:r>
    </w:p>
    <w:p xmlns:wp14="http://schemas.microsoft.com/office/word/2010/wordml" w:rsidRPr="000C3FCF" w:rsidR="004373BD" w:rsidP="000C3FCF" w:rsidRDefault="00D46435" w14:paraId="205368E5" wp14:textId="77777777">
      <w:pPr>
        <w:pStyle w:val="Odstavecseseznamem"/>
        <w:numPr>
          <w:ilvl w:val="0"/>
          <w:numId w:val="19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Uživatel</w:t>
      </w:r>
      <w:r w:rsidRPr="000C3FCF" w:rsidR="004373BD">
        <w:rPr>
          <w:color w:val="000000"/>
          <w:sz w:val="24"/>
          <w:szCs w:val="24"/>
        </w:rPr>
        <w:t xml:space="preserve"> mobilního</w:t>
      </w:r>
      <w:r w:rsidR="00443521">
        <w:rPr>
          <w:color w:val="000000"/>
          <w:sz w:val="24"/>
          <w:szCs w:val="24"/>
        </w:rPr>
        <w:t xml:space="preserve"> záznamového</w:t>
      </w:r>
      <w:r w:rsidRPr="000C3FCF" w:rsidR="004373BD">
        <w:rPr>
          <w:color w:val="000000"/>
          <w:sz w:val="24"/>
          <w:szCs w:val="24"/>
        </w:rPr>
        <w:t xml:space="preserve"> zařízení je oprávněn používat toto zařízení ve smyslu zákonného oprávnění</w:t>
      </w:r>
      <w:r w:rsidR="004373BD">
        <w:rPr>
          <w:rStyle w:val="Znakapoznpodarou"/>
          <w:color w:val="000000"/>
          <w:sz w:val="24"/>
          <w:szCs w:val="24"/>
        </w:rPr>
        <w:footnoteReference w:id="4"/>
      </w:r>
      <w:r w:rsidRPr="000C3FCF" w:rsidR="004373BD">
        <w:rPr>
          <w:color w:val="000000"/>
          <w:sz w:val="24"/>
          <w:szCs w:val="24"/>
        </w:rPr>
        <w:t>.</w:t>
      </w:r>
    </w:p>
    <w:p xmlns:wp14="http://schemas.microsoft.com/office/word/2010/wordml" w:rsidRPr="000C3FCF" w:rsidR="004373BD" w:rsidP="000C3FCF" w:rsidRDefault="004373BD" w14:paraId="6238AF46" wp14:textId="77777777">
      <w:pPr>
        <w:pStyle w:val="Odstavecseseznamem"/>
        <w:numPr>
          <w:ilvl w:val="0"/>
          <w:numId w:val="19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 xml:space="preserve">Mobilní zařízení lze použít pouze v rozsahu a způsobem, který </w:t>
      </w:r>
      <w:r w:rsidRPr="00A84009">
        <w:rPr>
          <w:sz w:val="24"/>
          <w:szCs w:val="24"/>
        </w:rPr>
        <w:t>stanoví zvláštní zákon</w:t>
      </w:r>
      <w:r w:rsidRPr="00A84009" w:rsidR="007F47D7">
        <w:rPr>
          <w:rStyle w:val="Znakapoznpodarou"/>
          <w:sz w:val="24"/>
          <w:szCs w:val="24"/>
        </w:rPr>
        <w:footnoteReference w:id="5"/>
      </w:r>
      <w:r w:rsidRPr="00A84009">
        <w:rPr>
          <w:sz w:val="24"/>
          <w:szCs w:val="24"/>
        </w:rPr>
        <w:t xml:space="preserve">, </w:t>
      </w:r>
      <w:r w:rsidRPr="000C3FCF">
        <w:rPr>
          <w:color w:val="000000"/>
          <w:sz w:val="24"/>
          <w:szCs w:val="24"/>
        </w:rPr>
        <w:t>a to pouze pro účely, které tento či jiný právní předpis připouští. Využití pro jiné účely je přísně zakázáno.</w:t>
      </w:r>
    </w:p>
    <w:p xmlns:wp14="http://schemas.microsoft.com/office/word/2010/wordml" w:rsidRPr="000C3FCF" w:rsidR="004373BD" w:rsidP="000C3FCF" w:rsidRDefault="004373BD" w14:paraId="238F8E02" wp14:textId="77777777">
      <w:pPr>
        <w:pStyle w:val="Odstavecseseznamem"/>
        <w:numPr>
          <w:ilvl w:val="0"/>
          <w:numId w:val="19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>Záznam je v jednotlivých mobilních zařízeních uložen na interní datové úložiště</w:t>
      </w:r>
      <w:r w:rsidR="00A3108E">
        <w:rPr>
          <w:color w:val="000000"/>
          <w:sz w:val="24"/>
          <w:szCs w:val="24"/>
        </w:rPr>
        <w:t>,</w:t>
      </w:r>
      <w:r w:rsidRPr="000C3FCF">
        <w:rPr>
          <w:color w:val="000000"/>
          <w:sz w:val="24"/>
          <w:szCs w:val="24"/>
        </w:rPr>
        <w:t xml:space="preserve"> odkud je přenášen </w:t>
      </w:r>
      <w:r w:rsidR="00FD06DB">
        <w:rPr>
          <w:color w:val="000000"/>
          <w:sz w:val="24"/>
          <w:szCs w:val="24"/>
        </w:rPr>
        <w:t>konkrétním strážníkem ( pořizovatelem)</w:t>
      </w:r>
      <w:r w:rsidRPr="00215573">
        <w:rPr>
          <w:sz w:val="24"/>
          <w:szCs w:val="24"/>
        </w:rPr>
        <w:t xml:space="preserve"> </w:t>
      </w:r>
      <w:r w:rsidRPr="000C3FCF">
        <w:rPr>
          <w:color w:val="000000"/>
          <w:sz w:val="24"/>
          <w:szCs w:val="24"/>
        </w:rPr>
        <w:t>na určen</w:t>
      </w:r>
      <w:r w:rsidR="00FD06DB">
        <w:rPr>
          <w:color w:val="000000"/>
          <w:sz w:val="24"/>
          <w:szCs w:val="24"/>
        </w:rPr>
        <w:t>é</w:t>
      </w:r>
      <w:r w:rsidRPr="000C3FCF">
        <w:rPr>
          <w:color w:val="000000"/>
          <w:sz w:val="24"/>
          <w:szCs w:val="24"/>
        </w:rPr>
        <w:t xml:space="preserve"> datová úložiště </w:t>
      </w:r>
      <w:r w:rsidR="00FD06DB">
        <w:rPr>
          <w:color w:val="000000"/>
          <w:sz w:val="24"/>
          <w:szCs w:val="24"/>
        </w:rPr>
        <w:t xml:space="preserve">dle kapitoly </w:t>
      </w:r>
      <w:r w:rsidRPr="00220982" w:rsidR="00FD06DB">
        <w:rPr>
          <w:color w:val="000000"/>
          <w:sz w:val="24"/>
          <w:szCs w:val="24"/>
        </w:rPr>
        <w:t xml:space="preserve">5.2 </w:t>
      </w:r>
      <w:proofErr w:type="gramStart"/>
      <w:r w:rsidRPr="00220982" w:rsidR="00FD06DB">
        <w:rPr>
          <w:color w:val="000000"/>
          <w:sz w:val="24"/>
          <w:szCs w:val="24"/>
        </w:rPr>
        <w:t>odst.4</w:t>
      </w:r>
      <w:proofErr w:type="gramEnd"/>
    </w:p>
    <w:p xmlns:wp14="http://schemas.microsoft.com/office/word/2010/wordml" w:rsidRPr="000C3FCF" w:rsidR="004373BD" w:rsidP="000C3FCF" w:rsidRDefault="004373BD" w14:paraId="1B99C9FC" wp14:textId="77777777">
      <w:pPr>
        <w:pStyle w:val="Odstavecseseznamem"/>
        <w:numPr>
          <w:ilvl w:val="0"/>
          <w:numId w:val="19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 xml:space="preserve">V případě, že se na mobilním zařízení vyskytne závada, </w:t>
      </w:r>
      <w:r w:rsidR="007D434B">
        <w:rPr>
          <w:color w:val="000000"/>
          <w:sz w:val="24"/>
          <w:szCs w:val="24"/>
        </w:rPr>
        <w:t>informuje strážník</w:t>
      </w:r>
      <w:r w:rsidR="00FD06DB">
        <w:rPr>
          <w:color w:val="000000"/>
          <w:sz w:val="24"/>
          <w:szCs w:val="24"/>
        </w:rPr>
        <w:t xml:space="preserve"> MP Rychnov, který tuto závadu zjistil, osobu řídící MP </w:t>
      </w:r>
      <w:proofErr w:type="gramStart"/>
      <w:r w:rsidR="00FD06DB">
        <w:rPr>
          <w:color w:val="000000"/>
          <w:sz w:val="24"/>
          <w:szCs w:val="24"/>
        </w:rPr>
        <w:t>Rychnov ( starosta</w:t>
      </w:r>
      <w:proofErr w:type="gramEnd"/>
      <w:r w:rsidR="00FD06DB">
        <w:rPr>
          <w:color w:val="000000"/>
          <w:sz w:val="24"/>
          <w:szCs w:val="24"/>
        </w:rPr>
        <w:t>)</w:t>
      </w:r>
    </w:p>
    <w:p xmlns:wp14="http://schemas.microsoft.com/office/word/2010/wordml" w:rsidRPr="00781FFF" w:rsidR="004373BD" w:rsidP="00AD4A0B" w:rsidRDefault="004373BD" w14:paraId="6D98A12B" wp14:textId="77777777">
      <w:pPr>
        <w:spacing w:before="120"/>
        <w:jc w:val="both"/>
        <w:rPr>
          <w:strike/>
          <w:color w:val="000000"/>
          <w:sz w:val="24"/>
          <w:szCs w:val="24"/>
        </w:rPr>
      </w:pPr>
    </w:p>
    <w:p xmlns:wp14="http://schemas.microsoft.com/office/word/2010/wordml" w:rsidRPr="002C328A" w:rsidR="00AD4A0B" w:rsidP="002C328A" w:rsidRDefault="002C328A" w14:paraId="196650D9" wp14:textId="77777777">
      <w:pPr>
        <w:pStyle w:val="Nadpis1"/>
        <w:jc w:val="both"/>
      </w:pPr>
      <w:bookmarkStart w:name="_Toc219715184" w:id="13"/>
      <w:bookmarkStart w:name="_Toc226281508" w:id="14"/>
      <w:bookmarkStart w:name="_Toc30505631" w:id="15"/>
      <w:proofErr w:type="gramStart"/>
      <w:r>
        <w:t>6</w:t>
      </w:r>
      <w:r w:rsidR="00AD4A0B">
        <w:t xml:space="preserve"> </w:t>
      </w:r>
      <w:r w:rsidRPr="004465D6" w:rsidR="00AD4A0B">
        <w:t xml:space="preserve"> PRACOVIŠTĚ</w:t>
      </w:r>
      <w:bookmarkEnd w:id="13"/>
      <w:bookmarkEnd w:id="14"/>
      <w:bookmarkEnd w:id="15"/>
      <w:proofErr w:type="gramEnd"/>
    </w:p>
    <w:p xmlns:wp14="http://schemas.microsoft.com/office/word/2010/wordml" w:rsidRPr="004465D6" w:rsidR="00AD4A0B" w:rsidP="00AD4A0B" w:rsidRDefault="002C328A" w14:paraId="079B9DE0" wp14:textId="77777777">
      <w:pPr>
        <w:pStyle w:val="Nadpis2"/>
      </w:pPr>
      <w:bookmarkStart w:name="_Toc219715185" w:id="16"/>
      <w:bookmarkStart w:name="_Toc226281509" w:id="17"/>
      <w:bookmarkStart w:name="_Toc30505632" w:id="18"/>
      <w:r>
        <w:t>6</w:t>
      </w:r>
      <w:r w:rsidRPr="004465D6" w:rsidR="00AD4A0B">
        <w:t>.1</w:t>
      </w:r>
      <w:r w:rsidR="00AD4A0B">
        <w:t xml:space="preserve"> </w:t>
      </w:r>
      <w:r w:rsidR="00FD06DB">
        <w:t>Dohledové</w:t>
      </w:r>
      <w:bookmarkEnd w:id="16"/>
      <w:bookmarkEnd w:id="17"/>
      <w:bookmarkEnd w:id="18"/>
      <w:r w:rsidR="00FD06DB">
        <w:t xml:space="preserve"> pracoviště</w:t>
      </w:r>
    </w:p>
    <w:p xmlns:wp14="http://schemas.microsoft.com/office/word/2010/wordml" w:rsidRPr="000C3FCF" w:rsidR="00AD4A0B" w:rsidP="000C3FCF" w:rsidRDefault="00FD06DB" w14:paraId="27235165" wp14:textId="77777777">
      <w:pPr>
        <w:pStyle w:val="Odstavecseseznamem"/>
        <w:numPr>
          <w:ilvl w:val="0"/>
          <w:numId w:val="21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Dohledové pracoviště</w:t>
      </w:r>
      <w:r w:rsidRPr="000C3FCF" w:rsidR="00AD4A0B">
        <w:rPr>
          <w:color w:val="000000"/>
          <w:sz w:val="24"/>
          <w:szCs w:val="24"/>
        </w:rPr>
        <w:t xml:space="preserve"> je dislokováno v prvním nadzemním podlaží </w:t>
      </w:r>
      <w:r>
        <w:rPr>
          <w:color w:val="000000"/>
          <w:sz w:val="24"/>
          <w:szCs w:val="24"/>
        </w:rPr>
        <w:t>budovy Městského úřadu Rychnov u Jablonce nad Nisou, ulice nám. Míru 720, Rychnov u Jablonce nad Nisou.</w:t>
      </w:r>
    </w:p>
    <w:p xmlns:wp14="http://schemas.microsoft.com/office/word/2010/wordml" w:rsidRPr="000C3FCF" w:rsidR="00AD4A0B" w:rsidP="000C3FCF" w:rsidRDefault="00AD4A0B" w14:paraId="1AE4962D" wp14:textId="77777777">
      <w:pPr>
        <w:pStyle w:val="Odstavecseseznamem"/>
        <w:numPr>
          <w:ilvl w:val="0"/>
          <w:numId w:val="21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>Z</w:t>
      </w:r>
      <w:r w:rsidR="00FD06DB">
        <w:rPr>
          <w:color w:val="000000"/>
          <w:sz w:val="24"/>
          <w:szCs w:val="24"/>
        </w:rPr>
        <w:t xml:space="preserve"> dohledového pracoviště </w:t>
      </w:r>
      <w:r w:rsidRPr="000C3FCF">
        <w:rPr>
          <w:color w:val="000000"/>
          <w:sz w:val="24"/>
          <w:szCs w:val="24"/>
        </w:rPr>
        <w:t>je prováděno řízení MKDS a v</w:t>
      </w:r>
      <w:r w:rsidRPr="000C3FCF" w:rsidR="00AB5136">
        <w:rPr>
          <w:color w:val="000000"/>
          <w:sz w:val="24"/>
          <w:szCs w:val="24"/>
        </w:rPr>
        <w:t> </w:t>
      </w:r>
      <w:r w:rsidRPr="000C3FCF">
        <w:rPr>
          <w:color w:val="000000"/>
          <w:sz w:val="24"/>
          <w:szCs w:val="24"/>
        </w:rPr>
        <w:t>rámci</w:t>
      </w:r>
      <w:r w:rsidRPr="000C3FCF" w:rsidR="00AB5136">
        <w:rPr>
          <w:color w:val="000000"/>
          <w:sz w:val="24"/>
          <w:szCs w:val="24"/>
        </w:rPr>
        <w:t xml:space="preserve"> uživatelských oprávnění </w:t>
      </w:r>
      <w:r w:rsidR="00A3030C">
        <w:rPr>
          <w:color w:val="000000"/>
          <w:sz w:val="24"/>
          <w:szCs w:val="24"/>
        </w:rPr>
        <w:t>(</w:t>
      </w:r>
      <w:r w:rsidRPr="000C3FCF" w:rsidR="00AB5136">
        <w:rPr>
          <w:color w:val="000000"/>
          <w:sz w:val="24"/>
          <w:szCs w:val="24"/>
        </w:rPr>
        <w:t>viz</w:t>
      </w:r>
      <w:r w:rsidR="00A3030C">
        <w:rPr>
          <w:color w:val="000000"/>
          <w:sz w:val="24"/>
          <w:szCs w:val="24"/>
        </w:rPr>
        <w:t>.</w:t>
      </w:r>
      <w:r w:rsidRPr="000C3FCF" w:rsidR="00AB5136">
        <w:rPr>
          <w:color w:val="000000"/>
          <w:sz w:val="24"/>
          <w:szCs w:val="24"/>
        </w:rPr>
        <w:t xml:space="preserve"> </w:t>
      </w:r>
      <w:proofErr w:type="gramStart"/>
      <w:r w:rsidRPr="00220982" w:rsidR="00AB5136">
        <w:rPr>
          <w:color w:val="000000"/>
          <w:sz w:val="24"/>
          <w:szCs w:val="24"/>
        </w:rPr>
        <w:t>příloha</w:t>
      </w:r>
      <w:proofErr w:type="gramEnd"/>
      <w:r w:rsidRPr="00220982" w:rsidR="00AB5136">
        <w:rPr>
          <w:color w:val="FF0000"/>
          <w:sz w:val="24"/>
          <w:szCs w:val="24"/>
        </w:rPr>
        <w:t xml:space="preserve"> </w:t>
      </w:r>
      <w:r w:rsidRPr="00220982" w:rsidR="00E00960">
        <w:rPr>
          <w:sz w:val="24"/>
          <w:szCs w:val="24"/>
        </w:rPr>
        <w:t>č.</w:t>
      </w:r>
      <w:r w:rsidRPr="00220982" w:rsidR="00FD06DB">
        <w:rPr>
          <w:sz w:val="24"/>
          <w:szCs w:val="24"/>
        </w:rPr>
        <w:t xml:space="preserve"> 2</w:t>
      </w:r>
      <w:r w:rsidRPr="00220982" w:rsidR="00A3030C">
        <w:rPr>
          <w:sz w:val="24"/>
          <w:szCs w:val="24"/>
        </w:rPr>
        <w:t>)</w:t>
      </w:r>
      <w:r w:rsidRPr="00215573" w:rsidR="00AA5885">
        <w:rPr>
          <w:color w:val="FF0000"/>
          <w:sz w:val="24"/>
          <w:szCs w:val="24"/>
        </w:rPr>
        <w:t xml:space="preserve"> </w:t>
      </w:r>
      <w:r w:rsidRPr="000C3FCF" w:rsidR="00AA5885">
        <w:rPr>
          <w:color w:val="000000"/>
          <w:sz w:val="24"/>
          <w:szCs w:val="24"/>
        </w:rPr>
        <w:t>je um</w:t>
      </w:r>
      <w:r w:rsidR="00D30B70">
        <w:rPr>
          <w:color w:val="000000"/>
          <w:sz w:val="24"/>
          <w:szCs w:val="24"/>
        </w:rPr>
        <w:t>ožněn přístup k záznamům z MKDS</w:t>
      </w:r>
      <w:r w:rsidRPr="000C3FCF" w:rsidR="00AA5885">
        <w:rPr>
          <w:color w:val="000000"/>
          <w:sz w:val="24"/>
          <w:szCs w:val="24"/>
        </w:rPr>
        <w:t xml:space="preserve"> a záz</w:t>
      </w:r>
      <w:r w:rsidRPr="000C3FCF">
        <w:rPr>
          <w:color w:val="000000"/>
          <w:sz w:val="24"/>
          <w:szCs w:val="24"/>
        </w:rPr>
        <w:t>nam</w:t>
      </w:r>
      <w:r w:rsidRPr="000C3FCF" w:rsidR="00AA5885">
        <w:rPr>
          <w:color w:val="000000"/>
          <w:sz w:val="24"/>
          <w:szCs w:val="24"/>
        </w:rPr>
        <w:t>ům</w:t>
      </w:r>
      <w:r w:rsidRPr="000C3FCF">
        <w:rPr>
          <w:color w:val="000000"/>
          <w:sz w:val="24"/>
          <w:szCs w:val="24"/>
        </w:rPr>
        <w:t xml:space="preserve"> z mobilních zařízení</w:t>
      </w:r>
      <w:r w:rsidRPr="000C3FCF" w:rsidR="00AA5885">
        <w:rPr>
          <w:color w:val="000000"/>
          <w:sz w:val="24"/>
          <w:szCs w:val="24"/>
        </w:rPr>
        <w:t xml:space="preserve">. </w:t>
      </w:r>
    </w:p>
    <w:p xmlns:wp14="http://schemas.microsoft.com/office/word/2010/wordml" w:rsidR="00AD4A0B" w:rsidP="000C3FCF" w:rsidRDefault="00AD4A0B" w14:paraId="54B4D512" wp14:textId="77777777">
      <w:pPr>
        <w:pStyle w:val="Odstavecseseznamem"/>
        <w:numPr>
          <w:ilvl w:val="0"/>
          <w:numId w:val="21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 xml:space="preserve">Monitoring včetně aktivního ovládání jednotlivých kamer </w:t>
      </w:r>
      <w:proofErr w:type="gramStart"/>
      <w:r w:rsidRPr="000C3FCF">
        <w:rPr>
          <w:color w:val="000000"/>
          <w:sz w:val="24"/>
          <w:szCs w:val="24"/>
        </w:rPr>
        <w:t xml:space="preserve">provádějí </w:t>
      </w:r>
      <w:r w:rsidR="00682A4F">
        <w:rPr>
          <w:color w:val="000000"/>
          <w:sz w:val="24"/>
          <w:szCs w:val="24"/>
        </w:rPr>
        <w:t xml:space="preserve"> oprávněné</w:t>
      </w:r>
      <w:proofErr w:type="gramEnd"/>
      <w:r w:rsidR="00682A4F">
        <w:rPr>
          <w:color w:val="000000"/>
          <w:sz w:val="24"/>
          <w:szCs w:val="24"/>
        </w:rPr>
        <w:t xml:space="preserve"> osoby ( viz. </w:t>
      </w:r>
      <w:r w:rsidRPr="00220982" w:rsidR="00682A4F">
        <w:rPr>
          <w:color w:val="000000"/>
          <w:sz w:val="24"/>
          <w:szCs w:val="24"/>
        </w:rPr>
        <w:t>příloha č. 2).</w:t>
      </w:r>
      <w:r w:rsidRPr="000C3FCF">
        <w:rPr>
          <w:color w:val="000000"/>
          <w:sz w:val="24"/>
          <w:szCs w:val="24"/>
        </w:rPr>
        <w:t xml:space="preserve"> Samotná činnost monitoringu je prováděna na zobrazovacích jednotkách. </w:t>
      </w:r>
    </w:p>
    <w:p xmlns:wp14="http://schemas.microsoft.com/office/word/2010/wordml" w:rsidR="00906928" w:rsidP="000C3FCF" w:rsidRDefault="00906928" w14:paraId="24F6CFBB" wp14:textId="77777777">
      <w:pPr>
        <w:pStyle w:val="Odstavecseseznamem"/>
        <w:numPr>
          <w:ilvl w:val="0"/>
          <w:numId w:val="21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Dohledové pracoviště obsluhuje </w:t>
      </w:r>
      <w:r w:rsidR="00220982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kamerových bodů ( </w:t>
      </w:r>
      <w:r w:rsidR="00220982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kamer), </w:t>
      </w:r>
      <w:r w:rsidR="00220982">
        <w:rPr>
          <w:color w:val="000000"/>
          <w:sz w:val="24"/>
          <w:szCs w:val="24"/>
        </w:rPr>
        <w:t>z nichž je sedm</w:t>
      </w:r>
      <w:r>
        <w:rPr>
          <w:color w:val="000000"/>
          <w:sz w:val="24"/>
          <w:szCs w:val="24"/>
        </w:rPr>
        <w:t xml:space="preserve"> kamerových bodů umístěno ve městě Rychnov u Jablonce nad </w:t>
      </w:r>
      <w:proofErr w:type="gramStart"/>
      <w:r>
        <w:rPr>
          <w:color w:val="000000"/>
          <w:sz w:val="24"/>
          <w:szCs w:val="24"/>
        </w:rPr>
        <w:t>Nisou a tři</w:t>
      </w:r>
      <w:proofErr w:type="gramEnd"/>
      <w:r>
        <w:rPr>
          <w:color w:val="000000"/>
          <w:sz w:val="24"/>
          <w:szCs w:val="24"/>
        </w:rPr>
        <w:t xml:space="preserve"> kamerové body jsou umístěny v obci Rádlo. </w:t>
      </w:r>
      <w:r w:rsidR="00A3030C">
        <w:rPr>
          <w:color w:val="000000"/>
          <w:sz w:val="24"/>
          <w:szCs w:val="24"/>
        </w:rPr>
        <w:t xml:space="preserve">Lokace jednotlivých kamerových bodů je uvedena </w:t>
      </w:r>
      <w:r w:rsidRPr="00220982" w:rsidR="00A3030C">
        <w:rPr>
          <w:color w:val="000000"/>
          <w:sz w:val="24"/>
          <w:szCs w:val="24"/>
        </w:rPr>
        <w:t xml:space="preserve">v příloze č. </w:t>
      </w:r>
      <w:r w:rsidRPr="00220982" w:rsidR="00682A4F">
        <w:rPr>
          <w:color w:val="000000"/>
          <w:sz w:val="24"/>
          <w:szCs w:val="24"/>
        </w:rPr>
        <w:t>1</w:t>
      </w:r>
      <w:r w:rsidRPr="00220982" w:rsidR="00A3030C">
        <w:rPr>
          <w:color w:val="000000"/>
          <w:sz w:val="24"/>
          <w:szCs w:val="24"/>
        </w:rPr>
        <w:t>.</w:t>
      </w:r>
    </w:p>
    <w:p xmlns:wp14="http://schemas.microsoft.com/office/word/2010/wordml" w:rsidRPr="000C3FCF" w:rsidR="00906928" w:rsidP="000C3FCF" w:rsidRDefault="00906928" w14:paraId="548122E3" wp14:textId="3FC79006">
      <w:pPr>
        <w:pStyle w:val="Odstavecseseznamem"/>
        <w:numPr>
          <w:ilvl w:val="0"/>
          <w:numId w:val="21"/>
        </w:numPr>
        <w:spacing w:before="120"/>
        <w:jc w:val="both"/>
        <w:rPr>
          <w:color w:val="000000"/>
          <w:sz w:val="24"/>
          <w:szCs w:val="24"/>
        </w:rPr>
      </w:pPr>
      <w:r w:rsidRPr="135D724E" w:rsidR="00906928">
        <w:rPr>
          <w:color w:val="000000" w:themeColor="text1" w:themeTint="FF" w:themeShade="FF"/>
          <w:sz w:val="24"/>
          <w:szCs w:val="24"/>
        </w:rPr>
        <w:t xml:space="preserve">Dohledové pracoviště obsluhuje tři kamerové body </w:t>
      </w:r>
      <w:r w:rsidRPr="135D724E" w:rsidR="007D434B">
        <w:rPr>
          <w:color w:val="000000" w:themeColor="text1" w:themeTint="FF" w:themeShade="FF"/>
          <w:sz w:val="24"/>
          <w:szCs w:val="24"/>
        </w:rPr>
        <w:t>dle kapitoly 6.1. odst. 4 v obci Rádlo</w:t>
      </w:r>
      <w:r w:rsidRPr="135D724E" w:rsidR="354A14A2">
        <w:rPr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3A0B21" w:rsidR="00AD4A0B" w:rsidP="00AD4A0B" w:rsidRDefault="00AD4A0B" w14:paraId="2946DB82" wp14:textId="77777777">
      <w:pPr>
        <w:spacing w:before="120"/>
        <w:jc w:val="both"/>
        <w:rPr>
          <w:color w:val="000000"/>
          <w:sz w:val="24"/>
          <w:szCs w:val="24"/>
        </w:rPr>
      </w:pPr>
    </w:p>
    <w:p xmlns:wp14="http://schemas.microsoft.com/office/word/2010/wordml" w:rsidRPr="004465D6" w:rsidR="00AD4A0B" w:rsidP="00AD4A0B" w:rsidRDefault="002C328A" w14:paraId="48821E36" wp14:textId="77777777">
      <w:pPr>
        <w:pStyle w:val="Nadpis2"/>
      </w:pPr>
      <w:bookmarkStart w:name="_Toc219715186" w:id="19"/>
      <w:bookmarkStart w:name="_Toc226281510" w:id="20"/>
      <w:bookmarkStart w:name="_Toc30505633" w:id="21"/>
      <w:r>
        <w:t>6</w:t>
      </w:r>
      <w:r w:rsidRPr="004465D6" w:rsidR="00AD4A0B">
        <w:t>.2</w:t>
      </w:r>
      <w:r w:rsidR="00AD4A0B">
        <w:t xml:space="preserve"> </w:t>
      </w:r>
      <w:r w:rsidRPr="004465D6" w:rsidR="00AD4A0B">
        <w:t>Pracoviště vyhodnocování záznamů</w:t>
      </w:r>
      <w:bookmarkEnd w:id="19"/>
      <w:bookmarkEnd w:id="20"/>
      <w:bookmarkEnd w:id="21"/>
    </w:p>
    <w:p xmlns:wp14="http://schemas.microsoft.com/office/word/2010/wordml" w:rsidR="00220982" w:rsidP="000C3FCF" w:rsidRDefault="00D30B70" w14:paraId="7DB0215C" wp14:textId="77777777">
      <w:pPr>
        <w:pStyle w:val="Odstavecseseznamem"/>
        <w:numPr>
          <w:ilvl w:val="0"/>
          <w:numId w:val="24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Záznamové zařízení MKDS </w:t>
      </w:r>
      <w:r w:rsidRPr="000C3FCF" w:rsidR="00AD4A0B">
        <w:rPr>
          <w:color w:val="000000"/>
          <w:sz w:val="24"/>
          <w:szCs w:val="24"/>
        </w:rPr>
        <w:t xml:space="preserve">je umístěno mimo </w:t>
      </w:r>
      <w:r>
        <w:rPr>
          <w:color w:val="000000"/>
          <w:sz w:val="24"/>
          <w:szCs w:val="24"/>
        </w:rPr>
        <w:t>dohledové pracoviště</w:t>
      </w:r>
      <w:r w:rsidRPr="000C3FCF" w:rsidR="00AD4A0B">
        <w:rPr>
          <w:color w:val="000000"/>
          <w:sz w:val="24"/>
          <w:szCs w:val="24"/>
        </w:rPr>
        <w:t xml:space="preserve"> v</w:t>
      </w:r>
      <w:r w:rsidRPr="000C3FCF" w:rsidR="00AA5885">
        <w:rPr>
          <w:color w:val="000000"/>
          <w:sz w:val="24"/>
          <w:szCs w:val="24"/>
        </w:rPr>
        <w:t xml:space="preserve"> uzamčené technologické místnosti opat</w:t>
      </w:r>
      <w:r w:rsidR="009135FF">
        <w:rPr>
          <w:color w:val="000000"/>
          <w:sz w:val="24"/>
          <w:szCs w:val="24"/>
        </w:rPr>
        <w:t xml:space="preserve">řené elektronickým zabezpečením, v budově </w:t>
      </w:r>
      <w:proofErr w:type="spellStart"/>
      <w:r w:rsidR="009135FF">
        <w:rPr>
          <w:color w:val="000000"/>
          <w:sz w:val="24"/>
          <w:szCs w:val="24"/>
        </w:rPr>
        <w:t>Měú</w:t>
      </w:r>
      <w:proofErr w:type="spellEnd"/>
      <w:r w:rsidR="009135FF">
        <w:rPr>
          <w:color w:val="000000"/>
          <w:sz w:val="24"/>
          <w:szCs w:val="24"/>
        </w:rPr>
        <w:t xml:space="preserve"> Rychnov u Jablonce nad Nisou, ul. nám. Míru</w:t>
      </w:r>
      <w:r w:rsidR="007D434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9135FF">
        <w:rPr>
          <w:color w:val="000000"/>
          <w:sz w:val="24"/>
          <w:szCs w:val="24"/>
        </w:rPr>
        <w:t>č.p</w:t>
      </w:r>
      <w:proofErr w:type="spellEnd"/>
      <w:r w:rsidR="009135FF">
        <w:rPr>
          <w:color w:val="000000"/>
          <w:sz w:val="24"/>
          <w:szCs w:val="24"/>
        </w:rPr>
        <w:t>.</w:t>
      </w:r>
      <w:proofErr w:type="gramEnd"/>
      <w:r w:rsidR="009135FF">
        <w:rPr>
          <w:color w:val="000000"/>
          <w:sz w:val="24"/>
          <w:szCs w:val="24"/>
        </w:rPr>
        <w:t xml:space="preserve"> 720, v prvním nadzemním podlaží. </w:t>
      </w:r>
    </w:p>
    <w:p xmlns:wp14="http://schemas.microsoft.com/office/word/2010/wordml" w:rsidR="00AD4A0B" w:rsidP="000C3FCF" w:rsidRDefault="00043B53" w14:paraId="7459E8F1" wp14:textId="77777777">
      <w:pPr>
        <w:pStyle w:val="Odstavecseseznamem"/>
        <w:numPr>
          <w:ilvl w:val="0"/>
          <w:numId w:val="24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 xml:space="preserve">Přístup </w:t>
      </w:r>
      <w:r w:rsidR="002B14D8">
        <w:rPr>
          <w:color w:val="000000"/>
          <w:sz w:val="24"/>
          <w:szCs w:val="24"/>
        </w:rPr>
        <w:t>k záznamovému zařízení MKDS v</w:t>
      </w:r>
      <w:r w:rsidR="007D434B">
        <w:rPr>
          <w:color w:val="000000"/>
          <w:sz w:val="24"/>
          <w:szCs w:val="24"/>
        </w:rPr>
        <w:t xml:space="preserve"> této </w:t>
      </w:r>
      <w:r w:rsidR="002B14D8">
        <w:rPr>
          <w:color w:val="000000"/>
          <w:sz w:val="24"/>
          <w:szCs w:val="24"/>
        </w:rPr>
        <w:t xml:space="preserve">uzamčené místnosti je umožněn </w:t>
      </w:r>
      <w:r w:rsidR="00082959">
        <w:rPr>
          <w:color w:val="000000"/>
          <w:sz w:val="24"/>
          <w:szCs w:val="24"/>
        </w:rPr>
        <w:t>pouze osobě řídící MP Rychnov (</w:t>
      </w:r>
      <w:r w:rsidR="002B14D8">
        <w:rPr>
          <w:color w:val="000000"/>
          <w:sz w:val="24"/>
          <w:szCs w:val="24"/>
        </w:rPr>
        <w:t xml:space="preserve">starosta), nebo </w:t>
      </w:r>
      <w:r w:rsidR="00274F01">
        <w:rPr>
          <w:color w:val="000000"/>
          <w:sz w:val="24"/>
          <w:szCs w:val="24"/>
        </w:rPr>
        <w:t xml:space="preserve">zaměstnanci </w:t>
      </w:r>
      <w:r w:rsidR="002B14D8">
        <w:rPr>
          <w:color w:val="000000"/>
          <w:sz w:val="24"/>
          <w:szCs w:val="24"/>
        </w:rPr>
        <w:t>servisní organizac</w:t>
      </w:r>
      <w:r w:rsidR="00274F01">
        <w:rPr>
          <w:color w:val="000000"/>
          <w:sz w:val="24"/>
          <w:szCs w:val="24"/>
        </w:rPr>
        <w:t>e</w:t>
      </w:r>
      <w:r w:rsidR="00082959">
        <w:rPr>
          <w:color w:val="000000"/>
          <w:sz w:val="24"/>
          <w:szCs w:val="24"/>
        </w:rPr>
        <w:t>,</w:t>
      </w:r>
      <w:r w:rsidR="00274F01">
        <w:rPr>
          <w:color w:val="000000"/>
          <w:sz w:val="24"/>
          <w:szCs w:val="24"/>
        </w:rPr>
        <w:t xml:space="preserve"> avšak</w:t>
      </w:r>
      <w:r w:rsidR="002B14D8">
        <w:rPr>
          <w:color w:val="000000"/>
          <w:sz w:val="24"/>
          <w:szCs w:val="24"/>
        </w:rPr>
        <w:t xml:space="preserve"> výlučně za přítomnosti osoby řídící MP Rychnov. Servisní organizací se rozumí zaměstnanci firmy TELMO a.s., IČO 47307781, pobočka se sídlem v ulici Pražská </w:t>
      </w:r>
      <w:proofErr w:type="spellStart"/>
      <w:proofErr w:type="gramStart"/>
      <w:r w:rsidR="002B14D8">
        <w:rPr>
          <w:color w:val="000000"/>
          <w:sz w:val="24"/>
          <w:szCs w:val="24"/>
        </w:rPr>
        <w:t>č.p</w:t>
      </w:r>
      <w:proofErr w:type="spellEnd"/>
      <w:r w:rsidR="002B14D8">
        <w:rPr>
          <w:color w:val="000000"/>
          <w:sz w:val="24"/>
          <w:szCs w:val="24"/>
        </w:rPr>
        <w:t>.</w:t>
      </w:r>
      <w:proofErr w:type="gramEnd"/>
      <w:r w:rsidR="002B14D8">
        <w:rPr>
          <w:color w:val="000000"/>
          <w:sz w:val="24"/>
          <w:szCs w:val="24"/>
        </w:rPr>
        <w:t xml:space="preserve"> 96, Jablonec nad Nisou.  </w:t>
      </w:r>
    </w:p>
    <w:p xmlns:wp14="http://schemas.microsoft.com/office/word/2010/wordml" w:rsidRPr="000C3FCF" w:rsidR="002B14D8" w:rsidP="000C3FCF" w:rsidRDefault="002B14D8" w14:paraId="1A938F1B" wp14:textId="77777777">
      <w:pPr>
        <w:pStyle w:val="Odstavecseseznamem"/>
        <w:numPr>
          <w:ilvl w:val="0"/>
          <w:numId w:val="24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Přístup do záznamového zařízení je umožněn na stolním počítači umístěném v do</w:t>
      </w:r>
      <w:r w:rsidR="00A3030C">
        <w:rPr>
          <w:color w:val="000000"/>
          <w:sz w:val="24"/>
          <w:szCs w:val="24"/>
        </w:rPr>
        <w:t xml:space="preserve">hledovém pracovišti MP Rychnov, který je chráněn uživatelským jménem a heslem. </w:t>
      </w:r>
    </w:p>
    <w:p xmlns:wp14="http://schemas.microsoft.com/office/word/2010/wordml" w:rsidRPr="00A939B4" w:rsidR="00AD4A0B" w:rsidP="000C3FCF" w:rsidRDefault="00AD4A0B" w14:paraId="780CAFEB" wp14:textId="77777777">
      <w:pPr>
        <w:pStyle w:val="Odstavecseseznamem"/>
        <w:numPr>
          <w:ilvl w:val="0"/>
          <w:numId w:val="24"/>
        </w:numPr>
        <w:spacing w:before="120"/>
        <w:jc w:val="both"/>
        <w:rPr>
          <w:sz w:val="24"/>
          <w:szCs w:val="24"/>
        </w:rPr>
      </w:pPr>
      <w:r w:rsidRPr="000C3FCF">
        <w:rPr>
          <w:color w:val="000000"/>
          <w:sz w:val="24"/>
          <w:szCs w:val="24"/>
        </w:rPr>
        <w:t>Přímý p</w:t>
      </w:r>
      <w:r w:rsidR="00326BF1">
        <w:rPr>
          <w:sz w:val="24"/>
          <w:szCs w:val="24"/>
        </w:rPr>
        <w:t>řístup do záznamového</w:t>
      </w:r>
      <w:r w:rsidRPr="00A939B4">
        <w:rPr>
          <w:sz w:val="24"/>
          <w:szCs w:val="24"/>
        </w:rPr>
        <w:t xml:space="preserve"> zařízení</w:t>
      </w:r>
      <w:r w:rsidR="002B14D8">
        <w:rPr>
          <w:sz w:val="24"/>
          <w:szCs w:val="24"/>
        </w:rPr>
        <w:t xml:space="preserve"> v dohledové místnosti</w:t>
      </w:r>
      <w:r w:rsidRPr="00A939B4">
        <w:rPr>
          <w:sz w:val="24"/>
          <w:szCs w:val="24"/>
        </w:rPr>
        <w:t xml:space="preserve"> mají pouze tyto osoby:</w:t>
      </w:r>
    </w:p>
    <w:p xmlns:wp14="http://schemas.microsoft.com/office/word/2010/wordml" w:rsidRPr="00A939B4" w:rsidR="00A939B4" w:rsidP="000C3FCF" w:rsidRDefault="002B14D8" w14:paraId="5F0B262B" wp14:textId="77777777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30B70">
        <w:rPr>
          <w:sz w:val="24"/>
          <w:szCs w:val="24"/>
        </w:rPr>
        <w:t>soba řídící MP Rychnov</w:t>
      </w:r>
    </w:p>
    <w:p xmlns:wp14="http://schemas.microsoft.com/office/word/2010/wordml" w:rsidR="00AD4A0B" w:rsidP="000C3FCF" w:rsidRDefault="002B14D8" w14:paraId="240B8C2B" wp14:textId="77777777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strážník MP Rychnov</w:t>
      </w:r>
    </w:p>
    <w:p xmlns:wp14="http://schemas.microsoft.com/office/word/2010/wordml" w:rsidRPr="00326BF1" w:rsidR="00215573" w:rsidP="00AD4A0B" w:rsidRDefault="00AD4A0B" w14:paraId="383FAB9D" wp14:textId="77777777">
      <w:pPr>
        <w:pStyle w:val="Odstavecseseznamem"/>
        <w:numPr>
          <w:ilvl w:val="0"/>
          <w:numId w:val="24"/>
        </w:numPr>
        <w:spacing w:before="120"/>
        <w:jc w:val="both"/>
      </w:pPr>
      <w:r w:rsidRPr="00A939B4">
        <w:rPr>
          <w:sz w:val="24"/>
          <w:szCs w:val="24"/>
        </w:rPr>
        <w:t>Manipu</w:t>
      </w:r>
      <w:r w:rsidRPr="009A3E28">
        <w:rPr>
          <w:color w:val="000000"/>
          <w:sz w:val="24"/>
          <w:szCs w:val="24"/>
        </w:rPr>
        <w:t xml:space="preserve">lovat se záznamovým zařízením jsou oprávněny osoby uvedené v odst. </w:t>
      </w:r>
      <w:r w:rsidR="00A3030C">
        <w:rPr>
          <w:color w:val="000000"/>
          <w:sz w:val="24"/>
          <w:szCs w:val="24"/>
        </w:rPr>
        <w:t>3</w:t>
      </w:r>
      <w:r w:rsidR="009A3E28">
        <w:rPr>
          <w:color w:val="000000"/>
          <w:sz w:val="24"/>
          <w:szCs w:val="24"/>
        </w:rPr>
        <w:t>.</w:t>
      </w:r>
      <w:r w:rsidR="00906928">
        <w:rPr>
          <w:color w:val="000000"/>
          <w:sz w:val="24"/>
          <w:szCs w:val="24"/>
        </w:rPr>
        <w:t xml:space="preserve"> písm. a), b).</w:t>
      </w:r>
      <w:r w:rsidRPr="009A3E28">
        <w:rPr>
          <w:color w:val="000000"/>
          <w:sz w:val="24"/>
          <w:szCs w:val="24"/>
        </w:rPr>
        <w:t xml:space="preserve"> </w:t>
      </w:r>
      <w:bookmarkStart w:name="_Toc219715188" w:id="22"/>
      <w:bookmarkStart w:name="_Toc226281512" w:id="23"/>
    </w:p>
    <w:p xmlns:wp14="http://schemas.microsoft.com/office/word/2010/wordml" w:rsidRPr="009A3E28" w:rsidR="00326BF1" w:rsidP="00326BF1" w:rsidRDefault="00326BF1" w14:paraId="5997CC1D" wp14:textId="77777777">
      <w:pPr>
        <w:pStyle w:val="Odstavecseseznamem"/>
        <w:spacing w:before="120"/>
        <w:jc w:val="both"/>
      </w:pPr>
    </w:p>
    <w:p xmlns:wp14="http://schemas.microsoft.com/office/word/2010/wordml" w:rsidRPr="00326BF1" w:rsidR="00326BF1" w:rsidP="00326BF1" w:rsidRDefault="00326BF1" w14:paraId="5453F0A9" wp14:textId="77777777">
      <w:pPr>
        <w:pStyle w:val="Nadpis2"/>
      </w:pPr>
      <w:r>
        <w:t>6</w:t>
      </w:r>
      <w:r w:rsidRPr="004465D6">
        <w:t>.</w:t>
      </w:r>
      <w:r w:rsidR="001536DA">
        <w:t>3</w:t>
      </w:r>
      <w:r>
        <w:t xml:space="preserve"> Jiná pracoviště</w:t>
      </w:r>
    </w:p>
    <w:p xmlns:wp14="http://schemas.microsoft.com/office/word/2010/wordml" w:rsidR="00326BF1" w:rsidP="00326BF1" w:rsidRDefault="00326BF1" w14:paraId="42A31C37" wp14:textId="77777777">
      <w:pPr>
        <w:pStyle w:val="Odstavecseseznamem"/>
        <w:numPr>
          <w:ilvl w:val="0"/>
          <w:numId w:val="44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Příslušníkům Policie ČR je přístup k záznamům z MKDS umožněn on-line na pracovišti OO PČR Rychnov u Jablonce nad Nisou, ul. Sokolská 549, Rychnov u Jablonce nad Nisou</w:t>
      </w:r>
      <w:r w:rsidR="00221AD6">
        <w:rPr>
          <w:color w:val="000000"/>
          <w:sz w:val="24"/>
          <w:szCs w:val="24"/>
        </w:rPr>
        <w:t xml:space="preserve">. </w:t>
      </w:r>
    </w:p>
    <w:p xmlns:wp14="http://schemas.microsoft.com/office/word/2010/wordml" w:rsidRPr="00404950" w:rsidR="00215573" w:rsidP="00215573" w:rsidRDefault="00221AD6" w14:paraId="4A6BBA13" wp14:textId="77777777">
      <w:pPr>
        <w:pStyle w:val="Odstavecseseznamem"/>
        <w:numPr>
          <w:ilvl w:val="0"/>
          <w:numId w:val="44"/>
        </w:numPr>
        <w:spacing w:before="120"/>
        <w:jc w:val="both"/>
      </w:pPr>
      <w:r w:rsidRPr="00404950">
        <w:rPr>
          <w:color w:val="000000"/>
          <w:sz w:val="24"/>
          <w:szCs w:val="24"/>
        </w:rPr>
        <w:t xml:space="preserve">Příslušníkům </w:t>
      </w:r>
      <w:r w:rsidRPr="00404950" w:rsidR="00D3546F">
        <w:rPr>
          <w:color w:val="000000"/>
          <w:sz w:val="24"/>
          <w:szCs w:val="24"/>
        </w:rPr>
        <w:t xml:space="preserve">Policie </w:t>
      </w:r>
      <w:r w:rsidRPr="003911A7" w:rsidR="00D3546F">
        <w:rPr>
          <w:color w:val="000000"/>
          <w:sz w:val="24"/>
          <w:szCs w:val="24"/>
        </w:rPr>
        <w:t>ČR je umožněn přístup</w:t>
      </w:r>
      <w:r w:rsidRPr="00404950" w:rsidR="00D3546F">
        <w:rPr>
          <w:color w:val="000000"/>
          <w:sz w:val="24"/>
          <w:szCs w:val="24"/>
        </w:rPr>
        <w:t xml:space="preserve"> </w:t>
      </w:r>
      <w:r w:rsidRPr="00404950" w:rsidR="007D434B">
        <w:rPr>
          <w:color w:val="000000"/>
          <w:sz w:val="24"/>
          <w:szCs w:val="24"/>
        </w:rPr>
        <w:t xml:space="preserve">do záznamového zařízení </w:t>
      </w:r>
      <w:r w:rsidR="00404950">
        <w:rPr>
          <w:color w:val="000000"/>
          <w:sz w:val="24"/>
          <w:szCs w:val="24"/>
        </w:rPr>
        <w:t>z pracoviště dle kapitoly 6.3 odst. 1.</w:t>
      </w:r>
    </w:p>
    <w:p xmlns:wp14="http://schemas.microsoft.com/office/word/2010/wordml" w:rsidRPr="00404950" w:rsidR="00404950" w:rsidP="00215573" w:rsidRDefault="00404950" w14:paraId="1574351D" wp14:textId="77777777">
      <w:pPr>
        <w:pStyle w:val="Odstavecseseznamem"/>
        <w:numPr>
          <w:ilvl w:val="0"/>
          <w:numId w:val="44"/>
        </w:numPr>
        <w:spacing w:before="120"/>
        <w:jc w:val="both"/>
      </w:pPr>
      <w:r>
        <w:rPr>
          <w:color w:val="000000"/>
          <w:sz w:val="24"/>
          <w:szCs w:val="24"/>
        </w:rPr>
        <w:t xml:space="preserve">Přímý vstup k MKDS dle kapitoly 6.3 bod 1,2, je umožněn na základě zabezpečení uživatelským jménem a heslem, které je odlišné od uživatelského jména a hesla MP Rychnov. </w:t>
      </w:r>
    </w:p>
    <w:p xmlns:wp14="http://schemas.microsoft.com/office/word/2010/wordml" w:rsidRPr="00220982" w:rsidR="00404950" w:rsidP="00215573" w:rsidRDefault="00404950" w14:paraId="6A456823" wp14:textId="77777777">
      <w:pPr>
        <w:pStyle w:val="Odstavecseseznamem"/>
        <w:numPr>
          <w:ilvl w:val="0"/>
          <w:numId w:val="44"/>
        </w:numPr>
        <w:spacing w:before="120"/>
        <w:jc w:val="both"/>
      </w:pPr>
      <w:r>
        <w:rPr>
          <w:color w:val="000000"/>
          <w:sz w:val="24"/>
          <w:szCs w:val="24"/>
        </w:rPr>
        <w:t>Policie ČR využívá získaná data z MKDS v souladu s platnou</w:t>
      </w:r>
      <w:r w:rsidR="008F3ABF">
        <w:rPr>
          <w:color w:val="000000"/>
          <w:sz w:val="24"/>
          <w:szCs w:val="24"/>
        </w:rPr>
        <w:t xml:space="preserve"> legislativou ČR a v souladu s vlastní </w:t>
      </w:r>
      <w:r>
        <w:rPr>
          <w:color w:val="000000"/>
          <w:sz w:val="24"/>
          <w:szCs w:val="24"/>
        </w:rPr>
        <w:t>směrnicí</w:t>
      </w:r>
      <w:r w:rsidR="008F3ABF">
        <w:rPr>
          <w:color w:val="000000"/>
          <w:sz w:val="24"/>
          <w:szCs w:val="24"/>
        </w:rPr>
        <w:t>, která upravuje nakládání s daty zjištěnými z MKDS.</w:t>
      </w:r>
    </w:p>
    <w:p xmlns:wp14="http://schemas.microsoft.com/office/word/2010/wordml" w:rsidRPr="00215573" w:rsidR="00220982" w:rsidP="00220982" w:rsidRDefault="00220982" w14:paraId="110FFD37" wp14:textId="77777777">
      <w:pPr>
        <w:pStyle w:val="Odstavecseseznamem"/>
        <w:spacing w:before="120"/>
        <w:jc w:val="both"/>
      </w:pPr>
    </w:p>
    <w:p xmlns:wp14="http://schemas.microsoft.com/office/word/2010/wordml" w:rsidRPr="004465D6" w:rsidR="00AD4A0B" w:rsidP="00215573" w:rsidRDefault="002C328A" w14:paraId="7501CCD7" wp14:textId="77777777">
      <w:pPr>
        <w:pStyle w:val="Nadpis1"/>
        <w:spacing w:before="0"/>
      </w:pPr>
      <w:bookmarkStart w:name="_Toc30505634" w:id="24"/>
      <w:r>
        <w:t>7</w:t>
      </w:r>
      <w:r w:rsidR="00AD4A0B">
        <w:t xml:space="preserve"> </w:t>
      </w:r>
      <w:r w:rsidRPr="004465D6" w:rsidR="00AD4A0B">
        <w:t xml:space="preserve">OPRÁVNĚNÍ A POVINNOSTI URČENÝCH </w:t>
      </w:r>
      <w:bookmarkEnd w:id="22"/>
      <w:bookmarkEnd w:id="23"/>
      <w:r w:rsidR="00274F01">
        <w:t xml:space="preserve">STRÁŽNÍKU </w:t>
      </w:r>
      <w:bookmarkEnd w:id="24"/>
    </w:p>
    <w:p xmlns:wp14="http://schemas.microsoft.com/office/word/2010/wordml" w:rsidRPr="004465D6" w:rsidR="00AD4A0B" w:rsidP="00AD4A0B" w:rsidRDefault="002C328A" w14:paraId="7FF313D0" wp14:textId="77777777">
      <w:pPr>
        <w:pStyle w:val="Nadpis2"/>
      </w:pPr>
      <w:bookmarkStart w:name="_Toc219715189" w:id="25"/>
      <w:bookmarkStart w:name="_Toc226281513" w:id="26"/>
      <w:bookmarkStart w:name="_Toc30505635" w:id="27"/>
      <w:r>
        <w:t>7</w:t>
      </w:r>
      <w:r w:rsidRPr="004465D6" w:rsidR="00AD4A0B">
        <w:t>.1</w:t>
      </w:r>
      <w:bookmarkEnd w:id="25"/>
      <w:bookmarkEnd w:id="26"/>
      <w:r w:rsidR="00AD4A0B">
        <w:t xml:space="preserve"> </w:t>
      </w:r>
      <w:r w:rsidR="003409F3">
        <w:t>Pověřený strážník</w:t>
      </w:r>
      <w:bookmarkEnd w:id="27"/>
    </w:p>
    <w:p xmlns:wp14="http://schemas.microsoft.com/office/word/2010/wordml" w:rsidRPr="003911A7" w:rsidR="00AD4A0B" w:rsidP="00AD4A0B" w:rsidRDefault="00AD4A0B" w14:paraId="5CF2CD45" wp14:textId="77777777">
      <w:pPr>
        <w:spacing w:before="120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 xml:space="preserve">Povinnosti a oprávnění </w:t>
      </w:r>
      <w:r w:rsidRPr="003911A7" w:rsidR="003409F3">
        <w:rPr>
          <w:color w:val="000000"/>
          <w:sz w:val="24"/>
          <w:szCs w:val="24"/>
        </w:rPr>
        <w:t>pověřeného strážníka</w:t>
      </w:r>
      <w:r w:rsidRPr="003911A7">
        <w:rPr>
          <w:color w:val="000000"/>
          <w:sz w:val="24"/>
          <w:szCs w:val="24"/>
        </w:rPr>
        <w:t>:</w:t>
      </w:r>
    </w:p>
    <w:p xmlns:wp14="http://schemas.microsoft.com/office/word/2010/wordml" w:rsidRPr="003911A7" w:rsidR="00AD4A0B" w:rsidP="00593FAF" w:rsidRDefault="00AD4A0B" w14:paraId="6F164DA5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odpovídá za provoz TMS,</w:t>
      </w:r>
    </w:p>
    <w:p xmlns:wp14="http://schemas.microsoft.com/office/word/2010/wordml" w:rsidRPr="003911A7" w:rsidR="00AD4A0B" w:rsidP="00593FAF" w:rsidRDefault="00AD4A0B" w14:paraId="53A0E805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zaškoluje nové zaměstnance obsluhující TMS a seznamuje obsluhu TMS s</w:t>
      </w:r>
      <w:r w:rsidRPr="003911A7" w:rsidR="00593FAF">
        <w:rPr>
          <w:color w:val="000000"/>
          <w:sz w:val="24"/>
          <w:szCs w:val="24"/>
        </w:rPr>
        <w:t> </w:t>
      </w:r>
      <w:r w:rsidRPr="003911A7">
        <w:rPr>
          <w:color w:val="000000"/>
          <w:sz w:val="24"/>
          <w:szCs w:val="24"/>
        </w:rPr>
        <w:t>ovládáním kamer a ostatní</w:t>
      </w:r>
      <w:r w:rsidRPr="003911A7" w:rsidR="009A3E28">
        <w:rPr>
          <w:color w:val="000000"/>
          <w:sz w:val="24"/>
          <w:szCs w:val="24"/>
        </w:rPr>
        <w:t>ch</w:t>
      </w:r>
      <w:r w:rsidRPr="003911A7">
        <w:rPr>
          <w:color w:val="000000"/>
          <w:sz w:val="24"/>
          <w:szCs w:val="24"/>
        </w:rPr>
        <w:t xml:space="preserve"> zařízení,</w:t>
      </w:r>
    </w:p>
    <w:p xmlns:wp14="http://schemas.microsoft.com/office/word/2010/wordml" w:rsidRPr="003911A7" w:rsidR="00AD4A0B" w:rsidP="00593FAF" w:rsidRDefault="00AD4A0B" w14:paraId="0B2A042C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komunikuje se servisní firmou, objednává opravy a servis,</w:t>
      </w:r>
    </w:p>
    <w:p xmlns:wp14="http://schemas.microsoft.com/office/word/2010/wordml" w:rsidRPr="003911A7" w:rsidR="00AD4A0B" w:rsidP="00593FAF" w:rsidRDefault="00AD4A0B" w14:paraId="2B196F88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poskytuje, popř. zajišťuje všechnu potřebnou dostupnou dokumentaci k jednotlivým TMS pro oprávněné osoby,</w:t>
      </w:r>
    </w:p>
    <w:p xmlns:wp14="http://schemas.microsoft.com/office/word/2010/wordml" w:rsidRPr="003911A7" w:rsidR="00AD4A0B" w:rsidP="00593FAF" w:rsidRDefault="00AD4A0B" w14:paraId="47BF4E1F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zajišťuje technické prostředky pro opravy a údržbu TMS,</w:t>
      </w:r>
    </w:p>
    <w:p xmlns:wp14="http://schemas.microsoft.com/office/word/2010/wordml" w:rsidRPr="003911A7" w:rsidR="00AD4A0B" w:rsidP="00593FAF" w:rsidRDefault="00AD4A0B" w14:paraId="6BE407DC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kontroluje činnost TMS, zjišťuje závady, zajišťuje a kontroluje jejich odstranění,</w:t>
      </w:r>
    </w:p>
    <w:p xmlns:wp14="http://schemas.microsoft.com/office/word/2010/wordml" w:rsidRPr="003911A7" w:rsidR="00AD4A0B" w:rsidP="00593FAF" w:rsidRDefault="00AD4A0B" w14:paraId="144F8B00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pro</w:t>
      </w:r>
      <w:r w:rsidRPr="003911A7" w:rsidR="00C94974">
        <w:rPr>
          <w:color w:val="000000"/>
          <w:sz w:val="24"/>
          <w:szCs w:val="24"/>
        </w:rPr>
        <w:t xml:space="preserve"> žadatele o výdej osobních dat z MKDS j</w:t>
      </w:r>
      <w:r w:rsidRPr="003911A7">
        <w:rPr>
          <w:color w:val="000000"/>
          <w:sz w:val="24"/>
          <w:szCs w:val="24"/>
        </w:rPr>
        <w:t xml:space="preserve">e kontaktním pracovníkem a dle jejich </w:t>
      </w:r>
      <w:r w:rsidRPr="003911A7" w:rsidR="00C426B7">
        <w:rPr>
          <w:color w:val="000000"/>
          <w:sz w:val="24"/>
          <w:szCs w:val="24"/>
        </w:rPr>
        <w:t xml:space="preserve">zákonných oprávněných potřeb </w:t>
      </w:r>
      <w:r w:rsidRPr="003911A7">
        <w:rPr>
          <w:color w:val="000000"/>
          <w:sz w:val="24"/>
          <w:szCs w:val="24"/>
        </w:rPr>
        <w:t>pořizuje na</w:t>
      </w:r>
      <w:r w:rsidRPr="003911A7" w:rsidR="004A10E6">
        <w:rPr>
          <w:color w:val="000000"/>
          <w:sz w:val="24"/>
          <w:szCs w:val="24"/>
        </w:rPr>
        <w:t xml:space="preserve"> jejich</w:t>
      </w:r>
      <w:r w:rsidRPr="003911A7">
        <w:rPr>
          <w:color w:val="000000"/>
          <w:sz w:val="24"/>
          <w:szCs w:val="24"/>
        </w:rPr>
        <w:t xml:space="preserve"> vyžádání</w:t>
      </w:r>
      <w:r w:rsidRPr="003911A7" w:rsidR="003409F3">
        <w:rPr>
          <w:color w:val="000000"/>
          <w:sz w:val="24"/>
          <w:szCs w:val="24"/>
        </w:rPr>
        <w:t xml:space="preserve"> a po schválení řídící osoby MP Rychnov</w:t>
      </w:r>
      <w:r w:rsidRPr="003911A7">
        <w:rPr>
          <w:color w:val="000000"/>
          <w:sz w:val="24"/>
          <w:szCs w:val="24"/>
        </w:rPr>
        <w:t xml:space="preserve"> kopie jednotlivých záznamů,</w:t>
      </w:r>
    </w:p>
    <w:p xmlns:wp14="http://schemas.microsoft.com/office/word/2010/wordml" w:rsidRPr="003911A7" w:rsidR="00764049" w:rsidP="00593FAF" w:rsidRDefault="003409F3" w14:paraId="72A2F863" wp14:textId="77777777">
      <w:pPr>
        <w:numPr>
          <w:ilvl w:val="0"/>
          <w:numId w:val="6"/>
        </w:numPr>
        <w:tabs>
          <w:tab w:val="clear" w:pos="720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 xml:space="preserve">provádí </w:t>
      </w:r>
      <w:r w:rsidRPr="003911A7" w:rsidR="00C94974">
        <w:rPr>
          <w:color w:val="000000"/>
          <w:sz w:val="24"/>
          <w:szCs w:val="24"/>
        </w:rPr>
        <w:t xml:space="preserve">kontrolu </w:t>
      </w:r>
      <w:r w:rsidRPr="003911A7" w:rsidR="00482C4A">
        <w:rPr>
          <w:color w:val="000000"/>
          <w:sz w:val="24"/>
          <w:szCs w:val="24"/>
        </w:rPr>
        <w:t>v rámci MKDS a dodržování pravidel stanovených pro ochranu osobních údajů</w:t>
      </w:r>
      <w:r w:rsidRPr="003911A7" w:rsidR="009A3E28">
        <w:rPr>
          <w:color w:val="000000"/>
          <w:sz w:val="24"/>
          <w:szCs w:val="24"/>
        </w:rPr>
        <w:t>,</w:t>
      </w:r>
    </w:p>
    <w:p xmlns:wp14="http://schemas.microsoft.com/office/word/2010/wordml" w:rsidRPr="000B4A5D" w:rsidR="00AD4A0B" w:rsidP="00AD4A0B" w:rsidRDefault="00AD4A0B" w14:paraId="6B699379" wp14:textId="77777777">
      <w:pPr>
        <w:pStyle w:val="Nadpis2"/>
        <w:spacing w:before="120"/>
        <w:rPr>
          <w:color w:val="000000"/>
          <w:sz w:val="24"/>
          <w:szCs w:val="24"/>
        </w:rPr>
      </w:pPr>
    </w:p>
    <w:p xmlns:wp14="http://schemas.microsoft.com/office/word/2010/wordml" w:rsidRPr="004465D6" w:rsidR="00AD4A0B" w:rsidP="00AD4A0B" w:rsidRDefault="002C328A" w14:paraId="55C525A2" wp14:textId="77777777">
      <w:pPr>
        <w:pStyle w:val="Nadpis2"/>
      </w:pPr>
      <w:bookmarkStart w:name="_Toc219715190" w:id="28"/>
      <w:bookmarkStart w:name="_Toc226281514" w:id="29"/>
      <w:bookmarkStart w:name="_Toc30505636" w:id="30"/>
      <w:r>
        <w:t>7</w:t>
      </w:r>
      <w:r w:rsidRPr="004465D6" w:rsidR="00AD4A0B">
        <w:t>.2</w:t>
      </w:r>
      <w:r w:rsidR="00AD4A0B">
        <w:t xml:space="preserve"> </w:t>
      </w:r>
      <w:bookmarkEnd w:id="28"/>
      <w:bookmarkEnd w:id="29"/>
      <w:bookmarkEnd w:id="30"/>
      <w:r w:rsidR="003409F3">
        <w:t>Strážník MP</w:t>
      </w:r>
      <w:r w:rsidRPr="004465D6" w:rsidR="00AD4A0B">
        <w:t xml:space="preserve"> </w:t>
      </w:r>
    </w:p>
    <w:p xmlns:wp14="http://schemas.microsoft.com/office/word/2010/wordml" w:rsidRPr="003911A7" w:rsidR="003409F3" w:rsidP="000C3FCF" w:rsidRDefault="003409F3" w14:paraId="6C3C60C2" wp14:textId="77777777">
      <w:pPr>
        <w:pStyle w:val="Odstavecseseznamem"/>
        <w:numPr>
          <w:ilvl w:val="0"/>
          <w:numId w:val="26"/>
        </w:numPr>
        <w:spacing w:before="120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Strážníci</w:t>
      </w:r>
      <w:r w:rsidRPr="003911A7" w:rsidR="00AD4A0B">
        <w:rPr>
          <w:color w:val="000000"/>
          <w:sz w:val="24"/>
          <w:szCs w:val="24"/>
        </w:rPr>
        <w:t xml:space="preserve"> jsou povinni</w:t>
      </w:r>
      <w:r w:rsidRPr="003911A7" w:rsidR="00AD4A0B">
        <w:rPr>
          <w:b/>
          <w:color w:val="000000"/>
          <w:sz w:val="24"/>
          <w:szCs w:val="24"/>
        </w:rPr>
        <w:t xml:space="preserve"> </w:t>
      </w:r>
      <w:r w:rsidRPr="003911A7" w:rsidR="00AD4A0B">
        <w:rPr>
          <w:color w:val="000000"/>
          <w:sz w:val="24"/>
          <w:szCs w:val="24"/>
        </w:rPr>
        <w:t xml:space="preserve">aktivně sledovat veřejná prostranství, která jsou monitorována jednotlivými kamerami. Při zjištění protiprávního jednání nebo jiného jednání či stavu, který má vliv na všeobecnou bezpečnost a veřejný pořádek, je povinen bez zbytečného odkladu </w:t>
      </w:r>
      <w:r w:rsidRPr="003911A7">
        <w:rPr>
          <w:color w:val="000000"/>
          <w:sz w:val="24"/>
          <w:szCs w:val="24"/>
        </w:rPr>
        <w:t>přijmout opatření k řešení zjištěné věci a důsledně kamerou sledovat zjištěný prostor, skutkové děje, které zde probíhají a to včetně případného zákroku, úkonu nebo přijetí jiného opatření bezpečnostních sborů a složek.</w:t>
      </w:r>
    </w:p>
    <w:p xmlns:wp14="http://schemas.microsoft.com/office/word/2010/wordml" w:rsidRPr="003911A7" w:rsidR="00AD4A0B" w:rsidP="000C3FCF" w:rsidRDefault="00AD4A0B" w14:paraId="0E21D35D" wp14:textId="77777777">
      <w:pPr>
        <w:pStyle w:val="Odstavecseseznamem"/>
        <w:numPr>
          <w:ilvl w:val="0"/>
          <w:numId w:val="26"/>
        </w:numPr>
        <w:spacing w:before="120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 xml:space="preserve">Při monitoringu veřejných prostranství se </w:t>
      </w:r>
      <w:r w:rsidRPr="003911A7" w:rsidR="003409F3">
        <w:rPr>
          <w:color w:val="000000"/>
          <w:sz w:val="24"/>
          <w:szCs w:val="24"/>
        </w:rPr>
        <w:t>strážníci zaměří</w:t>
      </w:r>
      <w:r w:rsidRPr="003911A7">
        <w:rPr>
          <w:color w:val="000000"/>
          <w:sz w:val="24"/>
          <w:szCs w:val="24"/>
        </w:rPr>
        <w:t xml:space="preserve"> zejména na problematiku:</w:t>
      </w:r>
    </w:p>
    <w:p xmlns:wp14="http://schemas.microsoft.com/office/word/2010/wordml" w:rsidRPr="003911A7" w:rsidR="00AD4A0B" w:rsidP="00593FAF" w:rsidRDefault="00AD4A0B" w14:paraId="545447C8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color w:val="000000"/>
          <w:sz w:val="24"/>
          <w:szCs w:val="24"/>
        </w:rPr>
      </w:pPr>
      <w:r w:rsidRPr="003911A7">
        <w:rPr>
          <w:color w:val="000000"/>
          <w:sz w:val="24"/>
          <w:szCs w:val="24"/>
        </w:rPr>
        <w:t>narušování veřejného pořádku a občanského soužití, především na projevy</w:t>
      </w:r>
      <w:r w:rsidRPr="003911A7" w:rsidR="00593FAF">
        <w:rPr>
          <w:color w:val="000000"/>
          <w:sz w:val="24"/>
          <w:szCs w:val="24"/>
        </w:rPr>
        <w:t xml:space="preserve"> </w:t>
      </w:r>
      <w:r w:rsidRPr="003911A7">
        <w:rPr>
          <w:color w:val="000000"/>
          <w:sz w:val="24"/>
          <w:szCs w:val="24"/>
        </w:rPr>
        <w:t>vandalismu, výtržnictví, fyzického napadání osob a podobně,</w:t>
      </w:r>
    </w:p>
    <w:p xmlns:wp14="http://schemas.microsoft.com/office/word/2010/wordml" w:rsidR="00AD4A0B" w:rsidP="00593FAF" w:rsidRDefault="00AD4A0B" w14:paraId="1DDF014F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ochrany majetku,</w:t>
      </w:r>
    </w:p>
    <w:p xmlns:wp14="http://schemas.microsoft.com/office/word/2010/wordml" w:rsidRPr="009C3B48" w:rsidR="00CC5D92" w:rsidP="00CC5D92" w:rsidRDefault="00CC5D92" w14:paraId="3FE9F23F" wp14:textId="77777777">
      <w:pPr>
        <w:ind w:left="919"/>
        <w:jc w:val="both"/>
        <w:rPr>
          <w:color w:val="000000"/>
          <w:sz w:val="24"/>
          <w:szCs w:val="24"/>
        </w:rPr>
      </w:pPr>
    </w:p>
    <w:p xmlns:wp14="http://schemas.microsoft.com/office/word/2010/wordml" w:rsidRPr="00A939B4" w:rsidR="00A939B4" w:rsidP="00593FAF" w:rsidRDefault="00AD4A0B" w14:paraId="4C18E1BE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9C3B48">
        <w:rPr>
          <w:color w:val="000000"/>
          <w:sz w:val="24"/>
          <w:szCs w:val="24"/>
        </w:rPr>
        <w:t>edovolené</w:t>
      </w:r>
      <w:r w:rsidR="000A5D32">
        <w:rPr>
          <w:color w:val="000000"/>
          <w:sz w:val="24"/>
          <w:szCs w:val="24"/>
        </w:rPr>
        <w:t>ho</w:t>
      </w:r>
      <w:r w:rsidRPr="009C3B48">
        <w:rPr>
          <w:color w:val="000000"/>
          <w:sz w:val="24"/>
          <w:szCs w:val="24"/>
        </w:rPr>
        <w:t xml:space="preserve"> parkování motorových vozidel – vyplývající ze zákazů stanovených místní úpravou silničního provozu</w:t>
      </w:r>
      <w:r w:rsidR="00A939B4">
        <w:rPr>
          <w:color w:val="000000"/>
          <w:sz w:val="24"/>
          <w:szCs w:val="24"/>
        </w:rPr>
        <w:t>,</w:t>
      </w:r>
      <w:r w:rsidRPr="009C3B48">
        <w:rPr>
          <w:color w:val="000000"/>
          <w:sz w:val="24"/>
          <w:szCs w:val="24"/>
        </w:rPr>
        <w:t xml:space="preserve"> </w:t>
      </w:r>
    </w:p>
    <w:p xmlns:wp14="http://schemas.microsoft.com/office/word/2010/wordml" w:rsidRPr="00A939B4" w:rsidR="00AD4A0B" w:rsidP="00593FAF" w:rsidRDefault="00AD4A0B" w14:paraId="44B6D0CE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sz w:val="24"/>
          <w:szCs w:val="24"/>
        </w:rPr>
      </w:pPr>
      <w:r w:rsidRPr="00A939B4">
        <w:rPr>
          <w:sz w:val="24"/>
          <w:szCs w:val="24"/>
        </w:rPr>
        <w:t>porušování samostatných vyhlášek obce,</w:t>
      </w:r>
    </w:p>
    <w:p xmlns:wp14="http://schemas.microsoft.com/office/word/2010/wordml" w:rsidRPr="00CC5D92" w:rsidR="00226F94" w:rsidP="00CC5D92" w:rsidRDefault="00AD4A0B" w14:paraId="76A5E936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sz w:val="24"/>
          <w:szCs w:val="24"/>
        </w:rPr>
      </w:pPr>
      <w:r w:rsidRPr="00CC5D92">
        <w:rPr>
          <w:color w:val="000000"/>
          <w:sz w:val="24"/>
          <w:szCs w:val="24"/>
        </w:rPr>
        <w:t>jin</w:t>
      </w:r>
      <w:r w:rsidRPr="00CC5D92" w:rsidR="000A5D32">
        <w:rPr>
          <w:color w:val="000000"/>
          <w:sz w:val="24"/>
          <w:szCs w:val="24"/>
        </w:rPr>
        <w:t>ého</w:t>
      </w:r>
      <w:r w:rsidRPr="00CC5D92">
        <w:rPr>
          <w:color w:val="000000"/>
          <w:sz w:val="24"/>
          <w:szCs w:val="24"/>
        </w:rPr>
        <w:t xml:space="preserve"> porušení zákona č. 361 / 2000 Sb.</w:t>
      </w:r>
      <w:r w:rsidRPr="00CC5D92" w:rsidR="000A5D32">
        <w:rPr>
          <w:color w:val="000000"/>
          <w:sz w:val="24"/>
          <w:szCs w:val="24"/>
        </w:rPr>
        <w:t>,</w:t>
      </w:r>
      <w:r w:rsidRPr="00CC5D92">
        <w:rPr>
          <w:color w:val="000000"/>
          <w:sz w:val="24"/>
          <w:szCs w:val="24"/>
        </w:rPr>
        <w:t xml:space="preserve"> o provozu na pozemních komunikacích,</w:t>
      </w:r>
    </w:p>
    <w:p xmlns:wp14="http://schemas.microsoft.com/office/word/2010/wordml" w:rsidRPr="009C3B48" w:rsidR="00AD4A0B" w:rsidP="00593FAF" w:rsidRDefault="00AD4A0B" w14:paraId="0269160A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Pr="009C3B48">
        <w:rPr>
          <w:color w:val="000000"/>
          <w:sz w:val="24"/>
          <w:szCs w:val="24"/>
        </w:rPr>
        <w:t>rizov</w:t>
      </w:r>
      <w:r w:rsidR="000A5D32">
        <w:rPr>
          <w:color w:val="000000"/>
          <w:sz w:val="24"/>
          <w:szCs w:val="24"/>
        </w:rPr>
        <w:t>ých</w:t>
      </w:r>
      <w:r w:rsidRPr="009C3B48">
        <w:rPr>
          <w:color w:val="000000"/>
          <w:sz w:val="24"/>
          <w:szCs w:val="24"/>
        </w:rPr>
        <w:t xml:space="preserve"> situac</w:t>
      </w:r>
      <w:r w:rsidR="000A5D32">
        <w:rPr>
          <w:color w:val="000000"/>
          <w:sz w:val="24"/>
          <w:szCs w:val="24"/>
        </w:rPr>
        <w:t>í</w:t>
      </w:r>
      <w:r w:rsidRPr="009C3B48">
        <w:rPr>
          <w:color w:val="000000"/>
          <w:sz w:val="24"/>
          <w:szCs w:val="24"/>
        </w:rPr>
        <w:t xml:space="preserve"> – průmyslové havárie, živeln</w:t>
      </w:r>
      <w:r w:rsidR="000A5D32">
        <w:rPr>
          <w:color w:val="000000"/>
          <w:sz w:val="24"/>
          <w:szCs w:val="24"/>
        </w:rPr>
        <w:t>í</w:t>
      </w:r>
      <w:r w:rsidRPr="009C3B48">
        <w:rPr>
          <w:color w:val="000000"/>
          <w:sz w:val="24"/>
          <w:szCs w:val="24"/>
        </w:rPr>
        <w:t xml:space="preserve"> pohromy, požáry, </w:t>
      </w:r>
      <w:r>
        <w:rPr>
          <w:color w:val="000000"/>
          <w:sz w:val="24"/>
          <w:szCs w:val="24"/>
        </w:rPr>
        <w:t xml:space="preserve">situace ohrožující </w:t>
      </w:r>
      <w:r w:rsidRPr="009C3B48">
        <w:rPr>
          <w:color w:val="000000"/>
          <w:sz w:val="24"/>
          <w:szCs w:val="24"/>
        </w:rPr>
        <w:t xml:space="preserve">životy </w:t>
      </w:r>
      <w:r>
        <w:rPr>
          <w:color w:val="000000"/>
          <w:sz w:val="24"/>
          <w:szCs w:val="24"/>
        </w:rPr>
        <w:t>a zdraví obyvatel</w:t>
      </w:r>
      <w:r w:rsidRPr="009C3B48">
        <w:rPr>
          <w:color w:val="000000"/>
          <w:sz w:val="24"/>
          <w:szCs w:val="24"/>
        </w:rPr>
        <w:t xml:space="preserve"> a zvířat, značné škody na majetku </w:t>
      </w:r>
      <w:r>
        <w:rPr>
          <w:color w:val="000000"/>
          <w:sz w:val="24"/>
          <w:szCs w:val="24"/>
        </w:rPr>
        <w:t>fyzických a</w:t>
      </w:r>
      <w:r w:rsidR="00593FA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právnických osob,</w:t>
      </w:r>
    </w:p>
    <w:p xmlns:wp14="http://schemas.microsoft.com/office/word/2010/wordml" w:rsidRPr="009C3B48" w:rsidR="00AD4A0B" w:rsidP="00593FAF" w:rsidRDefault="00AD4A0B" w14:paraId="4C3D1BB4" wp14:textId="77777777">
      <w:pPr>
        <w:numPr>
          <w:ilvl w:val="0"/>
          <w:numId w:val="5"/>
        </w:numPr>
        <w:tabs>
          <w:tab w:val="clear" w:pos="720"/>
          <w:tab w:val="num" w:pos="1418"/>
        </w:tabs>
        <w:ind w:left="1276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9C3B48">
        <w:rPr>
          <w:color w:val="000000"/>
          <w:sz w:val="24"/>
          <w:szCs w:val="24"/>
        </w:rPr>
        <w:t>polupráce s hlídkami</w:t>
      </w:r>
      <w:r w:rsidR="00CC5D92">
        <w:rPr>
          <w:color w:val="000000"/>
          <w:sz w:val="24"/>
          <w:szCs w:val="24"/>
        </w:rPr>
        <w:t xml:space="preserve"> PČR</w:t>
      </w:r>
      <w:r w:rsidRPr="009C3B48">
        <w:rPr>
          <w:color w:val="000000"/>
          <w:sz w:val="24"/>
          <w:szCs w:val="24"/>
        </w:rPr>
        <w:t xml:space="preserve"> – při řešení složitějších zákroků, úkolů většího rozsahu a</w:t>
      </w:r>
      <w:r w:rsidR="00E76C60">
        <w:rPr>
          <w:color w:val="000000"/>
          <w:sz w:val="24"/>
          <w:szCs w:val="24"/>
        </w:rPr>
        <w:t> </w:t>
      </w:r>
      <w:r w:rsidRPr="009C3B48">
        <w:rPr>
          <w:color w:val="000000"/>
          <w:sz w:val="24"/>
          <w:szCs w:val="24"/>
        </w:rPr>
        <w:t>zvláštních bezpečnostních opatřeních</w:t>
      </w:r>
      <w:r>
        <w:rPr>
          <w:color w:val="000000"/>
          <w:sz w:val="24"/>
          <w:szCs w:val="24"/>
        </w:rPr>
        <w:t>,</w:t>
      </w:r>
    </w:p>
    <w:p xmlns:wp14="http://schemas.microsoft.com/office/word/2010/wordml" w:rsidRPr="000C3FCF" w:rsidR="00AD4A0B" w:rsidP="000C3FCF" w:rsidRDefault="00AD4A0B" w14:paraId="5392482E" wp14:textId="77777777">
      <w:pPr>
        <w:pStyle w:val="Odstavecseseznamem"/>
        <w:numPr>
          <w:ilvl w:val="0"/>
          <w:numId w:val="29"/>
        </w:numPr>
        <w:spacing w:before="120"/>
        <w:jc w:val="both"/>
        <w:rPr>
          <w:color w:val="000000"/>
          <w:sz w:val="24"/>
          <w:szCs w:val="24"/>
        </w:rPr>
      </w:pPr>
      <w:r w:rsidRPr="000C3FCF">
        <w:rPr>
          <w:color w:val="000000"/>
          <w:sz w:val="24"/>
          <w:szCs w:val="24"/>
        </w:rPr>
        <w:t xml:space="preserve">Výsledky takto provedených kontrol a údaje vztahující se ke zjištěné situaci, včetně způsobu řešení, data, času, místa a jeho upřesnění zaznamená </w:t>
      </w:r>
      <w:r w:rsidR="00220982">
        <w:rPr>
          <w:color w:val="000000"/>
          <w:sz w:val="24"/>
          <w:szCs w:val="24"/>
        </w:rPr>
        <w:t xml:space="preserve">strážník </w:t>
      </w:r>
      <w:r w:rsidRPr="000C3FCF">
        <w:rPr>
          <w:color w:val="000000"/>
          <w:sz w:val="24"/>
          <w:szCs w:val="24"/>
        </w:rPr>
        <w:t xml:space="preserve">do </w:t>
      </w:r>
      <w:r w:rsidR="00CC5D92">
        <w:rPr>
          <w:color w:val="000000"/>
          <w:sz w:val="24"/>
          <w:szCs w:val="24"/>
        </w:rPr>
        <w:t xml:space="preserve">elektronického </w:t>
      </w:r>
      <w:r w:rsidRPr="000C3FCF">
        <w:rPr>
          <w:color w:val="000000"/>
          <w:sz w:val="24"/>
          <w:szCs w:val="24"/>
        </w:rPr>
        <w:t>deníku</w:t>
      </w:r>
      <w:r w:rsidR="00CC5D92">
        <w:rPr>
          <w:color w:val="000000"/>
          <w:sz w:val="24"/>
          <w:szCs w:val="24"/>
        </w:rPr>
        <w:t xml:space="preserve"> ESS.</w:t>
      </w:r>
    </w:p>
    <w:p xmlns:wp14="http://schemas.microsoft.com/office/word/2010/wordml" w:rsidR="00AD4A0B" w:rsidP="00AD4A0B" w:rsidRDefault="00AD4A0B" w14:paraId="73521CCC" wp14:textId="77777777">
      <w:pPr>
        <w:pStyle w:val="Odstavecseseznamem"/>
        <w:numPr>
          <w:ilvl w:val="0"/>
          <w:numId w:val="29"/>
        </w:numPr>
        <w:spacing w:before="120"/>
        <w:jc w:val="both"/>
      </w:pPr>
      <w:r w:rsidRPr="009C611E">
        <w:rPr>
          <w:color w:val="000000"/>
          <w:sz w:val="24"/>
          <w:szCs w:val="24"/>
        </w:rPr>
        <w:t>V případě, že se na MKDS vyskytne závada,</w:t>
      </w:r>
      <w:r w:rsidRPr="009C611E" w:rsidR="009C611E">
        <w:rPr>
          <w:color w:val="000000"/>
          <w:sz w:val="24"/>
          <w:szCs w:val="24"/>
        </w:rPr>
        <w:t xml:space="preserve"> informuje o této skutečnosti bezodkladně strážník osobu řídící MP Rychnov</w:t>
      </w:r>
      <w:r w:rsidR="009C611E">
        <w:rPr>
          <w:color w:val="000000"/>
          <w:sz w:val="24"/>
          <w:szCs w:val="24"/>
        </w:rPr>
        <w:t>.</w:t>
      </w:r>
    </w:p>
    <w:p xmlns:wp14="http://schemas.microsoft.com/office/word/2010/wordml" w:rsidRPr="00573C2F" w:rsidR="00AD4A0B" w:rsidP="00AD4A0B" w:rsidRDefault="00AD4A0B" w14:paraId="1F72F646" wp14:textId="77777777">
      <w:bookmarkStart w:name="_Toc219715192" w:id="31"/>
      <w:bookmarkStart w:name="_Toc226281517" w:id="32"/>
    </w:p>
    <w:p xmlns:wp14="http://schemas.microsoft.com/office/word/2010/wordml" w:rsidRPr="00200215" w:rsidR="00AD4A0B" w:rsidP="00BC1906" w:rsidRDefault="002C328A" w14:paraId="72FAAB38" wp14:textId="77777777">
      <w:pPr>
        <w:pStyle w:val="Nadpis1"/>
        <w:rPr>
          <w:color w:val="000000"/>
          <w:sz w:val="24"/>
          <w:szCs w:val="24"/>
        </w:rPr>
      </w:pPr>
      <w:bookmarkStart w:name="_Toc30505638" w:id="33"/>
      <w:r>
        <w:t>8</w:t>
      </w:r>
      <w:r w:rsidR="00AD4A0B">
        <w:t xml:space="preserve"> </w:t>
      </w:r>
      <w:r w:rsidRPr="005B03F3" w:rsidR="00AD4A0B">
        <w:t>SPOLUPRÁCE S</w:t>
      </w:r>
      <w:r w:rsidR="009C611E">
        <w:t> </w:t>
      </w:r>
      <w:bookmarkEnd w:id="31"/>
      <w:bookmarkEnd w:id="32"/>
      <w:bookmarkEnd w:id="33"/>
      <w:r w:rsidR="009C611E">
        <w:t>POLICIÍ ČESKÉ REPUBLIKY</w:t>
      </w:r>
    </w:p>
    <w:p xmlns:wp14="http://schemas.microsoft.com/office/word/2010/wordml" w:rsidRPr="004A10E6" w:rsidR="00AD4A0B" w:rsidP="004A10E6" w:rsidRDefault="00AD4A0B" w14:paraId="25655F36" wp14:textId="77777777">
      <w:pPr>
        <w:pStyle w:val="Odstavecseseznamem"/>
        <w:numPr>
          <w:ilvl w:val="0"/>
          <w:numId w:val="12"/>
        </w:numPr>
        <w:spacing w:before="120"/>
        <w:jc w:val="both"/>
        <w:rPr>
          <w:color w:val="000000"/>
          <w:sz w:val="24"/>
          <w:szCs w:val="24"/>
        </w:rPr>
      </w:pPr>
      <w:r w:rsidRPr="004A10E6">
        <w:rPr>
          <w:color w:val="000000"/>
          <w:sz w:val="24"/>
          <w:szCs w:val="24"/>
        </w:rPr>
        <w:t>MP</w:t>
      </w:r>
      <w:r w:rsidR="009C611E">
        <w:rPr>
          <w:color w:val="000000"/>
          <w:sz w:val="24"/>
          <w:szCs w:val="24"/>
        </w:rPr>
        <w:t xml:space="preserve"> Rychnov</w:t>
      </w:r>
      <w:r w:rsidRPr="004A10E6">
        <w:rPr>
          <w:color w:val="000000"/>
          <w:sz w:val="24"/>
          <w:szCs w:val="24"/>
        </w:rPr>
        <w:t xml:space="preserve"> při výkonu činností podle zvláštních právních předpisů úzce spolupracuje s</w:t>
      </w:r>
      <w:r w:rsidR="00ED0DE7">
        <w:rPr>
          <w:color w:val="000000"/>
          <w:sz w:val="24"/>
          <w:szCs w:val="24"/>
        </w:rPr>
        <w:t> </w:t>
      </w:r>
      <w:r w:rsidRPr="004A10E6">
        <w:rPr>
          <w:color w:val="000000"/>
          <w:sz w:val="24"/>
          <w:szCs w:val="24"/>
        </w:rPr>
        <w:t>Policií České republiky.  Policie ČR má zajištěn zvláštní on-line přístup do MKDS</w:t>
      </w:r>
      <w:r w:rsidR="009C611E">
        <w:rPr>
          <w:color w:val="000000"/>
          <w:sz w:val="24"/>
          <w:szCs w:val="24"/>
        </w:rPr>
        <w:t xml:space="preserve">, dle kapitoly 6.2 </w:t>
      </w:r>
      <w:proofErr w:type="gramStart"/>
      <w:r w:rsidR="009C611E">
        <w:rPr>
          <w:color w:val="000000"/>
          <w:sz w:val="24"/>
          <w:szCs w:val="24"/>
        </w:rPr>
        <w:t>odst.1.</w:t>
      </w:r>
      <w:r w:rsidRPr="004A10E6">
        <w:rPr>
          <w:color w:val="000000"/>
          <w:sz w:val="24"/>
          <w:szCs w:val="24"/>
        </w:rPr>
        <w:t>.</w:t>
      </w:r>
      <w:proofErr w:type="gramEnd"/>
      <w:r w:rsidRPr="004A10E6">
        <w:rPr>
          <w:color w:val="000000"/>
          <w:sz w:val="24"/>
          <w:szCs w:val="24"/>
        </w:rPr>
        <w:t xml:space="preserve"> Tímto způsobem je určeným policistům umožněno získat potřebné aktuální informace o</w:t>
      </w:r>
      <w:r w:rsidR="009B69E2">
        <w:rPr>
          <w:color w:val="000000"/>
          <w:sz w:val="24"/>
          <w:szCs w:val="24"/>
        </w:rPr>
        <w:t> </w:t>
      </w:r>
      <w:r w:rsidRPr="004A10E6">
        <w:rPr>
          <w:color w:val="000000"/>
          <w:sz w:val="24"/>
          <w:szCs w:val="24"/>
        </w:rPr>
        <w:t xml:space="preserve">sledovaných lokalitách, situacích souvisejících s bezpečnostní </w:t>
      </w:r>
      <w:r w:rsidR="00B72E4B">
        <w:rPr>
          <w:color w:val="000000"/>
          <w:sz w:val="24"/>
          <w:szCs w:val="24"/>
        </w:rPr>
        <w:t>situací</w:t>
      </w:r>
      <w:r w:rsidRPr="004A10E6">
        <w:rPr>
          <w:color w:val="000000"/>
          <w:sz w:val="24"/>
          <w:szCs w:val="24"/>
        </w:rPr>
        <w:t xml:space="preserve"> a</w:t>
      </w:r>
      <w:r w:rsidR="009B69E2">
        <w:rPr>
          <w:color w:val="000000"/>
          <w:sz w:val="24"/>
          <w:szCs w:val="24"/>
        </w:rPr>
        <w:t> </w:t>
      </w:r>
      <w:r w:rsidRPr="004A10E6">
        <w:rPr>
          <w:color w:val="000000"/>
          <w:sz w:val="24"/>
          <w:szCs w:val="24"/>
        </w:rPr>
        <w:t>provedených úkonech a</w:t>
      </w:r>
      <w:r w:rsidRPr="004A10E6" w:rsidR="00E76C60">
        <w:rPr>
          <w:color w:val="000000"/>
          <w:sz w:val="24"/>
          <w:szCs w:val="24"/>
        </w:rPr>
        <w:t> </w:t>
      </w:r>
      <w:r w:rsidRPr="004A10E6">
        <w:rPr>
          <w:color w:val="000000"/>
          <w:sz w:val="24"/>
          <w:szCs w:val="24"/>
        </w:rPr>
        <w:t>zákrocích</w:t>
      </w:r>
      <w:r w:rsidRPr="004A10E6" w:rsidR="00E82281">
        <w:rPr>
          <w:color w:val="000000"/>
          <w:sz w:val="24"/>
          <w:szCs w:val="24"/>
        </w:rPr>
        <w:t>.</w:t>
      </w:r>
    </w:p>
    <w:p xmlns:wp14="http://schemas.microsoft.com/office/word/2010/wordml" w:rsidR="00AD4A0B" w:rsidP="004A10E6" w:rsidRDefault="009C611E" w14:paraId="774733A5" wp14:textId="77777777">
      <w:pPr>
        <w:pStyle w:val="Odstavecseseznamem"/>
        <w:numPr>
          <w:ilvl w:val="0"/>
          <w:numId w:val="12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Spolupráce s </w:t>
      </w:r>
      <w:r w:rsidRPr="004A10E6" w:rsidR="00AD4A0B">
        <w:rPr>
          <w:color w:val="000000"/>
          <w:sz w:val="24"/>
          <w:szCs w:val="24"/>
        </w:rPr>
        <w:t>Polici</w:t>
      </w:r>
      <w:r>
        <w:rPr>
          <w:color w:val="000000"/>
          <w:sz w:val="24"/>
          <w:szCs w:val="24"/>
        </w:rPr>
        <w:t xml:space="preserve">í ČR </w:t>
      </w:r>
      <w:r w:rsidRPr="004A10E6" w:rsidR="00AD4A0B">
        <w:rPr>
          <w:color w:val="000000"/>
          <w:sz w:val="24"/>
          <w:szCs w:val="24"/>
        </w:rPr>
        <w:t>je založena na vzájemném sdílení a předávání zjištěných informací z MKDS.</w:t>
      </w:r>
    </w:p>
    <w:p xmlns:wp14="http://schemas.microsoft.com/office/word/2010/wordml" w:rsidRPr="00C8196C" w:rsidR="00C8196C" w:rsidP="00C8196C" w:rsidRDefault="00AD4A0B" w14:paraId="131115B3" wp14:textId="77777777">
      <w:pPr>
        <w:pStyle w:val="Odstavecseseznamem"/>
        <w:numPr>
          <w:ilvl w:val="0"/>
          <w:numId w:val="12"/>
        </w:numPr>
        <w:spacing w:before="120"/>
        <w:jc w:val="both"/>
        <w:rPr>
          <w:color w:val="000000"/>
          <w:sz w:val="24"/>
          <w:szCs w:val="24"/>
        </w:rPr>
      </w:pPr>
      <w:r w:rsidRPr="004A10E6">
        <w:rPr>
          <w:color w:val="000000"/>
          <w:sz w:val="24"/>
          <w:szCs w:val="24"/>
        </w:rPr>
        <w:t>MKDS MP</w:t>
      </w:r>
      <w:r w:rsidR="009C611E">
        <w:rPr>
          <w:color w:val="000000"/>
          <w:sz w:val="24"/>
          <w:szCs w:val="24"/>
        </w:rPr>
        <w:t xml:space="preserve"> Rychnov je cestou sítě propojen s PČR, </w:t>
      </w:r>
      <w:proofErr w:type="gramStart"/>
      <w:r w:rsidRPr="004A10E6">
        <w:rPr>
          <w:color w:val="000000"/>
          <w:sz w:val="24"/>
          <w:szCs w:val="24"/>
        </w:rPr>
        <w:t>viz. bod</w:t>
      </w:r>
      <w:proofErr w:type="gramEnd"/>
      <w:r w:rsidRPr="004A10E6">
        <w:rPr>
          <w:color w:val="000000"/>
          <w:sz w:val="24"/>
          <w:szCs w:val="24"/>
        </w:rPr>
        <w:t xml:space="preserve"> </w:t>
      </w:r>
      <w:r w:rsidRPr="007F47D7">
        <w:rPr>
          <w:sz w:val="24"/>
          <w:szCs w:val="24"/>
        </w:rPr>
        <w:t>5</w:t>
      </w:r>
      <w:r w:rsidRPr="007F47D7" w:rsidR="00B72E4B">
        <w:rPr>
          <w:sz w:val="24"/>
          <w:szCs w:val="24"/>
        </w:rPr>
        <w:t>.1</w:t>
      </w:r>
      <w:r w:rsidRPr="007F47D7">
        <w:rPr>
          <w:sz w:val="24"/>
          <w:szCs w:val="24"/>
        </w:rPr>
        <w:t xml:space="preserve"> odst. 3</w:t>
      </w:r>
      <w:r w:rsidRPr="007F47D7" w:rsidR="000473AB">
        <w:rPr>
          <w:sz w:val="24"/>
          <w:szCs w:val="24"/>
        </w:rPr>
        <w:t xml:space="preserve"> </w:t>
      </w:r>
    </w:p>
    <w:p xmlns:wp14="http://schemas.microsoft.com/office/word/2010/wordml" w:rsidR="00AD4A0B" w:rsidP="004A10E6" w:rsidRDefault="00221AD6" w14:paraId="509699CF" wp14:textId="77777777">
      <w:pPr>
        <w:pStyle w:val="Odstavecseseznamem"/>
        <w:numPr>
          <w:ilvl w:val="0"/>
          <w:numId w:val="12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Příslušníkům Policie ČR je umožněn přístup k záznamům z MKDS dle kapitoly 6.2 </w:t>
      </w:r>
      <w:proofErr w:type="gramStart"/>
      <w:r>
        <w:rPr>
          <w:color w:val="000000"/>
          <w:sz w:val="24"/>
          <w:szCs w:val="24"/>
        </w:rPr>
        <w:t>odst.1</w:t>
      </w:r>
      <w:proofErr w:type="gramEnd"/>
    </w:p>
    <w:p xmlns:wp14="http://schemas.microsoft.com/office/word/2010/wordml" w:rsidR="008F3ABF" w:rsidP="003911A7" w:rsidRDefault="008F3ABF" w14:paraId="08CE6F91" wp14:textId="77777777">
      <w:pPr>
        <w:pStyle w:val="Odstavecseseznamem"/>
        <w:spacing w:before="120"/>
        <w:jc w:val="both"/>
        <w:rPr>
          <w:color w:val="000000"/>
          <w:sz w:val="24"/>
          <w:szCs w:val="24"/>
        </w:rPr>
      </w:pPr>
    </w:p>
    <w:p xmlns:wp14="http://schemas.microsoft.com/office/word/2010/wordml" w:rsidR="003911A7" w:rsidP="003911A7" w:rsidRDefault="003911A7" w14:paraId="61CDCEAD" wp14:textId="77777777">
      <w:pPr>
        <w:pStyle w:val="Odstavecseseznamem"/>
        <w:spacing w:before="120"/>
        <w:jc w:val="both"/>
        <w:rPr>
          <w:color w:val="000000"/>
          <w:sz w:val="24"/>
          <w:szCs w:val="24"/>
        </w:rPr>
      </w:pPr>
    </w:p>
    <w:p xmlns:wp14="http://schemas.microsoft.com/office/word/2010/wordml" w:rsidRPr="004A10E6" w:rsidR="003911A7" w:rsidP="003911A7" w:rsidRDefault="003911A7" w14:paraId="6BB9E253" wp14:textId="77777777">
      <w:pPr>
        <w:pStyle w:val="Odstavecseseznamem"/>
        <w:spacing w:before="120"/>
        <w:jc w:val="both"/>
        <w:rPr>
          <w:color w:val="000000"/>
          <w:sz w:val="24"/>
          <w:szCs w:val="24"/>
        </w:rPr>
      </w:pPr>
    </w:p>
    <w:p xmlns:wp14="http://schemas.microsoft.com/office/word/2010/wordml" w:rsidRPr="006E3370" w:rsidR="00FD2477" w:rsidP="006E3370" w:rsidRDefault="00A01A4C" w14:paraId="6C27D53B" wp14:textId="77777777">
      <w:pPr>
        <w:pStyle w:val="Nadpis1"/>
      </w:pPr>
      <w:bookmarkStart w:name="_Toc30505639" w:id="34"/>
      <w:r w:rsidRPr="006E3370">
        <w:t xml:space="preserve">9 </w:t>
      </w:r>
      <w:r w:rsidRPr="00A01A4C" w:rsidR="00FD2477">
        <w:t xml:space="preserve">VÝDEJ </w:t>
      </w:r>
      <w:r w:rsidR="006E3370">
        <w:t>DAT Z TMS</w:t>
      </w:r>
      <w:bookmarkEnd w:id="34"/>
    </w:p>
    <w:p xmlns:wp14="http://schemas.microsoft.com/office/word/2010/wordml" w:rsidR="00577B81" w:rsidP="00A01A4C" w:rsidRDefault="00577B81" w14:paraId="23DE523C" wp14:textId="77777777">
      <w:pPr>
        <w:rPr>
          <w:rFonts w:ascii="Cambria" w:hAnsi="Cambria"/>
          <w:b/>
          <w:bCs/>
          <w:color w:val="365F91"/>
          <w:sz w:val="28"/>
          <w:szCs w:val="28"/>
        </w:rPr>
      </w:pPr>
    </w:p>
    <w:p xmlns:wp14="http://schemas.microsoft.com/office/word/2010/wordml" w:rsidRPr="003911A7" w:rsidR="00577B81" w:rsidP="007F47D7" w:rsidRDefault="00577B81" w14:paraId="0E40E2F8" wp14:textId="7777777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3911A7">
        <w:rPr>
          <w:sz w:val="24"/>
          <w:szCs w:val="24"/>
        </w:rPr>
        <w:t xml:space="preserve">Výdej kopií záznamů z MKDS nebo mobilních záznamových zařízení je možný pouze na základě žádosti oprávněného subjektu. Oprávněným subjektem </w:t>
      </w:r>
      <w:r w:rsidRPr="003911A7" w:rsidR="008C557C">
        <w:rPr>
          <w:sz w:val="24"/>
          <w:szCs w:val="24"/>
        </w:rPr>
        <w:t>se rozumí:</w:t>
      </w:r>
    </w:p>
    <w:p xmlns:wp14="http://schemas.microsoft.com/office/word/2010/wordml" w:rsidRPr="003911A7" w:rsidR="008C557C" w:rsidP="007F47D7" w:rsidRDefault="00B22C57" w14:paraId="4AA8E422" wp14:textId="77777777">
      <w:pPr>
        <w:pStyle w:val="Odstavecseseznamem"/>
        <w:numPr>
          <w:ilvl w:val="0"/>
          <w:numId w:val="38"/>
        </w:numPr>
        <w:spacing w:line="276" w:lineRule="auto"/>
        <w:ind w:left="1418"/>
        <w:jc w:val="both"/>
        <w:rPr>
          <w:sz w:val="24"/>
          <w:szCs w:val="24"/>
        </w:rPr>
      </w:pPr>
      <w:r w:rsidRPr="003911A7">
        <w:rPr>
          <w:sz w:val="24"/>
          <w:szCs w:val="24"/>
        </w:rPr>
        <w:t>o</w:t>
      </w:r>
      <w:r w:rsidRPr="003911A7" w:rsidR="008C557C">
        <w:rPr>
          <w:sz w:val="24"/>
          <w:szCs w:val="24"/>
        </w:rPr>
        <w:t>rgány činné v trestním řízení</w:t>
      </w:r>
      <w:r w:rsidRPr="003911A7">
        <w:rPr>
          <w:sz w:val="24"/>
          <w:szCs w:val="24"/>
        </w:rPr>
        <w:t>,</w:t>
      </w:r>
    </w:p>
    <w:p xmlns:wp14="http://schemas.microsoft.com/office/word/2010/wordml" w:rsidRPr="003911A7" w:rsidR="008C557C" w:rsidP="007F47D7" w:rsidRDefault="00B22C57" w14:paraId="2876AC18" wp14:textId="77777777">
      <w:pPr>
        <w:pStyle w:val="Odstavecseseznamem"/>
        <w:numPr>
          <w:ilvl w:val="0"/>
          <w:numId w:val="38"/>
        </w:numPr>
        <w:spacing w:line="276" w:lineRule="auto"/>
        <w:ind w:left="1418"/>
        <w:jc w:val="both"/>
        <w:rPr>
          <w:sz w:val="24"/>
          <w:szCs w:val="24"/>
        </w:rPr>
      </w:pPr>
      <w:r w:rsidRPr="003911A7">
        <w:rPr>
          <w:sz w:val="24"/>
          <w:szCs w:val="24"/>
        </w:rPr>
        <w:t>p</w:t>
      </w:r>
      <w:r w:rsidRPr="003911A7" w:rsidR="008C557C">
        <w:rPr>
          <w:sz w:val="24"/>
          <w:szCs w:val="24"/>
        </w:rPr>
        <w:t>říslušné správní orgány</w:t>
      </w:r>
      <w:r w:rsidRPr="003911A7">
        <w:rPr>
          <w:sz w:val="24"/>
          <w:szCs w:val="24"/>
        </w:rPr>
        <w:t>.</w:t>
      </w:r>
    </w:p>
    <w:p xmlns:wp14="http://schemas.microsoft.com/office/word/2010/wordml" w:rsidRPr="003911A7" w:rsidR="007F47D7" w:rsidP="007F47D7" w:rsidRDefault="007F47D7" w14:paraId="52E56223" wp14:textId="77777777">
      <w:pPr>
        <w:pStyle w:val="Odstavecseseznamem"/>
        <w:spacing w:line="276" w:lineRule="auto"/>
        <w:ind w:left="1418"/>
        <w:jc w:val="both"/>
        <w:rPr>
          <w:sz w:val="24"/>
          <w:szCs w:val="24"/>
        </w:rPr>
      </w:pPr>
    </w:p>
    <w:p xmlns:wp14="http://schemas.microsoft.com/office/word/2010/wordml" w:rsidRPr="003911A7" w:rsidR="00790D79" w:rsidP="007F47D7" w:rsidRDefault="008C557C" w14:paraId="4843F889" wp14:textId="7777777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3911A7">
        <w:rPr>
          <w:sz w:val="24"/>
          <w:szCs w:val="24"/>
        </w:rPr>
        <w:t>Kopie záznamu se vydává na základě</w:t>
      </w:r>
      <w:r w:rsidRPr="003911A7" w:rsidR="00B22C57">
        <w:rPr>
          <w:sz w:val="24"/>
          <w:szCs w:val="24"/>
        </w:rPr>
        <w:t xml:space="preserve"> písemné</w:t>
      </w:r>
      <w:r w:rsidRPr="003911A7">
        <w:rPr>
          <w:sz w:val="24"/>
          <w:szCs w:val="24"/>
        </w:rPr>
        <w:t xml:space="preserve"> žádosti a po</w:t>
      </w:r>
      <w:r w:rsidRPr="003911A7" w:rsidR="00790D79">
        <w:rPr>
          <w:sz w:val="24"/>
          <w:szCs w:val="24"/>
        </w:rPr>
        <w:t xml:space="preserve"> jejím</w:t>
      </w:r>
      <w:r w:rsidRPr="003911A7">
        <w:rPr>
          <w:sz w:val="24"/>
          <w:szCs w:val="24"/>
        </w:rPr>
        <w:t xml:space="preserve"> schválení</w:t>
      </w:r>
      <w:r w:rsidRPr="003911A7" w:rsidR="00790D79">
        <w:rPr>
          <w:sz w:val="24"/>
          <w:szCs w:val="24"/>
        </w:rPr>
        <w:t xml:space="preserve"> ze strany</w:t>
      </w:r>
      <w:r w:rsidRPr="003911A7" w:rsidR="00221EE3">
        <w:rPr>
          <w:sz w:val="24"/>
          <w:szCs w:val="24"/>
        </w:rPr>
        <w:t xml:space="preserve"> osoby řídící MP Rychnov</w:t>
      </w:r>
      <w:r w:rsidRPr="003911A7">
        <w:rPr>
          <w:sz w:val="24"/>
          <w:szCs w:val="24"/>
        </w:rPr>
        <w:t xml:space="preserve">. </w:t>
      </w:r>
      <w:r w:rsidRPr="003911A7" w:rsidR="00790D79">
        <w:rPr>
          <w:sz w:val="24"/>
          <w:szCs w:val="24"/>
        </w:rPr>
        <w:t xml:space="preserve">Při předávání kopie záznamu se pořizuje Protokol o vydání záznamu, který podepíše oprávněný subjekt při </w:t>
      </w:r>
      <w:r w:rsidRPr="003911A7" w:rsidR="00B22C57">
        <w:rPr>
          <w:sz w:val="24"/>
          <w:szCs w:val="24"/>
        </w:rPr>
        <w:t>převzetí</w:t>
      </w:r>
      <w:r w:rsidRPr="003911A7" w:rsidR="00790D79">
        <w:rPr>
          <w:sz w:val="24"/>
          <w:szCs w:val="24"/>
        </w:rPr>
        <w:t>. Protokol se uloží společně se žádostí do složky Protokolů o</w:t>
      </w:r>
      <w:r w:rsidRPr="003911A7" w:rsidR="00ED0DE7">
        <w:rPr>
          <w:sz w:val="24"/>
          <w:szCs w:val="24"/>
        </w:rPr>
        <w:t> </w:t>
      </w:r>
      <w:r w:rsidRPr="003911A7" w:rsidR="00790D79">
        <w:rPr>
          <w:sz w:val="24"/>
          <w:szCs w:val="24"/>
        </w:rPr>
        <w:t xml:space="preserve">výdeji dat </w:t>
      </w:r>
      <w:r w:rsidRPr="003911A7" w:rsidR="003911A7">
        <w:rPr>
          <w:sz w:val="24"/>
          <w:szCs w:val="24"/>
        </w:rPr>
        <w:t xml:space="preserve">( </w:t>
      </w:r>
      <w:proofErr w:type="gramStart"/>
      <w:r w:rsidRPr="003911A7" w:rsidR="003911A7">
        <w:rPr>
          <w:sz w:val="24"/>
          <w:szCs w:val="24"/>
        </w:rPr>
        <w:t>viz. příloha</w:t>
      </w:r>
      <w:proofErr w:type="gramEnd"/>
      <w:r w:rsidRPr="003911A7" w:rsidR="003911A7">
        <w:rPr>
          <w:sz w:val="24"/>
          <w:szCs w:val="24"/>
        </w:rPr>
        <w:t xml:space="preserve"> č. 4) </w:t>
      </w:r>
      <w:r w:rsidRPr="003911A7" w:rsidR="00790D79">
        <w:rPr>
          <w:sz w:val="24"/>
          <w:szCs w:val="24"/>
        </w:rPr>
        <w:t xml:space="preserve">z TMS, která je </w:t>
      </w:r>
      <w:r w:rsidRPr="003911A7" w:rsidR="00221EE3">
        <w:rPr>
          <w:sz w:val="24"/>
          <w:szCs w:val="24"/>
        </w:rPr>
        <w:t>v dohledovém pracovišti MP Rychnov.</w:t>
      </w:r>
    </w:p>
    <w:p xmlns:wp14="http://schemas.microsoft.com/office/word/2010/wordml" w:rsidRPr="003911A7" w:rsidR="00790D79" w:rsidP="008C557C" w:rsidRDefault="00790D79" w14:paraId="07547A01" wp14:textId="77777777">
      <w:pPr>
        <w:jc w:val="both"/>
        <w:rPr>
          <w:sz w:val="24"/>
          <w:szCs w:val="24"/>
        </w:rPr>
      </w:pPr>
    </w:p>
    <w:p xmlns:wp14="http://schemas.microsoft.com/office/word/2010/wordml" w:rsidRPr="003911A7" w:rsidR="008C557C" w:rsidP="007F47D7" w:rsidRDefault="008C557C" w14:paraId="007E0E71" wp14:textId="7777777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3911A7">
        <w:rPr>
          <w:sz w:val="24"/>
          <w:szCs w:val="24"/>
        </w:rPr>
        <w:t xml:space="preserve">Kopii záznamu je možné vydat </w:t>
      </w:r>
      <w:r w:rsidRPr="003911A7" w:rsidR="00906928">
        <w:rPr>
          <w:sz w:val="24"/>
          <w:szCs w:val="24"/>
        </w:rPr>
        <w:t xml:space="preserve">strážníkovi </w:t>
      </w:r>
      <w:r w:rsidRPr="003911A7">
        <w:rPr>
          <w:sz w:val="24"/>
          <w:szCs w:val="24"/>
        </w:rPr>
        <w:t>i jako součást spisového materiálu</w:t>
      </w:r>
      <w:r w:rsidRPr="003911A7" w:rsidR="009135FF">
        <w:rPr>
          <w:sz w:val="24"/>
          <w:szCs w:val="24"/>
        </w:rPr>
        <w:t>, důkazního prostředku</w:t>
      </w:r>
      <w:r w:rsidRPr="003911A7">
        <w:rPr>
          <w:sz w:val="24"/>
          <w:szCs w:val="24"/>
        </w:rPr>
        <w:t xml:space="preserve"> ke konkrétní události</w:t>
      </w:r>
      <w:r w:rsidRPr="003911A7" w:rsidR="009135FF">
        <w:rPr>
          <w:sz w:val="24"/>
          <w:szCs w:val="24"/>
        </w:rPr>
        <w:t>.</w:t>
      </w:r>
      <w:r w:rsidRPr="003911A7" w:rsidR="00790D79">
        <w:rPr>
          <w:sz w:val="24"/>
          <w:szCs w:val="24"/>
        </w:rPr>
        <w:t xml:space="preserve"> </w:t>
      </w:r>
      <w:r w:rsidRPr="003911A7" w:rsidR="009135FF">
        <w:rPr>
          <w:sz w:val="24"/>
          <w:szCs w:val="24"/>
        </w:rPr>
        <w:t xml:space="preserve">Takovou událostí se rozumí např. zjištěné protiprávní jednání, které je následně dle § </w:t>
      </w:r>
      <w:proofErr w:type="gramStart"/>
      <w:r w:rsidRPr="003911A7" w:rsidR="009135FF">
        <w:rPr>
          <w:sz w:val="24"/>
          <w:szCs w:val="24"/>
        </w:rPr>
        <w:t>10 z.č.</w:t>
      </w:r>
      <w:proofErr w:type="gramEnd"/>
      <w:r w:rsidRPr="003911A7" w:rsidR="009135FF">
        <w:rPr>
          <w:sz w:val="24"/>
          <w:szCs w:val="24"/>
        </w:rPr>
        <w:t xml:space="preserve"> 553/1991 Sb., o obecní policii, oznámeno příslušnému správnímu orgánu. </w:t>
      </w:r>
    </w:p>
    <w:p xmlns:wp14="http://schemas.microsoft.com/office/word/2010/wordml" w:rsidRPr="007F47D7" w:rsidR="009D4D7B" w:rsidP="008C557C" w:rsidRDefault="009D4D7B" w14:paraId="5043CB0F" wp14:textId="77777777">
      <w:pPr>
        <w:jc w:val="both"/>
        <w:rPr>
          <w:sz w:val="24"/>
          <w:szCs w:val="24"/>
        </w:rPr>
      </w:pPr>
    </w:p>
    <w:p xmlns:wp14="http://schemas.microsoft.com/office/word/2010/wordml" w:rsidRPr="005B03F3" w:rsidR="00AD4A0B" w:rsidP="00AD4A0B" w:rsidRDefault="00A01A4C" w14:paraId="3E480BFD" wp14:textId="77777777">
      <w:pPr>
        <w:pStyle w:val="Nadpis1"/>
      </w:pPr>
      <w:bookmarkStart w:name="_Toc30505640" w:id="35"/>
      <w:r>
        <w:t>10</w:t>
      </w:r>
      <w:r w:rsidR="00AD4A0B">
        <w:t xml:space="preserve"> </w:t>
      </w:r>
      <w:r w:rsidRPr="005B03F3" w:rsidR="00AD4A0B">
        <w:t>ARCHIVACE A LIKVIDACE ZÁZNAMŮ</w:t>
      </w:r>
      <w:bookmarkEnd w:id="35"/>
    </w:p>
    <w:p xmlns:wp14="http://schemas.microsoft.com/office/word/2010/wordml" w:rsidRPr="00AF7A35" w:rsidR="00AD4A0B" w:rsidP="00593FAF" w:rsidRDefault="00AD4A0B" w14:paraId="5F57FA3B" wp14:textId="77777777">
      <w:pPr>
        <w:pStyle w:val="Odstavecseseznamem"/>
        <w:numPr>
          <w:ilvl w:val="0"/>
          <w:numId w:val="10"/>
        </w:numPr>
        <w:spacing w:before="120"/>
        <w:jc w:val="both"/>
        <w:rPr>
          <w:color w:val="000000"/>
          <w:sz w:val="24"/>
          <w:szCs w:val="24"/>
        </w:rPr>
      </w:pPr>
      <w:r w:rsidRPr="00AF7A35">
        <w:rPr>
          <w:color w:val="000000"/>
          <w:sz w:val="24"/>
          <w:szCs w:val="24"/>
        </w:rPr>
        <w:t>Záznamy z </w:t>
      </w:r>
      <w:r w:rsidR="00A01A4C">
        <w:rPr>
          <w:color w:val="000000"/>
          <w:sz w:val="24"/>
          <w:szCs w:val="24"/>
        </w:rPr>
        <w:t>MKDS</w:t>
      </w:r>
      <w:r w:rsidRPr="00AF7A35">
        <w:rPr>
          <w:color w:val="000000"/>
          <w:sz w:val="24"/>
          <w:szCs w:val="24"/>
        </w:rPr>
        <w:t xml:space="preserve"> jsou automaticky a bezobslužně ukládány do datového úložiště kamerového systému MP</w:t>
      </w:r>
      <w:r w:rsidR="009135FF">
        <w:rPr>
          <w:color w:val="000000"/>
          <w:sz w:val="24"/>
          <w:szCs w:val="24"/>
        </w:rPr>
        <w:t xml:space="preserve"> Rychnov</w:t>
      </w:r>
      <w:r w:rsidRPr="00AF7A35" w:rsidR="004373BD">
        <w:rPr>
          <w:color w:val="000000"/>
          <w:sz w:val="24"/>
          <w:szCs w:val="24"/>
        </w:rPr>
        <w:t>, které je umístěno v technologické místnosti MP</w:t>
      </w:r>
      <w:r w:rsidR="009135FF">
        <w:rPr>
          <w:color w:val="000000"/>
          <w:sz w:val="24"/>
          <w:szCs w:val="24"/>
        </w:rPr>
        <w:t xml:space="preserve"> </w:t>
      </w:r>
      <w:r w:rsidR="00220982">
        <w:rPr>
          <w:color w:val="000000"/>
          <w:sz w:val="24"/>
          <w:szCs w:val="24"/>
        </w:rPr>
        <w:t>Rychnov dle kapitoly 6.2 odst. 1</w:t>
      </w:r>
    </w:p>
    <w:p xmlns:wp14="http://schemas.microsoft.com/office/word/2010/wordml" w:rsidRPr="00AF7A35" w:rsidR="00AD4A0B" w:rsidP="00593FAF" w:rsidRDefault="00AD4A0B" w14:paraId="71395D1E" wp14:textId="77777777">
      <w:pPr>
        <w:pStyle w:val="Odstavecseseznamem"/>
        <w:numPr>
          <w:ilvl w:val="0"/>
          <w:numId w:val="10"/>
        </w:numPr>
        <w:spacing w:before="120"/>
        <w:jc w:val="both"/>
        <w:rPr>
          <w:color w:val="000000"/>
          <w:sz w:val="24"/>
          <w:szCs w:val="24"/>
        </w:rPr>
      </w:pPr>
      <w:r w:rsidRPr="00AF7A35">
        <w:rPr>
          <w:color w:val="000000"/>
          <w:sz w:val="24"/>
          <w:szCs w:val="24"/>
        </w:rPr>
        <w:t>Doba uložení záznamu na disku je</w:t>
      </w:r>
      <w:r w:rsidR="009135FF">
        <w:rPr>
          <w:color w:val="000000"/>
          <w:sz w:val="24"/>
          <w:szCs w:val="24"/>
        </w:rPr>
        <w:t xml:space="preserve"> 8</w:t>
      </w:r>
      <w:r w:rsidRPr="00AF7A35" w:rsidR="004373BD">
        <w:rPr>
          <w:color w:val="000000"/>
          <w:sz w:val="24"/>
          <w:szCs w:val="24"/>
        </w:rPr>
        <w:t xml:space="preserve"> dní. Záznam </w:t>
      </w:r>
      <w:r w:rsidRPr="00AF7A35">
        <w:rPr>
          <w:color w:val="000000"/>
          <w:sz w:val="24"/>
          <w:szCs w:val="24"/>
        </w:rPr>
        <w:t xml:space="preserve">je automaticky po </w:t>
      </w:r>
      <w:r w:rsidR="009135FF">
        <w:rPr>
          <w:color w:val="000000"/>
          <w:sz w:val="24"/>
          <w:szCs w:val="24"/>
        </w:rPr>
        <w:t>8</w:t>
      </w:r>
      <w:r w:rsidRPr="00AF7A35">
        <w:rPr>
          <w:color w:val="000000"/>
          <w:sz w:val="24"/>
          <w:szCs w:val="24"/>
        </w:rPr>
        <w:t xml:space="preserve"> dnech </w:t>
      </w:r>
      <w:r w:rsidR="00220982">
        <w:rPr>
          <w:color w:val="000000"/>
          <w:sz w:val="24"/>
          <w:szCs w:val="24"/>
        </w:rPr>
        <w:t xml:space="preserve">smazán a </w:t>
      </w:r>
      <w:r w:rsidRPr="00AF7A35">
        <w:rPr>
          <w:color w:val="000000"/>
          <w:sz w:val="24"/>
          <w:szCs w:val="24"/>
        </w:rPr>
        <w:t>přehrán novým záznamem</w:t>
      </w:r>
      <w:r w:rsidRPr="00AF7A35" w:rsidR="004373BD">
        <w:rPr>
          <w:color w:val="000000"/>
          <w:sz w:val="24"/>
          <w:szCs w:val="24"/>
        </w:rPr>
        <w:t xml:space="preserve">. </w:t>
      </w:r>
    </w:p>
    <w:p xmlns:wp14="http://schemas.microsoft.com/office/word/2010/wordml" w:rsidRPr="00FD2477" w:rsidR="00AD4A0B" w:rsidP="00FD2477" w:rsidRDefault="004373BD" w14:paraId="1869B6D2" wp14:textId="77777777">
      <w:pPr>
        <w:pStyle w:val="Odstavecseseznamem"/>
        <w:numPr>
          <w:ilvl w:val="0"/>
          <w:numId w:val="10"/>
        </w:numPr>
        <w:spacing w:before="120"/>
        <w:jc w:val="both"/>
        <w:rPr>
          <w:color w:val="000000"/>
          <w:sz w:val="24"/>
          <w:szCs w:val="24"/>
        </w:rPr>
      </w:pPr>
      <w:r w:rsidRPr="00FD2477">
        <w:rPr>
          <w:color w:val="000000"/>
          <w:sz w:val="24"/>
          <w:szCs w:val="24"/>
        </w:rPr>
        <w:t xml:space="preserve">Jakákoliv modifikace záznamu </w:t>
      </w:r>
      <w:r w:rsidRPr="00FD2477" w:rsidR="004E2CE8">
        <w:rPr>
          <w:color w:val="000000"/>
          <w:sz w:val="24"/>
          <w:szCs w:val="24"/>
        </w:rPr>
        <w:t>z </w:t>
      </w:r>
      <w:r w:rsidR="00A01A4C">
        <w:rPr>
          <w:color w:val="000000"/>
          <w:sz w:val="24"/>
          <w:szCs w:val="24"/>
        </w:rPr>
        <w:t>MKDS</w:t>
      </w:r>
      <w:r w:rsidRPr="00FD2477" w:rsidR="004E2CE8">
        <w:rPr>
          <w:color w:val="000000"/>
          <w:sz w:val="24"/>
          <w:szCs w:val="24"/>
        </w:rPr>
        <w:t xml:space="preserve"> je </w:t>
      </w:r>
      <w:r w:rsidRPr="00FD2477" w:rsidR="00FD2477">
        <w:rPr>
          <w:color w:val="000000"/>
          <w:sz w:val="24"/>
          <w:szCs w:val="24"/>
        </w:rPr>
        <w:t xml:space="preserve">komukoliv </w:t>
      </w:r>
      <w:r w:rsidRPr="00FD2477" w:rsidR="004E2CE8">
        <w:rPr>
          <w:color w:val="000000"/>
          <w:sz w:val="24"/>
          <w:szCs w:val="24"/>
        </w:rPr>
        <w:t>zakázána</w:t>
      </w:r>
      <w:r w:rsidRPr="00FD2477" w:rsidR="00FD2477">
        <w:rPr>
          <w:color w:val="000000"/>
          <w:sz w:val="24"/>
          <w:szCs w:val="24"/>
        </w:rPr>
        <w:t>.</w:t>
      </w:r>
    </w:p>
    <w:p xmlns:wp14="http://schemas.microsoft.com/office/word/2010/wordml" w:rsidRPr="00AF7A35" w:rsidR="00AD4A0B" w:rsidP="00593FAF" w:rsidRDefault="00AD4A0B" w14:paraId="4D0FBBC9" wp14:textId="77777777">
      <w:pPr>
        <w:pStyle w:val="Odstavecseseznamem"/>
        <w:numPr>
          <w:ilvl w:val="0"/>
          <w:numId w:val="10"/>
        </w:numPr>
        <w:spacing w:before="120"/>
        <w:jc w:val="both"/>
        <w:rPr>
          <w:color w:val="000000"/>
          <w:sz w:val="24"/>
          <w:szCs w:val="24"/>
        </w:rPr>
      </w:pPr>
      <w:r w:rsidRPr="00AF7A35">
        <w:rPr>
          <w:color w:val="000000"/>
          <w:sz w:val="24"/>
          <w:szCs w:val="24"/>
        </w:rPr>
        <w:t>Délka doby uložení je upravena</w:t>
      </w:r>
      <w:r w:rsidRPr="00AF7A35" w:rsidR="00305492">
        <w:rPr>
          <w:color w:val="000000"/>
          <w:sz w:val="24"/>
          <w:szCs w:val="24"/>
        </w:rPr>
        <w:t xml:space="preserve"> touto směrnicí a činní </w:t>
      </w:r>
      <w:r w:rsidR="009135FF">
        <w:rPr>
          <w:color w:val="000000"/>
          <w:sz w:val="24"/>
          <w:szCs w:val="24"/>
        </w:rPr>
        <w:t>8</w:t>
      </w:r>
      <w:r w:rsidRPr="00AF7A35" w:rsidR="00305492">
        <w:rPr>
          <w:color w:val="000000"/>
          <w:sz w:val="24"/>
          <w:szCs w:val="24"/>
        </w:rPr>
        <w:t xml:space="preserve"> dní u záznamu z MKDS.</w:t>
      </w:r>
      <w:r w:rsidRPr="00305492" w:rsidDel="00305492" w:rsidR="00305492">
        <w:rPr>
          <w:rStyle w:val="Znakapoznpodarou"/>
          <w:color w:val="000000"/>
          <w:sz w:val="24"/>
          <w:szCs w:val="24"/>
        </w:rPr>
        <w:t xml:space="preserve"> </w:t>
      </w:r>
    </w:p>
    <w:p xmlns:wp14="http://schemas.microsoft.com/office/word/2010/wordml" w:rsidRPr="00AF7A35" w:rsidR="004A41D9" w:rsidP="00593FAF" w:rsidRDefault="00305492" w14:paraId="7B8ADA8F" wp14:textId="77777777">
      <w:pPr>
        <w:pStyle w:val="Odstavecseseznamem"/>
        <w:numPr>
          <w:ilvl w:val="0"/>
          <w:numId w:val="10"/>
        </w:numPr>
        <w:spacing w:before="120"/>
        <w:jc w:val="both"/>
        <w:rPr>
          <w:color w:val="000000"/>
          <w:sz w:val="24"/>
          <w:szCs w:val="24"/>
        </w:rPr>
      </w:pPr>
      <w:r w:rsidRPr="00AF7A35">
        <w:rPr>
          <w:color w:val="000000"/>
          <w:sz w:val="24"/>
          <w:szCs w:val="24"/>
        </w:rPr>
        <w:t xml:space="preserve">U mobilních </w:t>
      </w:r>
      <w:r w:rsidR="00A01A4C">
        <w:rPr>
          <w:color w:val="000000"/>
          <w:sz w:val="24"/>
          <w:szCs w:val="24"/>
        </w:rPr>
        <w:t>záznamových zařízení</w:t>
      </w:r>
      <w:r w:rsidRPr="00AF7A35">
        <w:rPr>
          <w:color w:val="000000"/>
          <w:sz w:val="24"/>
          <w:szCs w:val="24"/>
        </w:rPr>
        <w:t xml:space="preserve"> je doba uložení záznamu v souladu s ustanovením § 24a a § 24b tři roky. </w:t>
      </w:r>
      <w:r w:rsidR="009135FF">
        <w:rPr>
          <w:color w:val="000000"/>
          <w:sz w:val="24"/>
          <w:szCs w:val="24"/>
        </w:rPr>
        <w:t>Záznamy jsou uloženy na</w:t>
      </w:r>
      <w:r w:rsidRPr="00AF7A35">
        <w:rPr>
          <w:color w:val="000000"/>
          <w:sz w:val="24"/>
          <w:szCs w:val="24"/>
        </w:rPr>
        <w:t xml:space="preserve"> datovém úložišti </w:t>
      </w:r>
      <w:r w:rsidR="009135FF">
        <w:rPr>
          <w:color w:val="000000"/>
          <w:sz w:val="24"/>
          <w:szCs w:val="24"/>
        </w:rPr>
        <w:t>služebního počítače MP Rychnov v dohledové místnosti,</w:t>
      </w:r>
      <w:r w:rsidRPr="00AF7A35">
        <w:rPr>
          <w:color w:val="000000"/>
          <w:sz w:val="24"/>
          <w:szCs w:val="24"/>
        </w:rPr>
        <w:t xml:space="preserve"> která je</w:t>
      </w:r>
      <w:r w:rsidR="009135FF">
        <w:rPr>
          <w:color w:val="000000"/>
          <w:sz w:val="24"/>
          <w:szCs w:val="24"/>
        </w:rPr>
        <w:t xml:space="preserve"> v době nepřítomnosti zaměstnance MP Rychnov</w:t>
      </w:r>
      <w:r w:rsidRPr="00AF7A35">
        <w:rPr>
          <w:color w:val="000000"/>
          <w:sz w:val="24"/>
          <w:szCs w:val="24"/>
        </w:rPr>
        <w:t xml:space="preserve"> zajištěna uzamčením a elektronickým zabezpečovacím systémem.</w:t>
      </w:r>
    </w:p>
    <w:p xmlns:wp14="http://schemas.microsoft.com/office/word/2010/wordml" w:rsidRPr="00264962" w:rsidR="00264962" w:rsidP="00264962" w:rsidRDefault="00264962" w14:paraId="2CB654E3" wp14:textId="77777777">
      <w:pPr>
        <w:pStyle w:val="Nadpis1"/>
      </w:pPr>
      <w:bookmarkStart w:name="_Toc30505641" w:id="36"/>
      <w:r>
        <w:t xml:space="preserve">11 </w:t>
      </w:r>
      <w:r w:rsidR="001C53DF">
        <w:t xml:space="preserve">ZÁVADY, </w:t>
      </w:r>
      <w:r w:rsidRPr="00264962">
        <w:t>OPRAV</w:t>
      </w:r>
      <w:r w:rsidR="001C53DF">
        <w:t>Y</w:t>
      </w:r>
      <w:r w:rsidRPr="00264962">
        <w:t xml:space="preserve"> A SERVIS</w:t>
      </w:r>
      <w:r w:rsidR="009D4D7B">
        <w:t xml:space="preserve"> TMS</w:t>
      </w:r>
      <w:bookmarkEnd w:id="36"/>
    </w:p>
    <w:p xmlns:wp14="http://schemas.microsoft.com/office/word/2010/wordml" w:rsidR="00264962" w:rsidP="00AD4A0B" w:rsidRDefault="00264962" w14:paraId="07459315" wp14:textId="77777777">
      <w:pPr>
        <w:rPr>
          <w:sz w:val="24"/>
          <w:szCs w:val="24"/>
        </w:rPr>
      </w:pPr>
    </w:p>
    <w:p xmlns:wp14="http://schemas.microsoft.com/office/word/2010/wordml" w:rsidR="008F3ABF" w:rsidP="007F47D7" w:rsidRDefault="001C53DF" w14:paraId="7CC92307" wp14:textId="77777777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6779BD">
        <w:rPr>
          <w:sz w:val="24"/>
          <w:szCs w:val="24"/>
        </w:rPr>
        <w:t>Závady a nedostatky ve fungování MKDS budou zaznamenány</w:t>
      </w:r>
      <w:r w:rsidRPr="006779BD" w:rsidR="006E3370">
        <w:rPr>
          <w:sz w:val="24"/>
          <w:szCs w:val="24"/>
        </w:rPr>
        <w:t xml:space="preserve"> </w:t>
      </w:r>
      <w:r w:rsidRPr="006779BD" w:rsidR="00906928">
        <w:rPr>
          <w:sz w:val="24"/>
          <w:szCs w:val="24"/>
        </w:rPr>
        <w:t>strážníkem do knihy provozu MKDS</w:t>
      </w:r>
      <w:r w:rsidRPr="006779BD" w:rsidR="006779BD">
        <w:rPr>
          <w:sz w:val="24"/>
          <w:szCs w:val="24"/>
        </w:rPr>
        <w:t>,</w:t>
      </w:r>
      <w:r w:rsidRPr="006779BD">
        <w:rPr>
          <w:sz w:val="24"/>
          <w:szCs w:val="24"/>
        </w:rPr>
        <w:t xml:space="preserve"> která je uložena na </w:t>
      </w:r>
      <w:r w:rsidRPr="006779BD" w:rsidR="006779BD">
        <w:rPr>
          <w:sz w:val="24"/>
          <w:szCs w:val="24"/>
        </w:rPr>
        <w:t>dohledovém pracovišti MP Rychnov</w:t>
      </w:r>
      <w:r w:rsidRPr="006779BD">
        <w:rPr>
          <w:sz w:val="24"/>
          <w:szCs w:val="24"/>
        </w:rPr>
        <w:t>.</w:t>
      </w:r>
    </w:p>
    <w:p xmlns:wp14="http://schemas.microsoft.com/office/word/2010/wordml" w:rsidR="008F3ABF" w:rsidP="007F47D7" w:rsidRDefault="008F3ABF" w14:paraId="47CD1EF2" wp14:textId="77777777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zjištěných závadách a nedostatcích informuje strážník osobu řídící MP Rychnov.</w:t>
      </w:r>
    </w:p>
    <w:p xmlns:wp14="http://schemas.microsoft.com/office/word/2010/wordml" w:rsidR="008F3ABF" w:rsidP="007F47D7" w:rsidRDefault="001C53DF" w14:paraId="27B74E27" wp14:textId="77777777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6779BD">
        <w:rPr>
          <w:sz w:val="24"/>
          <w:szCs w:val="24"/>
        </w:rPr>
        <w:t xml:space="preserve"> Dle provedených záznam</w:t>
      </w:r>
      <w:r w:rsidRPr="006779BD" w:rsidR="00B22C57">
        <w:rPr>
          <w:sz w:val="24"/>
          <w:szCs w:val="24"/>
        </w:rPr>
        <w:t>ů</w:t>
      </w:r>
      <w:r w:rsidRPr="006779BD">
        <w:rPr>
          <w:sz w:val="24"/>
          <w:szCs w:val="24"/>
        </w:rPr>
        <w:t xml:space="preserve"> bude zajištěna následná oprava, nebo servis MKDS</w:t>
      </w:r>
      <w:r w:rsidRPr="006779BD" w:rsidR="006779BD">
        <w:rPr>
          <w:sz w:val="24"/>
          <w:szCs w:val="24"/>
        </w:rPr>
        <w:t xml:space="preserve"> osobou řídící MP Rychnov</w:t>
      </w:r>
      <w:r w:rsidRPr="006779BD">
        <w:rPr>
          <w:sz w:val="24"/>
          <w:szCs w:val="24"/>
        </w:rPr>
        <w:t xml:space="preserve">. </w:t>
      </w:r>
    </w:p>
    <w:p xmlns:wp14="http://schemas.microsoft.com/office/word/2010/wordml" w:rsidR="008F3ABF" w:rsidP="007F47D7" w:rsidRDefault="00A47932" w14:paraId="3AC19FA4" wp14:textId="77777777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6779BD">
        <w:rPr>
          <w:sz w:val="24"/>
          <w:szCs w:val="24"/>
        </w:rPr>
        <w:t>Oprav</w:t>
      </w:r>
      <w:r w:rsidRPr="006779BD" w:rsidR="009D4D7B">
        <w:rPr>
          <w:sz w:val="24"/>
          <w:szCs w:val="24"/>
        </w:rPr>
        <w:t>y</w:t>
      </w:r>
      <w:r w:rsidRPr="006779BD">
        <w:rPr>
          <w:sz w:val="24"/>
          <w:szCs w:val="24"/>
        </w:rPr>
        <w:t xml:space="preserve"> a servis MKDS j</w:t>
      </w:r>
      <w:r w:rsidRPr="006779BD" w:rsidR="006E3370">
        <w:rPr>
          <w:sz w:val="24"/>
          <w:szCs w:val="24"/>
        </w:rPr>
        <w:t>sou</w:t>
      </w:r>
      <w:r w:rsidRPr="006779BD">
        <w:rPr>
          <w:sz w:val="24"/>
          <w:szCs w:val="24"/>
        </w:rPr>
        <w:t xml:space="preserve"> zajištěn</w:t>
      </w:r>
      <w:r w:rsidRPr="006779BD" w:rsidR="006E3370">
        <w:rPr>
          <w:sz w:val="24"/>
          <w:szCs w:val="24"/>
        </w:rPr>
        <w:t>y</w:t>
      </w:r>
      <w:r w:rsidRPr="006779BD">
        <w:rPr>
          <w:sz w:val="24"/>
          <w:szCs w:val="24"/>
        </w:rPr>
        <w:t xml:space="preserve"> prostřednictvím </w:t>
      </w:r>
      <w:r w:rsidRPr="006779BD" w:rsidR="006E3370">
        <w:rPr>
          <w:sz w:val="24"/>
          <w:szCs w:val="24"/>
        </w:rPr>
        <w:t>S</w:t>
      </w:r>
      <w:r w:rsidRPr="006779BD">
        <w:rPr>
          <w:sz w:val="24"/>
          <w:szCs w:val="24"/>
        </w:rPr>
        <w:t>mlouvy</w:t>
      </w:r>
      <w:r w:rsidRPr="006779BD" w:rsidR="009D4D7B">
        <w:rPr>
          <w:sz w:val="24"/>
          <w:szCs w:val="24"/>
        </w:rPr>
        <w:t xml:space="preserve"> </w:t>
      </w:r>
      <w:r w:rsidRPr="006779BD" w:rsidR="00DA66D7">
        <w:rPr>
          <w:sz w:val="24"/>
          <w:szCs w:val="24"/>
        </w:rPr>
        <w:t>o provádění pozáručního a mimo</w:t>
      </w:r>
      <w:r w:rsidRPr="006779BD" w:rsidR="006779BD">
        <w:rPr>
          <w:sz w:val="24"/>
          <w:szCs w:val="24"/>
        </w:rPr>
        <w:t xml:space="preserve"> </w:t>
      </w:r>
      <w:r w:rsidRPr="006779BD" w:rsidR="00DA66D7">
        <w:rPr>
          <w:sz w:val="24"/>
          <w:szCs w:val="24"/>
        </w:rPr>
        <w:t xml:space="preserve">záručního servisu </w:t>
      </w:r>
      <w:proofErr w:type="spellStart"/>
      <w:proofErr w:type="gramStart"/>
      <w:r w:rsidRPr="008F3ABF" w:rsidR="00DA66D7">
        <w:rPr>
          <w:color w:val="FF0000"/>
          <w:sz w:val="24"/>
          <w:szCs w:val="24"/>
        </w:rPr>
        <w:t>č.</w:t>
      </w:r>
      <w:r w:rsidRPr="008F3ABF" w:rsidR="006779BD">
        <w:rPr>
          <w:color w:val="FF0000"/>
          <w:sz w:val="24"/>
          <w:szCs w:val="24"/>
        </w:rPr>
        <w:t>xxxxxxxxxx</w:t>
      </w:r>
      <w:proofErr w:type="spellEnd"/>
      <w:proofErr w:type="gramEnd"/>
      <w:r w:rsidRPr="008F3ABF" w:rsidR="006779BD">
        <w:rPr>
          <w:color w:val="FF0000"/>
          <w:sz w:val="24"/>
          <w:szCs w:val="24"/>
        </w:rPr>
        <w:t>,</w:t>
      </w:r>
      <w:r w:rsidR="006779BD">
        <w:rPr>
          <w:sz w:val="24"/>
          <w:szCs w:val="24"/>
        </w:rPr>
        <w:t xml:space="preserve"> která je </w:t>
      </w:r>
      <w:r w:rsidRPr="00220982" w:rsidR="006779BD">
        <w:rPr>
          <w:sz w:val="24"/>
          <w:szCs w:val="24"/>
        </w:rPr>
        <w:t>přílohou č. 3.</w:t>
      </w:r>
      <w:r w:rsidR="006779BD">
        <w:rPr>
          <w:sz w:val="24"/>
          <w:szCs w:val="24"/>
        </w:rPr>
        <w:t xml:space="preserve"> této směrnice. </w:t>
      </w:r>
    </w:p>
    <w:p xmlns:wp14="http://schemas.microsoft.com/office/word/2010/wordml" w:rsidR="008F3ABF" w:rsidP="007F47D7" w:rsidRDefault="008F3ABF" w14:paraId="4EE262E8" wp14:textId="77777777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Servis </w:t>
      </w:r>
      <w:r w:rsidR="00220982">
        <w:rPr>
          <w:sz w:val="24"/>
          <w:szCs w:val="24"/>
        </w:rPr>
        <w:t xml:space="preserve">dle kapitoly 11 bodu 4. </w:t>
      </w:r>
      <w:r>
        <w:rPr>
          <w:sz w:val="24"/>
          <w:szCs w:val="24"/>
        </w:rPr>
        <w:t xml:space="preserve">zajišťuje firma </w:t>
      </w:r>
      <w:r>
        <w:rPr>
          <w:color w:val="000000"/>
          <w:sz w:val="24"/>
          <w:szCs w:val="24"/>
        </w:rPr>
        <w:t xml:space="preserve">TELMO a.s., IČO 47307781, pobočka se sídlem v ulici Pražská </w:t>
      </w:r>
      <w:proofErr w:type="spellStart"/>
      <w:proofErr w:type="gramStart"/>
      <w:r>
        <w:rPr>
          <w:color w:val="000000"/>
          <w:sz w:val="24"/>
          <w:szCs w:val="24"/>
        </w:rPr>
        <w:t>č.p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96, Jablonec nad Nisou.</w:t>
      </w:r>
    </w:p>
    <w:p xmlns:wp14="http://schemas.microsoft.com/office/word/2010/wordml" w:rsidR="00A47932" w:rsidP="007F47D7" w:rsidRDefault="006779BD" w14:paraId="76601B61" wp14:textId="77777777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zjištěné závadě na ostatních TMS předává strážník osobě, která řídí MP Rychnov. </w:t>
      </w:r>
      <w:r w:rsidRPr="006779BD" w:rsidR="009D4D7B">
        <w:rPr>
          <w:sz w:val="24"/>
          <w:szCs w:val="24"/>
        </w:rPr>
        <w:t>Opravy a servis</w:t>
      </w:r>
      <w:r>
        <w:rPr>
          <w:sz w:val="24"/>
          <w:szCs w:val="24"/>
        </w:rPr>
        <w:t>y</w:t>
      </w:r>
      <w:r w:rsidRPr="006779BD" w:rsidR="009D4D7B">
        <w:rPr>
          <w:sz w:val="24"/>
          <w:szCs w:val="24"/>
        </w:rPr>
        <w:t xml:space="preserve"> </w:t>
      </w:r>
      <w:r>
        <w:rPr>
          <w:sz w:val="24"/>
          <w:szCs w:val="24"/>
        </w:rPr>
        <w:t>TMS</w:t>
      </w:r>
      <w:r w:rsidRPr="006779BD" w:rsidR="009D4D7B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6779BD" w:rsidR="009D4D7B">
        <w:rPr>
          <w:sz w:val="24"/>
          <w:szCs w:val="24"/>
        </w:rPr>
        <w:t xml:space="preserve"> řešen</w:t>
      </w:r>
      <w:r>
        <w:rPr>
          <w:sz w:val="24"/>
          <w:szCs w:val="24"/>
        </w:rPr>
        <w:t>y</w:t>
      </w:r>
      <w:r w:rsidRPr="006779BD" w:rsidR="009D4D7B">
        <w:rPr>
          <w:sz w:val="24"/>
          <w:szCs w:val="24"/>
        </w:rPr>
        <w:t xml:space="preserve"> individuálně prostřednictvím jejich dodavatelů, nebo externích servisních organizací. Objednávky servisu a oprav TMS </w:t>
      </w:r>
      <w:r>
        <w:rPr>
          <w:sz w:val="24"/>
          <w:szCs w:val="24"/>
        </w:rPr>
        <w:t>provádí osoba, která řídí MP Rychnov.</w:t>
      </w:r>
    </w:p>
    <w:p xmlns:wp14="http://schemas.microsoft.com/office/word/2010/wordml" w:rsidRPr="006779BD" w:rsidR="008F3ABF" w:rsidP="008F3ABF" w:rsidRDefault="008F3ABF" w14:paraId="6537F28F" wp14:textId="77777777">
      <w:pPr>
        <w:pStyle w:val="Odstavecseseznamem"/>
        <w:jc w:val="both"/>
        <w:rPr>
          <w:sz w:val="24"/>
          <w:szCs w:val="24"/>
        </w:rPr>
      </w:pPr>
    </w:p>
    <w:p xmlns:wp14="http://schemas.microsoft.com/office/word/2010/wordml" w:rsidRPr="005B03F3" w:rsidR="00AD4A0B" w:rsidP="00AD4A0B" w:rsidRDefault="002C328A" w14:paraId="3A1681F1" wp14:textId="77777777">
      <w:pPr>
        <w:pStyle w:val="Nadpis1"/>
      </w:pPr>
      <w:bookmarkStart w:name="_Toc30505642" w:id="37"/>
      <w:r>
        <w:t>1</w:t>
      </w:r>
      <w:r w:rsidR="00264962">
        <w:t>2</w:t>
      </w:r>
      <w:r w:rsidR="00AD4A0B">
        <w:t xml:space="preserve"> </w:t>
      </w:r>
      <w:r w:rsidRPr="005B03F3" w:rsidR="00AD4A0B">
        <w:t>ZÁVĚREČNÁ USTANOVENÍ</w:t>
      </w:r>
      <w:bookmarkEnd w:id="37"/>
    </w:p>
    <w:p xmlns:wp14="http://schemas.microsoft.com/office/word/2010/wordml" w:rsidRPr="00957D55" w:rsidR="00AD4A0B" w:rsidP="00957D55" w:rsidRDefault="00AD4A0B" w14:paraId="1CD55C0D" wp14:textId="77777777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957D55">
        <w:rPr>
          <w:sz w:val="24"/>
          <w:szCs w:val="24"/>
        </w:rPr>
        <w:t>Nerespektování této směrnice</w:t>
      </w:r>
      <w:r w:rsidRPr="00957D55" w:rsidR="00E76C60">
        <w:rPr>
          <w:sz w:val="24"/>
          <w:szCs w:val="24"/>
        </w:rPr>
        <w:t>,</w:t>
      </w:r>
      <w:r w:rsidRPr="00957D55">
        <w:rPr>
          <w:sz w:val="24"/>
          <w:szCs w:val="24"/>
        </w:rPr>
        <w:t xml:space="preserve"> případně další nepřípustné jednání v souvislosti s provozem TMS a jakýkoli zásah do záznamového zařízení lze považovat </w:t>
      </w:r>
      <w:r w:rsidR="00FD2477">
        <w:rPr>
          <w:sz w:val="24"/>
          <w:szCs w:val="24"/>
        </w:rPr>
        <w:t>za</w:t>
      </w:r>
      <w:r w:rsidRPr="00957D55">
        <w:rPr>
          <w:sz w:val="24"/>
          <w:szCs w:val="24"/>
        </w:rPr>
        <w:t xml:space="preserve"> závažné porušení pracovních povinností ve smyslu ustanovení zákoníku práce.</w:t>
      </w:r>
    </w:p>
    <w:p xmlns:wp14="http://schemas.microsoft.com/office/word/2010/wordml" w:rsidR="00AD4A0B" w:rsidP="00AD4A0B" w:rsidRDefault="00AD4A0B" w14:paraId="6DFB9E20" wp14:textId="77777777">
      <w:pPr>
        <w:ind w:left="360"/>
        <w:jc w:val="both"/>
        <w:rPr>
          <w:sz w:val="24"/>
          <w:szCs w:val="24"/>
        </w:rPr>
      </w:pPr>
    </w:p>
    <w:p xmlns:wp14="http://schemas.microsoft.com/office/word/2010/wordml" w:rsidR="00AD4A0B" w:rsidP="00AD4A0B" w:rsidRDefault="00AD4A0B" w14:paraId="29D6B04F" wp14:textId="7777777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xmlns:wp14="http://schemas.microsoft.com/office/word/2010/wordml" w:rsidRPr="00957D55" w:rsidR="00957D55" w:rsidP="135D724E" w:rsidRDefault="00AD4A0B" w14:paraId="38A1F79D" wp14:textId="02E818B4">
      <w:pPr>
        <w:pStyle w:val="Odstavecseseznamem"/>
        <w:numPr>
          <w:ilvl w:val="0"/>
          <w:numId w:val="31"/>
        </w:numPr>
        <w:jc w:val="both"/>
        <w:rPr>
          <w:color w:val="FF0000"/>
          <w:sz w:val="24"/>
          <w:szCs w:val="24"/>
        </w:rPr>
      </w:pPr>
      <w:r w:rsidRPr="135D724E" w:rsidR="00AD4A0B">
        <w:rPr>
          <w:sz w:val="24"/>
          <w:szCs w:val="24"/>
        </w:rPr>
        <w:t xml:space="preserve">Směrnice nabývá účinnosti dne </w:t>
      </w:r>
    </w:p>
    <w:sectPr w:rsidRPr="00957D55" w:rsidR="00957D55" w:rsidSect="004E536A">
      <w:footerReference w:type="default" r:id="rId10"/>
      <w:pgSz w:w="11906" w:h="16838" w:orient="portrait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6C72F8" w:rsidP="00AD4A0B" w:rsidRDefault="006C72F8" w14:paraId="144A5D23" wp14:textId="77777777">
      <w:r>
        <w:separator/>
      </w:r>
    </w:p>
  </w:endnote>
  <w:endnote w:type="continuationSeparator" w:id="0">
    <w:p xmlns:wp14="http://schemas.microsoft.com/office/word/2010/wordml" w:rsidR="006C72F8" w:rsidP="00AD4A0B" w:rsidRDefault="006C72F8" w14:paraId="738610E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404950" w:rsidRDefault="00404950" w14:paraId="70DF9E56" wp14:textId="77777777">
    <w:pPr>
      <w:pStyle w:val="Zpat"/>
      <w:jc w:val="center"/>
    </w:pPr>
  </w:p>
  <w:p xmlns:wp14="http://schemas.microsoft.com/office/word/2010/wordml" w:rsidR="00404950" w:rsidP="008F237F" w:rsidRDefault="00404950" w14:paraId="44E871BC" wp14:textId="77777777">
    <w:pPr>
      <w:pStyle w:val="Zpat"/>
      <w:jc w:val="cen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-1220045410"/>
      <w:docPartObj>
        <w:docPartGallery w:val="Page Numbers (Bottom of Page)"/>
        <w:docPartUnique/>
      </w:docPartObj>
    </w:sdtPr>
    <w:sdtContent>
      <w:p xmlns:wp14="http://schemas.microsoft.com/office/word/2010/wordml" w:rsidR="00404950" w:rsidRDefault="00325CBD" w14:paraId="18F999B5" wp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50">
          <w:t>2</w:t>
        </w:r>
        <w:r>
          <w:fldChar w:fldCharType="end"/>
        </w:r>
      </w:p>
    </w:sdtContent>
  </w:sdt>
  <w:p xmlns:wp14="http://schemas.microsoft.com/office/word/2010/wordml" w:rsidR="00404950" w:rsidRDefault="00404950" w14:paraId="3A0FF5F2" wp14:textId="77777777">
    <w:pPr>
      <w:pStyle w:val="Zpat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492681124"/>
      <w:docPartObj>
        <w:docPartGallery w:val="Page Numbers (Bottom of Page)"/>
        <w:docPartUnique/>
      </w:docPartObj>
    </w:sdtPr>
    <w:sdtContent>
      <w:p xmlns:wp14="http://schemas.microsoft.com/office/word/2010/wordml" w:rsidR="00404950" w:rsidRDefault="00325CBD" w14:paraId="75697EEC" wp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21">
          <w:rPr>
            <w:noProof/>
          </w:rPr>
          <w:t>7</w:t>
        </w:r>
        <w:r>
          <w:fldChar w:fldCharType="end"/>
        </w:r>
      </w:p>
    </w:sdtContent>
  </w:sdt>
  <w:p xmlns:wp14="http://schemas.microsoft.com/office/word/2010/wordml" w:rsidR="00404950" w:rsidP="008F237F" w:rsidRDefault="00404950" w14:paraId="3B7B4B86" wp14:textId="77777777">
    <w:pPr>
      <w:pStyle w:val="Zpat"/>
      <w:jc w:val="cen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6C72F8" w:rsidP="00AD4A0B" w:rsidRDefault="006C72F8" w14:paraId="637805D2" wp14:textId="77777777">
      <w:r>
        <w:separator/>
      </w:r>
    </w:p>
  </w:footnote>
  <w:footnote w:type="continuationSeparator" w:id="0">
    <w:p xmlns:wp14="http://schemas.microsoft.com/office/word/2010/wordml" w:rsidR="006C72F8" w:rsidP="00AD4A0B" w:rsidRDefault="006C72F8" w14:paraId="463F29E8" wp14:textId="77777777">
      <w:r>
        <w:continuationSeparator/>
      </w:r>
    </w:p>
  </w:footnote>
  <w:footnote w:id="1">
    <w:p xmlns:wp14="http://schemas.microsoft.com/office/word/2010/wordml" w:rsidRPr="009250FE" w:rsidR="00404950" w:rsidP="00AD4A0B" w:rsidRDefault="00404950" w14:paraId="78DABF8B" wp14:textId="77777777">
      <w:pPr>
        <w:pStyle w:val="Textpoznpodarou"/>
        <w:rPr>
          <w:sz w:val="18"/>
          <w:szCs w:val="18"/>
        </w:rPr>
      </w:pPr>
      <w:r w:rsidRPr="009250FE">
        <w:rPr>
          <w:rStyle w:val="Znakapoznpodarou"/>
          <w:sz w:val="18"/>
          <w:szCs w:val="18"/>
        </w:rPr>
        <w:footnoteRef/>
      </w:r>
      <w:r w:rsidRPr="009250FE">
        <w:rPr>
          <w:sz w:val="18"/>
          <w:szCs w:val="18"/>
        </w:rPr>
        <w:t xml:space="preserve"> § 24b odst. </w:t>
      </w:r>
      <w:smartTag w:uri="urn:schemas-microsoft-com:office:smarttags" w:element="metricconverter">
        <w:smartTagPr>
          <w:attr w:name="ProductID" w:val="1 a"/>
        </w:smartTagPr>
        <w:r w:rsidRPr="009250FE">
          <w:rPr>
            <w:sz w:val="18"/>
            <w:szCs w:val="18"/>
          </w:rPr>
          <w:t>1 a</w:t>
        </w:r>
      </w:smartTag>
      <w:r w:rsidRPr="009250FE">
        <w:rPr>
          <w:sz w:val="18"/>
          <w:szCs w:val="18"/>
        </w:rPr>
        <w:t xml:space="preserve"> 2 zákona č. 553/1991 Sb. o obecní policii, ve znění pozdějších předpisů</w:t>
      </w:r>
    </w:p>
  </w:footnote>
  <w:footnote w:id="2">
    <w:p xmlns:wp14="http://schemas.microsoft.com/office/word/2010/wordml" w:rsidRPr="009250FE" w:rsidR="00404950" w:rsidRDefault="00404950" w14:paraId="45FCA024" wp14:textId="77777777">
      <w:pPr>
        <w:pStyle w:val="Textpoznpodarou"/>
        <w:rPr>
          <w:sz w:val="18"/>
          <w:szCs w:val="18"/>
        </w:rPr>
      </w:pPr>
      <w:r w:rsidRPr="009250FE">
        <w:rPr>
          <w:rStyle w:val="Znakapoznpodarou"/>
          <w:sz w:val="18"/>
          <w:szCs w:val="18"/>
        </w:rPr>
        <w:footnoteRef/>
      </w:r>
      <w:r w:rsidRPr="009250FE">
        <w:rPr>
          <w:sz w:val="18"/>
          <w:szCs w:val="18"/>
        </w:rPr>
        <w:t xml:space="preserve"> § 26 zákona č. 553/1991 Sb. o obecní policii, ve znění pozdějších předpisů</w:t>
      </w:r>
    </w:p>
  </w:footnote>
  <w:footnote w:id="3">
    <w:p xmlns:wp14="http://schemas.microsoft.com/office/word/2010/wordml" w:rsidR="00404950" w:rsidP="00AD4A0B" w:rsidRDefault="00404950" w14:paraId="11EB013D" wp14:textId="77777777">
      <w:pPr>
        <w:pStyle w:val="Textpoznpodarou"/>
      </w:pPr>
      <w:r w:rsidRPr="009250FE">
        <w:rPr>
          <w:rStyle w:val="Znakapoznpodarou"/>
          <w:sz w:val="18"/>
          <w:szCs w:val="18"/>
        </w:rPr>
        <w:footnoteRef/>
      </w:r>
      <w:r w:rsidRPr="009250FE">
        <w:rPr>
          <w:sz w:val="18"/>
          <w:szCs w:val="18"/>
        </w:rPr>
        <w:t xml:space="preserve"> Veřejným prostranstvím se dle § 34 zákona č. 128/2000 Sb., o obcích, ve znění pozdějších předpisů rozumí všechna náměstí, ulice, tržiště, chodníky, veřejná zeleň, parky, a další prostory přístupné každému bez omezení, tedy sloužící obecnému užívání, a to bez ohledu na vlastnictví k tomuto prostoru.</w:t>
      </w:r>
    </w:p>
  </w:footnote>
  <w:footnote w:id="4">
    <w:p xmlns:wp14="http://schemas.microsoft.com/office/word/2010/wordml" w:rsidRPr="009250FE" w:rsidR="00404950" w:rsidP="004373BD" w:rsidRDefault="00404950" w14:paraId="68E770C5" wp14:textId="77777777">
      <w:pPr>
        <w:pStyle w:val="Textpoznpodarou"/>
        <w:rPr>
          <w:sz w:val="18"/>
          <w:szCs w:val="18"/>
        </w:rPr>
      </w:pPr>
      <w:r w:rsidRPr="009250FE">
        <w:rPr>
          <w:rStyle w:val="Znakapoznpodarou"/>
          <w:sz w:val="18"/>
          <w:szCs w:val="18"/>
        </w:rPr>
        <w:footnoteRef/>
      </w:r>
      <w:r w:rsidRPr="009250FE">
        <w:rPr>
          <w:sz w:val="18"/>
          <w:szCs w:val="18"/>
        </w:rPr>
        <w:t xml:space="preserve"> </w:t>
      </w:r>
      <w:r w:rsidRPr="009250FE">
        <w:rPr>
          <w:color w:val="000000"/>
          <w:sz w:val="18"/>
          <w:szCs w:val="18"/>
        </w:rPr>
        <w:t>§ 24b zákona č. 553/1991 Sb., o obecní policii, ve znění pozdějších právních předpisů</w:t>
      </w:r>
    </w:p>
  </w:footnote>
  <w:footnote w:id="5">
    <w:p xmlns:wp14="http://schemas.microsoft.com/office/word/2010/wordml" w:rsidR="00404950" w:rsidRDefault="00404950" w14:paraId="1E0F8BB1" wp14:textId="77777777">
      <w:pPr>
        <w:pStyle w:val="Textpoznpodarou"/>
      </w:pPr>
      <w:r w:rsidRPr="009250FE">
        <w:rPr>
          <w:rStyle w:val="Znakapoznpodarou"/>
          <w:sz w:val="18"/>
          <w:szCs w:val="18"/>
        </w:rPr>
        <w:footnoteRef/>
      </w:r>
      <w:r w:rsidRPr="009250FE">
        <w:rPr>
          <w:sz w:val="18"/>
          <w:szCs w:val="18"/>
        </w:rPr>
        <w:t xml:space="preserve"> § 24b, zákona č. 553/1991 o obecní policii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F32"/>
    <w:multiLevelType w:val="multilevel"/>
    <w:tmpl w:val="FB4A0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932EE"/>
    <w:multiLevelType w:val="multilevel"/>
    <w:tmpl w:val="D8721F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320363"/>
    <w:multiLevelType w:val="hybridMultilevel"/>
    <w:tmpl w:val="16E6DD18"/>
    <w:lvl w:ilvl="0" w:tplc="B84CE2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F5B7B"/>
    <w:multiLevelType w:val="hybridMultilevel"/>
    <w:tmpl w:val="AE0A2C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04CFE"/>
    <w:multiLevelType w:val="hybridMultilevel"/>
    <w:tmpl w:val="DF208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F6BE1"/>
    <w:multiLevelType w:val="hybridMultilevel"/>
    <w:tmpl w:val="D4E030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54742"/>
    <w:multiLevelType w:val="hybridMultilevel"/>
    <w:tmpl w:val="3BA46486"/>
    <w:lvl w:ilvl="0" w:tplc="75304FC2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80716"/>
    <w:multiLevelType w:val="hybridMultilevel"/>
    <w:tmpl w:val="25FA72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0F42"/>
    <w:multiLevelType w:val="hybridMultilevel"/>
    <w:tmpl w:val="37CCD8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A4190"/>
    <w:multiLevelType w:val="hybridMultilevel"/>
    <w:tmpl w:val="E8BC00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C3F67"/>
    <w:multiLevelType w:val="hybridMultilevel"/>
    <w:tmpl w:val="39C46C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B2CD5"/>
    <w:multiLevelType w:val="hybridMultilevel"/>
    <w:tmpl w:val="54D615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575678"/>
    <w:multiLevelType w:val="hybridMultilevel"/>
    <w:tmpl w:val="1BFAB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C7532"/>
    <w:multiLevelType w:val="hybridMultilevel"/>
    <w:tmpl w:val="841E1588"/>
    <w:lvl w:ilvl="0" w:tplc="0405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4">
    <w:nsid w:val="25AF5622"/>
    <w:multiLevelType w:val="multilevel"/>
    <w:tmpl w:val="BEEAC7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B201FA"/>
    <w:multiLevelType w:val="hybridMultilevel"/>
    <w:tmpl w:val="37CCD8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77F68"/>
    <w:multiLevelType w:val="hybridMultilevel"/>
    <w:tmpl w:val="1610D37A"/>
    <w:lvl w:ilvl="0" w:tplc="A00EE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CC5B16"/>
    <w:multiLevelType w:val="hybridMultilevel"/>
    <w:tmpl w:val="4FA600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E40099"/>
    <w:multiLevelType w:val="hybridMultilevel"/>
    <w:tmpl w:val="BDE220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80AEE"/>
    <w:multiLevelType w:val="hybridMultilevel"/>
    <w:tmpl w:val="E4E0E9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1469A"/>
    <w:multiLevelType w:val="multilevel"/>
    <w:tmpl w:val="99E09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FD1FC9"/>
    <w:multiLevelType w:val="hybridMultilevel"/>
    <w:tmpl w:val="43CA217C"/>
    <w:lvl w:ilvl="0" w:tplc="118EEA2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F2FBA"/>
    <w:multiLevelType w:val="hybridMultilevel"/>
    <w:tmpl w:val="547208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71FD4"/>
    <w:multiLevelType w:val="hybridMultilevel"/>
    <w:tmpl w:val="94EE08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13C40"/>
    <w:multiLevelType w:val="hybridMultilevel"/>
    <w:tmpl w:val="6D609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6F0E"/>
    <w:multiLevelType w:val="hybridMultilevel"/>
    <w:tmpl w:val="8C1ECF82"/>
    <w:lvl w:ilvl="0" w:tplc="0405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6">
    <w:nsid w:val="47263A95"/>
    <w:multiLevelType w:val="hybridMultilevel"/>
    <w:tmpl w:val="51F47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47A35"/>
    <w:multiLevelType w:val="hybridMultilevel"/>
    <w:tmpl w:val="0054ECBE"/>
    <w:lvl w:ilvl="0" w:tplc="F8D8F9D2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C9512F"/>
    <w:multiLevelType w:val="hybridMultilevel"/>
    <w:tmpl w:val="6E4E03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4E7657D9"/>
    <w:multiLevelType w:val="hybridMultilevel"/>
    <w:tmpl w:val="F22AD94E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>
    <w:nsid w:val="520A0807"/>
    <w:multiLevelType w:val="multilevel"/>
    <w:tmpl w:val="3E4A31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00000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8610BF"/>
    <w:multiLevelType w:val="hybridMultilevel"/>
    <w:tmpl w:val="6B9E025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>
    <w:nsid w:val="605F74AA"/>
    <w:multiLevelType w:val="hybridMultilevel"/>
    <w:tmpl w:val="C34277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A700E"/>
    <w:multiLevelType w:val="hybridMultilevel"/>
    <w:tmpl w:val="0E622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026D1"/>
    <w:multiLevelType w:val="hybridMultilevel"/>
    <w:tmpl w:val="BA70CA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B7540FB"/>
    <w:multiLevelType w:val="hybridMultilevel"/>
    <w:tmpl w:val="2F320FC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0E062B"/>
    <w:multiLevelType w:val="hybridMultilevel"/>
    <w:tmpl w:val="5ED81DCE"/>
    <w:lvl w:ilvl="0" w:tplc="AD50664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0145F"/>
    <w:multiLevelType w:val="hybridMultilevel"/>
    <w:tmpl w:val="6C66F0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F61D3"/>
    <w:multiLevelType w:val="hybridMultilevel"/>
    <w:tmpl w:val="5EB6D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A312A"/>
    <w:multiLevelType w:val="multilevel"/>
    <w:tmpl w:val="BEEAC7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ADC0A75"/>
    <w:multiLevelType w:val="hybridMultilevel"/>
    <w:tmpl w:val="061CC854"/>
    <w:lvl w:ilvl="0" w:tplc="5AF83C92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27ACC"/>
    <w:multiLevelType w:val="hybridMultilevel"/>
    <w:tmpl w:val="84E60B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214F8"/>
    <w:multiLevelType w:val="hybridMultilevel"/>
    <w:tmpl w:val="56B0264A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201D9"/>
    <w:multiLevelType w:val="hybridMultilevel"/>
    <w:tmpl w:val="4FA600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9"/>
  </w:num>
  <w:num w:numId="4">
    <w:abstractNumId w:val="27"/>
  </w:num>
  <w:num w:numId="5">
    <w:abstractNumId w:val="16"/>
  </w:num>
  <w:num w:numId="6">
    <w:abstractNumId w:val="30"/>
  </w:num>
  <w:num w:numId="7">
    <w:abstractNumId w:val="25"/>
  </w:num>
  <w:num w:numId="8">
    <w:abstractNumId w:val="26"/>
  </w:num>
  <w:num w:numId="9">
    <w:abstractNumId w:val="33"/>
  </w:num>
  <w:num w:numId="10">
    <w:abstractNumId w:val="37"/>
  </w:num>
  <w:num w:numId="11">
    <w:abstractNumId w:val="13"/>
  </w:num>
  <w:num w:numId="12">
    <w:abstractNumId w:val="8"/>
  </w:num>
  <w:num w:numId="13">
    <w:abstractNumId w:val="4"/>
  </w:num>
  <w:num w:numId="14">
    <w:abstractNumId w:val="41"/>
  </w:num>
  <w:num w:numId="15">
    <w:abstractNumId w:val="12"/>
  </w:num>
  <w:num w:numId="16">
    <w:abstractNumId w:val="42"/>
  </w:num>
  <w:num w:numId="17">
    <w:abstractNumId w:val="24"/>
  </w:num>
  <w:num w:numId="18">
    <w:abstractNumId w:val="36"/>
  </w:num>
  <w:num w:numId="19">
    <w:abstractNumId w:val="7"/>
  </w:num>
  <w:num w:numId="20">
    <w:abstractNumId w:val="3"/>
  </w:num>
  <w:num w:numId="21">
    <w:abstractNumId w:val="40"/>
  </w:num>
  <w:num w:numId="22">
    <w:abstractNumId w:val="32"/>
  </w:num>
  <w:num w:numId="23">
    <w:abstractNumId w:val="35"/>
  </w:num>
  <w:num w:numId="24">
    <w:abstractNumId w:val="17"/>
  </w:num>
  <w:num w:numId="25">
    <w:abstractNumId w:val="11"/>
  </w:num>
  <w:num w:numId="26">
    <w:abstractNumId w:val="5"/>
  </w:num>
  <w:num w:numId="27">
    <w:abstractNumId w:val="22"/>
  </w:num>
  <w:num w:numId="28">
    <w:abstractNumId w:val="2"/>
  </w:num>
  <w:num w:numId="29">
    <w:abstractNumId w:val="21"/>
  </w:num>
  <w:num w:numId="30">
    <w:abstractNumId w:val="23"/>
  </w:num>
  <w:num w:numId="31">
    <w:abstractNumId w:val="6"/>
  </w:num>
  <w:num w:numId="32">
    <w:abstractNumId w:val="9"/>
  </w:num>
  <w:num w:numId="33">
    <w:abstractNumId w:val="10"/>
  </w:num>
  <w:num w:numId="34">
    <w:abstractNumId w:val="15"/>
  </w:num>
  <w:num w:numId="35">
    <w:abstractNumId w:val="34"/>
  </w:num>
  <w:num w:numId="36">
    <w:abstractNumId w:val="18"/>
  </w:num>
  <w:num w:numId="37">
    <w:abstractNumId w:val="19"/>
  </w:num>
  <w:num w:numId="38">
    <w:abstractNumId w:val="38"/>
  </w:num>
  <w:num w:numId="39">
    <w:abstractNumId w:val="31"/>
  </w:num>
  <w:num w:numId="40">
    <w:abstractNumId w:val="29"/>
  </w:num>
  <w:num w:numId="41">
    <w:abstractNumId w:val="28"/>
  </w:num>
  <w:num w:numId="42">
    <w:abstractNumId w:val="20"/>
  </w:num>
  <w:num w:numId="43">
    <w:abstractNumId w:val="0"/>
  </w:num>
  <w:num w:numId="44">
    <w:abstractNumId w:val="4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A0B"/>
    <w:rsid w:val="00007FF0"/>
    <w:rsid w:val="00035BE7"/>
    <w:rsid w:val="000365F9"/>
    <w:rsid w:val="00043B53"/>
    <w:rsid w:val="000473AB"/>
    <w:rsid w:val="000753F4"/>
    <w:rsid w:val="00082959"/>
    <w:rsid w:val="00087325"/>
    <w:rsid w:val="00090CB6"/>
    <w:rsid w:val="000A5D32"/>
    <w:rsid w:val="000C3FCF"/>
    <w:rsid w:val="000E46FC"/>
    <w:rsid w:val="000F5368"/>
    <w:rsid w:val="0011117E"/>
    <w:rsid w:val="001439A4"/>
    <w:rsid w:val="00151D29"/>
    <w:rsid w:val="001536DA"/>
    <w:rsid w:val="00160920"/>
    <w:rsid w:val="00165C9C"/>
    <w:rsid w:val="001826B4"/>
    <w:rsid w:val="001A6433"/>
    <w:rsid w:val="001C53DF"/>
    <w:rsid w:val="00215573"/>
    <w:rsid w:val="00220982"/>
    <w:rsid w:val="00221AD6"/>
    <w:rsid w:val="00221EE3"/>
    <w:rsid w:val="0022563C"/>
    <w:rsid w:val="00226F94"/>
    <w:rsid w:val="00264962"/>
    <w:rsid w:val="002652B4"/>
    <w:rsid w:val="00274F01"/>
    <w:rsid w:val="002823FC"/>
    <w:rsid w:val="002B14D8"/>
    <w:rsid w:val="002B42E3"/>
    <w:rsid w:val="002B5CB4"/>
    <w:rsid w:val="002C328A"/>
    <w:rsid w:val="002D5A6C"/>
    <w:rsid w:val="00305492"/>
    <w:rsid w:val="00325CBD"/>
    <w:rsid w:val="00326BF1"/>
    <w:rsid w:val="003311CD"/>
    <w:rsid w:val="003409F3"/>
    <w:rsid w:val="00345E34"/>
    <w:rsid w:val="00350665"/>
    <w:rsid w:val="003609E9"/>
    <w:rsid w:val="003911A7"/>
    <w:rsid w:val="00396AA6"/>
    <w:rsid w:val="003B3931"/>
    <w:rsid w:val="003C4DF6"/>
    <w:rsid w:val="003D0A00"/>
    <w:rsid w:val="003E31AE"/>
    <w:rsid w:val="00404950"/>
    <w:rsid w:val="00433C82"/>
    <w:rsid w:val="004373BD"/>
    <w:rsid w:val="00443521"/>
    <w:rsid w:val="00446032"/>
    <w:rsid w:val="00446D35"/>
    <w:rsid w:val="00482C4A"/>
    <w:rsid w:val="004A10E6"/>
    <w:rsid w:val="004A41D9"/>
    <w:rsid w:val="004A456D"/>
    <w:rsid w:val="004C2181"/>
    <w:rsid w:val="004E2CE8"/>
    <w:rsid w:val="004E536A"/>
    <w:rsid w:val="004E7AA6"/>
    <w:rsid w:val="0050491A"/>
    <w:rsid w:val="00525FB6"/>
    <w:rsid w:val="00527CD2"/>
    <w:rsid w:val="00577B81"/>
    <w:rsid w:val="00582360"/>
    <w:rsid w:val="005841A9"/>
    <w:rsid w:val="00593303"/>
    <w:rsid w:val="00593FAF"/>
    <w:rsid w:val="005A4F14"/>
    <w:rsid w:val="005C4369"/>
    <w:rsid w:val="005C7A82"/>
    <w:rsid w:val="00600BF6"/>
    <w:rsid w:val="006258D3"/>
    <w:rsid w:val="00656592"/>
    <w:rsid w:val="006571AF"/>
    <w:rsid w:val="00657C1F"/>
    <w:rsid w:val="006779BD"/>
    <w:rsid w:val="00682A4F"/>
    <w:rsid w:val="00695E92"/>
    <w:rsid w:val="006C72F8"/>
    <w:rsid w:val="006D17F7"/>
    <w:rsid w:val="006E3370"/>
    <w:rsid w:val="006E6DA1"/>
    <w:rsid w:val="00700FA4"/>
    <w:rsid w:val="007021E8"/>
    <w:rsid w:val="00761BAD"/>
    <w:rsid w:val="00764049"/>
    <w:rsid w:val="007831A7"/>
    <w:rsid w:val="00790D79"/>
    <w:rsid w:val="007943DF"/>
    <w:rsid w:val="007A512F"/>
    <w:rsid w:val="007C726C"/>
    <w:rsid w:val="007D434B"/>
    <w:rsid w:val="007F1E17"/>
    <w:rsid w:val="007F47D7"/>
    <w:rsid w:val="0080376E"/>
    <w:rsid w:val="00821648"/>
    <w:rsid w:val="00833AA8"/>
    <w:rsid w:val="008654FB"/>
    <w:rsid w:val="00880BC0"/>
    <w:rsid w:val="00883FF5"/>
    <w:rsid w:val="008A452C"/>
    <w:rsid w:val="008C557C"/>
    <w:rsid w:val="008D3B73"/>
    <w:rsid w:val="008D7CB3"/>
    <w:rsid w:val="008E0AFE"/>
    <w:rsid w:val="008E6BC9"/>
    <w:rsid w:val="008F237F"/>
    <w:rsid w:val="008F3ABF"/>
    <w:rsid w:val="00906928"/>
    <w:rsid w:val="009135FF"/>
    <w:rsid w:val="00920266"/>
    <w:rsid w:val="009250FE"/>
    <w:rsid w:val="00957D55"/>
    <w:rsid w:val="00964731"/>
    <w:rsid w:val="0098585D"/>
    <w:rsid w:val="009919DB"/>
    <w:rsid w:val="009A3E28"/>
    <w:rsid w:val="009B4339"/>
    <w:rsid w:val="009B69E2"/>
    <w:rsid w:val="009C611E"/>
    <w:rsid w:val="009D1FD3"/>
    <w:rsid w:val="009D4D7B"/>
    <w:rsid w:val="009E6C4D"/>
    <w:rsid w:val="009F5F3D"/>
    <w:rsid w:val="00A01A4C"/>
    <w:rsid w:val="00A164E9"/>
    <w:rsid w:val="00A3030C"/>
    <w:rsid w:val="00A3108E"/>
    <w:rsid w:val="00A34512"/>
    <w:rsid w:val="00A47932"/>
    <w:rsid w:val="00A77E14"/>
    <w:rsid w:val="00A84009"/>
    <w:rsid w:val="00A939B4"/>
    <w:rsid w:val="00AA5885"/>
    <w:rsid w:val="00AA7A67"/>
    <w:rsid w:val="00AB3085"/>
    <w:rsid w:val="00AB5136"/>
    <w:rsid w:val="00AD4A0B"/>
    <w:rsid w:val="00AE5359"/>
    <w:rsid w:val="00AE5E35"/>
    <w:rsid w:val="00AE7729"/>
    <w:rsid w:val="00AF29B0"/>
    <w:rsid w:val="00AF7A35"/>
    <w:rsid w:val="00B10DA2"/>
    <w:rsid w:val="00B22C57"/>
    <w:rsid w:val="00B272E9"/>
    <w:rsid w:val="00B34E5B"/>
    <w:rsid w:val="00B45C6C"/>
    <w:rsid w:val="00B6282D"/>
    <w:rsid w:val="00B72E4B"/>
    <w:rsid w:val="00BA2F69"/>
    <w:rsid w:val="00BA6006"/>
    <w:rsid w:val="00BA73AC"/>
    <w:rsid w:val="00BC1906"/>
    <w:rsid w:val="00BD0818"/>
    <w:rsid w:val="00BD2057"/>
    <w:rsid w:val="00C3239B"/>
    <w:rsid w:val="00C426B7"/>
    <w:rsid w:val="00C51521"/>
    <w:rsid w:val="00C51950"/>
    <w:rsid w:val="00C6310B"/>
    <w:rsid w:val="00C6666F"/>
    <w:rsid w:val="00C8196C"/>
    <w:rsid w:val="00C81F97"/>
    <w:rsid w:val="00C94974"/>
    <w:rsid w:val="00CB03B3"/>
    <w:rsid w:val="00CB3217"/>
    <w:rsid w:val="00CC5D92"/>
    <w:rsid w:val="00CD6D75"/>
    <w:rsid w:val="00CE0630"/>
    <w:rsid w:val="00D23434"/>
    <w:rsid w:val="00D30B70"/>
    <w:rsid w:val="00D323FA"/>
    <w:rsid w:val="00D3546F"/>
    <w:rsid w:val="00D430DD"/>
    <w:rsid w:val="00D46435"/>
    <w:rsid w:val="00D850DC"/>
    <w:rsid w:val="00DA1BDC"/>
    <w:rsid w:val="00DA66D7"/>
    <w:rsid w:val="00DB78FC"/>
    <w:rsid w:val="00DD26EA"/>
    <w:rsid w:val="00DF407D"/>
    <w:rsid w:val="00E00960"/>
    <w:rsid w:val="00E018A6"/>
    <w:rsid w:val="00E040A2"/>
    <w:rsid w:val="00E17868"/>
    <w:rsid w:val="00E225C8"/>
    <w:rsid w:val="00E406FD"/>
    <w:rsid w:val="00E500B9"/>
    <w:rsid w:val="00E6024D"/>
    <w:rsid w:val="00E76C60"/>
    <w:rsid w:val="00E82281"/>
    <w:rsid w:val="00E91B54"/>
    <w:rsid w:val="00E91C16"/>
    <w:rsid w:val="00EA6117"/>
    <w:rsid w:val="00EB318A"/>
    <w:rsid w:val="00EC5746"/>
    <w:rsid w:val="00EC7B42"/>
    <w:rsid w:val="00ED0DE7"/>
    <w:rsid w:val="00ED20A7"/>
    <w:rsid w:val="00F312DC"/>
    <w:rsid w:val="00F404F1"/>
    <w:rsid w:val="00F5494F"/>
    <w:rsid w:val="00F8247A"/>
    <w:rsid w:val="00F85FA3"/>
    <w:rsid w:val="00FD06DB"/>
    <w:rsid w:val="00FD2477"/>
    <w:rsid w:val="02991A2F"/>
    <w:rsid w:val="0F15BFEF"/>
    <w:rsid w:val="135D724E"/>
    <w:rsid w:val="1E0491CE"/>
    <w:rsid w:val="22A60B85"/>
    <w:rsid w:val="3275319F"/>
    <w:rsid w:val="354A14A2"/>
    <w:rsid w:val="3B88FBA0"/>
    <w:rsid w:val="42AF6417"/>
    <w:rsid w:val="435FC1AE"/>
    <w:rsid w:val="47B05023"/>
    <w:rsid w:val="6FB9594C"/>
    <w:rsid w:val="7200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  <w14:docId w14:val="366AFEDD"/>
  <w15:docId w15:val="{1196D5B0-C8A6-41B3-9251-B0614DDD6C0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AD4A0B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4A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D4A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AD4A0B"/>
    <w:rPr>
      <w:rFonts w:ascii="Cambria" w:hAnsi="Cambria" w:eastAsia="Calibri" w:cs="Times New Roman"/>
      <w:b/>
      <w:bCs/>
      <w:color w:val="365F91"/>
      <w:sz w:val="28"/>
      <w:szCs w:val="28"/>
      <w:lang w:eastAsia="cs-CZ"/>
    </w:rPr>
  </w:style>
  <w:style w:type="character" w:styleId="Nadpis2Char" w:customStyle="1">
    <w:name w:val="Nadpis 2 Char"/>
    <w:basedOn w:val="Standardnpsmoodstavce"/>
    <w:link w:val="Nadpis2"/>
    <w:rsid w:val="00AD4A0B"/>
    <w:rPr>
      <w:rFonts w:ascii="Cambria" w:hAnsi="Cambria" w:eastAsia="Calibri" w:cs="Times New Roman"/>
      <w:b/>
      <w:bCs/>
      <w:color w:val="4F81BD"/>
      <w:sz w:val="26"/>
      <w:szCs w:val="26"/>
      <w:lang w:eastAsia="cs-CZ"/>
    </w:rPr>
  </w:style>
  <w:style w:type="paragraph" w:styleId="Obsah1">
    <w:name w:val="toc 1"/>
    <w:basedOn w:val="Normln"/>
    <w:next w:val="Normln"/>
    <w:autoRedefine/>
    <w:uiPriority w:val="39"/>
    <w:rsid w:val="00AD4A0B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AD4A0B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rsid w:val="00AD4A0B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D4A0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D4A0B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Bezmezer1" w:customStyle="1">
    <w:name w:val="Bez mezer1"/>
    <w:link w:val="NoSpacingChar"/>
    <w:rsid w:val="00AD4A0B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basedOn w:val="Standardnpsmoodstavce"/>
    <w:link w:val="Bezmezer1"/>
    <w:locked/>
    <w:rsid w:val="00AD4A0B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semiHidden/>
    <w:rsid w:val="00AD4A0B"/>
    <w:rPr>
      <w:rFonts w:eastAsia="Times New Roman"/>
    </w:rPr>
  </w:style>
  <w:style w:type="character" w:styleId="TextpoznpodarouChar" w:customStyle="1">
    <w:name w:val="Text pozn. pod čarou Char"/>
    <w:basedOn w:val="Standardnpsmoodstavce"/>
    <w:link w:val="Textpoznpodarou"/>
    <w:semiHidden/>
    <w:rsid w:val="00AD4A0B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D4A0B"/>
    <w:rPr>
      <w:rFonts w:cs="Times New Roman"/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AD4A0B"/>
    <w:pPr>
      <w:spacing w:line="276" w:lineRule="auto"/>
      <w:outlineLvl w:val="9"/>
    </w:pPr>
    <w:rPr>
      <w:rFonts w:eastAsia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D323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1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7F7"/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D17F7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7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D17F7"/>
    <w:rPr>
      <w:rFonts w:ascii="Times New Roman" w:hAnsi="Times New Roman" w:eastAsia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7F7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D17F7"/>
    <w:rPr>
      <w:rFonts w:ascii="Segoe UI" w:hAnsi="Segoe UI" w:eastAsia="Calibri" w:cs="Segoe UI"/>
      <w:sz w:val="18"/>
      <w:szCs w:val="18"/>
      <w:lang w:eastAsia="cs-CZ"/>
    </w:rPr>
  </w:style>
  <w:style w:type="character" w:styleId="UnresolvedMention" w:customStyle="1">
    <w:name w:val="Unresolved Mention"/>
    <w:basedOn w:val="Standardnpsmoodstavce"/>
    <w:uiPriority w:val="99"/>
    <w:semiHidden/>
    <w:unhideWhenUsed/>
    <w:rsid w:val="000365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B5CB4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9919DB"/>
    <w:pPr>
      <w:spacing w:after="0" w:line="240" w:lineRule="auto"/>
    </w:pPr>
    <w:rPr>
      <w:rFonts w:eastAsiaTheme="minorEastAsia"/>
      <w:lang w:eastAsia="cs-CZ"/>
    </w:rPr>
  </w:style>
  <w:style w:type="character" w:styleId="BezmezerChar" w:customStyle="1">
    <w:name w:val="Bez mezer Char"/>
    <w:basedOn w:val="Standardnpsmoodstavce"/>
    <w:link w:val="Bezmezer"/>
    <w:uiPriority w:val="1"/>
    <w:rsid w:val="009919DB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0DE7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D0DE7"/>
    <w:rPr>
      <w:rFonts w:ascii="Times New Roman" w:hAnsi="Times New Roman" w:eastAsia="Calibri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03F4-4D1C-4F92-AF6D-D53DFEA3DA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PROVOZNÍ ŘÁD MĚSTSKÉHO KAMEROVÉHO A DOHLÍŽECÍHO SYSTÉMU 
SMĚRNICE Č. 3/2020</dc:title>
  <dc:creator>Mgr. Bc. Roman Šípek, MBA</dc:creator>
  <lastModifiedBy>Jan Tomsa</lastModifiedBy>
  <revision>15</revision>
  <lastPrinted>2025-01-31T09:24:00.0000000Z</lastPrinted>
  <dcterms:created xsi:type="dcterms:W3CDTF">2025-01-30T17:39:00.0000000Z</dcterms:created>
  <dcterms:modified xsi:type="dcterms:W3CDTF">2025-02-27T12:28:01.9244471Z</dcterms:modified>
</coreProperties>
</file>