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5CDA" w14:textId="77777777" w:rsidR="007D2006" w:rsidRDefault="001420DF">
      <w:r>
        <w:t>Zápis z jednání kontrolního výboru zastupitelstva města Rychnova u Jablonce nad Nisou</w:t>
      </w:r>
    </w:p>
    <w:p w14:paraId="4458E592" w14:textId="5C11DC8B" w:rsidR="001420DF" w:rsidRDefault="001420DF">
      <w:r>
        <w:t xml:space="preserve">Dne </w:t>
      </w:r>
      <w:r w:rsidR="00082444">
        <w:t>2</w:t>
      </w:r>
      <w:r w:rsidR="00147A36">
        <w:t>1</w:t>
      </w:r>
      <w:r>
        <w:t>.</w:t>
      </w:r>
      <w:r w:rsidR="00082444">
        <w:t>9</w:t>
      </w:r>
      <w:r>
        <w:t>.20</w:t>
      </w:r>
      <w:r w:rsidR="00147A36">
        <w:t>2</w:t>
      </w:r>
      <w:r w:rsidR="00082444">
        <w:t>3</w:t>
      </w:r>
    </w:p>
    <w:p w14:paraId="216BEBBB" w14:textId="77777777" w:rsidR="001431E5" w:rsidRDefault="001420DF">
      <w:r>
        <w:t xml:space="preserve">Přítomni: </w:t>
      </w:r>
    </w:p>
    <w:p w14:paraId="443F28AB" w14:textId="0C8B7BF0" w:rsidR="001431E5" w:rsidRDefault="001431E5">
      <w:r>
        <w:t xml:space="preserve">Členové kontrolního výboru - </w:t>
      </w:r>
      <w:r w:rsidR="001420DF">
        <w:t xml:space="preserve">Ing. František Chlouba, Mgr Marek </w:t>
      </w:r>
      <w:proofErr w:type="spellStart"/>
      <w:r w:rsidR="001420DF">
        <w:t>Zikl</w:t>
      </w:r>
      <w:proofErr w:type="spellEnd"/>
      <w:r w:rsidR="006A6203">
        <w:t>, MUDr. Jan Zetek</w:t>
      </w:r>
    </w:p>
    <w:p w14:paraId="460809C1" w14:textId="5E1E5DA2" w:rsidR="001420DF" w:rsidRDefault="001431E5">
      <w:r>
        <w:t>Z</w:t>
      </w:r>
      <w:r w:rsidR="001420DF">
        <w:t xml:space="preserve">a Město </w:t>
      </w:r>
      <w:r w:rsidR="007E418B">
        <w:t>–</w:t>
      </w:r>
      <w:r w:rsidR="001420DF">
        <w:t>tajemník Mgr. Jan Tomsa</w:t>
      </w:r>
    </w:p>
    <w:p w14:paraId="5039C097" w14:textId="77777777" w:rsidR="00040E41" w:rsidRDefault="00040E41" w:rsidP="00CD3F43">
      <w:pPr>
        <w:jc w:val="both"/>
      </w:pPr>
    </w:p>
    <w:p w14:paraId="1FA15337" w14:textId="3C388084" w:rsidR="005F7B94" w:rsidRDefault="004008CD" w:rsidP="00CD3F43">
      <w:pPr>
        <w:pStyle w:val="Odstavecseseznamem"/>
        <w:numPr>
          <w:ilvl w:val="0"/>
          <w:numId w:val="2"/>
        </w:numPr>
        <w:jc w:val="both"/>
      </w:pPr>
      <w:r>
        <w:t>Členové výboru kontrolovali, zda a jak probíhá veřejno</w:t>
      </w:r>
      <w:r w:rsidR="00AD5FFE">
        <w:t>s</w:t>
      </w:r>
      <w:r>
        <w:t xml:space="preserve">právní kontrola </w:t>
      </w:r>
      <w:r w:rsidR="005C4D93">
        <w:t xml:space="preserve">jediné městské příspěvkové </w:t>
      </w:r>
      <w:r w:rsidR="009900BE">
        <w:t>organizace</w:t>
      </w:r>
      <w:r w:rsidR="005C4D93">
        <w:t xml:space="preserve"> Základní a mateřská škola Rychnov. </w:t>
      </w:r>
      <w:r w:rsidR="00C72420">
        <w:t>Tajemník předložil protokol o kontrole za rok 2022</w:t>
      </w:r>
      <w:r w:rsidR="00AD5FFE">
        <w:t xml:space="preserve"> a konstatoval, že veřejnosprávní kontrola probíhá každý rok. Kontrolu za rok 2022 prováděla </w:t>
      </w:r>
      <w:r w:rsidR="00E05F28">
        <w:t>účetní města paní Šimko</w:t>
      </w:r>
      <w:r w:rsidR="002E34AD">
        <w:t xml:space="preserve">vá a jako přizvaná osoba paní Ing. Hrnčířová, auditorka. </w:t>
      </w:r>
      <w:r w:rsidR="0001640B">
        <w:t xml:space="preserve">Kontrola uvedla v protokolu </w:t>
      </w:r>
      <w:r w:rsidR="000E52DD">
        <w:t xml:space="preserve">některé drobné nedostatky, které vyplynuly z epizodního působení předchozí účetní a jejího pokusu využít pro účetnictví školy </w:t>
      </w:r>
      <w:proofErr w:type="gramStart"/>
      <w:r w:rsidR="000E52DD">
        <w:t>jiný,</w:t>
      </w:r>
      <w:proofErr w:type="gramEnd"/>
      <w:r w:rsidR="000E52DD">
        <w:t xml:space="preserve"> </w:t>
      </w:r>
      <w:r w:rsidR="00625CF3">
        <w:t xml:space="preserve">než standardně využívaný program </w:t>
      </w:r>
      <w:proofErr w:type="spellStart"/>
      <w:r w:rsidR="00625CF3">
        <w:t>Gordig</w:t>
      </w:r>
      <w:proofErr w:type="spellEnd"/>
      <w:r w:rsidR="00625CF3">
        <w:t xml:space="preserve">. </w:t>
      </w:r>
      <w:r w:rsidR="0016028F">
        <w:t>Současná účetn</w:t>
      </w:r>
      <w:r w:rsidR="009D10FF">
        <w:t>í</w:t>
      </w:r>
      <w:r w:rsidR="0016028F">
        <w:t xml:space="preserve"> pracuje na odstranění nedostatků</w:t>
      </w:r>
      <w:r w:rsidR="000118FC">
        <w:t xml:space="preserve"> tak, aby do konce letošního roku bylo </w:t>
      </w:r>
      <w:r w:rsidR="004B412B">
        <w:t xml:space="preserve">vše napraveno. Výbor konstatoval, že </w:t>
      </w:r>
      <w:r w:rsidR="00013183">
        <w:t xml:space="preserve">nedostatky se týkaly pouze chyb v účetních operacích a nedošlo k žádnému </w:t>
      </w:r>
      <w:r w:rsidR="00231F52">
        <w:t>nesprávnému nebo neoprávněnému použití finančních prostředků</w:t>
      </w:r>
      <w:r w:rsidR="000225D3">
        <w:t xml:space="preserve"> nebo jiné manipulaci s majetkem školy.</w:t>
      </w:r>
    </w:p>
    <w:p w14:paraId="71294A0A" w14:textId="2FBD2EFD" w:rsidR="00A70154" w:rsidRDefault="005F7B94" w:rsidP="00CD3F43">
      <w:pPr>
        <w:pStyle w:val="Odstavecseseznamem"/>
        <w:numPr>
          <w:ilvl w:val="0"/>
          <w:numId w:val="2"/>
        </w:numPr>
        <w:jc w:val="both"/>
      </w:pPr>
      <w:r>
        <w:t>Č</w:t>
      </w:r>
      <w:r w:rsidR="00A70154">
        <w:t xml:space="preserve">lenové výboru </w:t>
      </w:r>
      <w:r>
        <w:t>dále</w:t>
      </w:r>
      <w:r w:rsidR="00A70154">
        <w:t xml:space="preserve"> prověřili </w:t>
      </w:r>
      <w:r w:rsidR="00EB57DB">
        <w:t xml:space="preserve">nastavený systém </w:t>
      </w:r>
      <w:r w:rsidR="001D4F31">
        <w:t>pro kontrolu čerpání finančních prostředků</w:t>
      </w:r>
      <w:r w:rsidR="00B9772D">
        <w:t xml:space="preserve"> města</w:t>
      </w:r>
      <w:r w:rsidR="006919C2">
        <w:t>.</w:t>
      </w:r>
      <w:r w:rsidR="00E5635E">
        <w:t xml:space="preserve"> Bylo konstatováno, že systém je využíván tak, jak byl nastaven</w:t>
      </w:r>
      <w:r w:rsidR="00425102">
        <w:t xml:space="preserve"> (viz zápis z loňského jednání kontrolního výboru)</w:t>
      </w:r>
      <w:r w:rsidR="00D9271C">
        <w:t xml:space="preserve"> a plní svůj účel, tedy evidenci závazků města už ve s</w:t>
      </w:r>
      <w:r w:rsidR="00EC572E">
        <w:t>tádiu před jejich vznikem</w:t>
      </w:r>
      <w:r w:rsidR="006C071D">
        <w:t xml:space="preserve"> (kontrola a rezervace prostředků rozpočtu před smluvním uzavřením závazku)</w:t>
      </w:r>
      <w:r w:rsidR="00F22C24">
        <w:t xml:space="preserve">. Menší nedostatek spatřuje výbor </w:t>
      </w:r>
      <w:r w:rsidR="007347B1">
        <w:t xml:space="preserve">v použití nastaveného systému pro externisty, </w:t>
      </w:r>
      <w:r w:rsidR="00C13EA2">
        <w:t>kteří hospodaří s městským majetkem v lesích. Nutno konstatovat</w:t>
      </w:r>
      <w:r w:rsidR="00F125CC">
        <w:t xml:space="preserve">, že systém není úplně vhodný pro práci provozního lesníka, který fakticky odpovídá za výdaje </w:t>
      </w:r>
      <w:r w:rsidR="008A75F1">
        <w:t xml:space="preserve">(a příjmy) </w:t>
      </w:r>
      <w:r w:rsidR="00F125CC">
        <w:t>města</w:t>
      </w:r>
      <w:r w:rsidR="008A75F1">
        <w:t xml:space="preserve"> v městských lesích</w:t>
      </w:r>
      <w:r w:rsidR="008F388D">
        <w:t xml:space="preserve">, </w:t>
      </w:r>
      <w:r w:rsidR="00555858">
        <w:t>kvůli nutnosti práce se systémem v</w:t>
      </w:r>
      <w:r w:rsidR="009C4087">
        <w:t> počítačové síti města.</w:t>
      </w:r>
      <w:r w:rsidR="008A75F1">
        <w:t xml:space="preserve"> </w:t>
      </w:r>
      <w:r w:rsidR="001B281B">
        <w:t xml:space="preserve">Prakticky to vedlo k tomu, </w:t>
      </w:r>
      <w:r w:rsidR="008C4C92">
        <w:t>že provozní lesník jako příkazce příslušné kapitoly se systémem pracoval nedostatečně</w:t>
      </w:r>
      <w:r w:rsidR="007543FE">
        <w:t>.</w:t>
      </w:r>
      <w:r w:rsidR="005B681A">
        <w:t xml:space="preserve"> </w:t>
      </w:r>
      <w:r w:rsidR="008A75F1">
        <w:t xml:space="preserve">Výbor vzal na vědomí, že </w:t>
      </w:r>
      <w:r w:rsidR="00BB705C">
        <w:t xml:space="preserve">v současné době </w:t>
      </w:r>
      <w:r w:rsidR="00FB12E5">
        <w:t>probíhá jednání mezi starostou, odborným lesním hospodářem a provozním lesníkem k vyjasnění kompetencí a postupů</w:t>
      </w:r>
      <w:r w:rsidR="00FC5D51">
        <w:t xml:space="preserve">. Přesto doporučuje </w:t>
      </w:r>
      <w:r w:rsidR="00D26194">
        <w:t xml:space="preserve">vedení města připravit </w:t>
      </w:r>
      <w:r w:rsidR="003156DD">
        <w:t xml:space="preserve">pro tento případ vhodnější postup, který zajistí </w:t>
      </w:r>
      <w:r w:rsidR="00F7298F">
        <w:t xml:space="preserve">požadovanou úroveň kontroly pro externí </w:t>
      </w:r>
      <w:r w:rsidR="00EB14E5">
        <w:t xml:space="preserve">příkazce a </w:t>
      </w:r>
      <w:r w:rsidR="00F7298F">
        <w:t>správce rozpočtové kapitoly</w:t>
      </w:r>
      <w:r w:rsidR="00C13845">
        <w:t>.</w:t>
      </w:r>
    </w:p>
    <w:p w14:paraId="3A8A5977" w14:textId="2D4C12CC" w:rsidR="007375D4" w:rsidRDefault="00AB2DB1" w:rsidP="00CD3F43">
      <w:pPr>
        <w:pStyle w:val="Odstavecseseznamem"/>
        <w:numPr>
          <w:ilvl w:val="0"/>
          <w:numId w:val="2"/>
        </w:numPr>
        <w:jc w:val="both"/>
      </w:pPr>
      <w:r>
        <w:t xml:space="preserve">Kontrolní výbor </w:t>
      </w:r>
      <w:r w:rsidR="005467F8">
        <w:t xml:space="preserve">prověřil dále systém kontroly plnění usnesení zastupitelstva. S ohledem na možnosti </w:t>
      </w:r>
      <w:r w:rsidR="00815FEB">
        <w:t xml:space="preserve">platformy </w:t>
      </w:r>
      <w:proofErr w:type="spellStart"/>
      <w:r w:rsidR="00815FEB">
        <w:t>UZOb</w:t>
      </w:r>
      <w:proofErr w:type="spellEnd"/>
      <w:r w:rsidR="00815FEB">
        <w:t xml:space="preserve"> tajemník </w:t>
      </w:r>
      <w:r w:rsidR="00CB21DA">
        <w:t>nevyhotovuje excelové přehledy plnění usnesení, nebo</w:t>
      </w:r>
      <w:r w:rsidR="00FE1038">
        <w:t xml:space="preserve">ť lze </w:t>
      </w:r>
      <w:r w:rsidR="00FE1038" w:rsidRPr="00531C72">
        <w:t xml:space="preserve">přehledy vyfiltrovat přímo v prostředí </w:t>
      </w:r>
      <w:proofErr w:type="spellStart"/>
      <w:r w:rsidR="00FE1038" w:rsidRPr="00531C72">
        <w:t>UZOb</w:t>
      </w:r>
      <w:proofErr w:type="spellEnd"/>
      <w:r w:rsidR="00FE1038">
        <w:t xml:space="preserve">. Tato možnost je </w:t>
      </w:r>
      <w:r w:rsidR="009D3610">
        <w:t xml:space="preserve">dána každému přihlášenému uživateli, tedy i všem členům zastupitelstva. </w:t>
      </w:r>
      <w:r w:rsidR="009E1189">
        <w:t xml:space="preserve">Kontrolní výbor doporučuje </w:t>
      </w:r>
      <w:r w:rsidR="002C73BB">
        <w:t xml:space="preserve">označit jako splněná usnesení, v nichž úkol je splněn vlastním přijetím usnesení. Týká se to všech usnesení typu „bere na vědomí“ </w:t>
      </w:r>
      <w:r w:rsidR="00D726B3">
        <w:t>a dále usnesení, v nichž se schvaluje např. plán oprav komunikací nebo plán oprav bytového fondu</w:t>
      </w:r>
      <w:r w:rsidR="00DB07B7">
        <w:t>.</w:t>
      </w:r>
      <w:r w:rsidR="0077766A">
        <w:t xml:space="preserve"> </w:t>
      </w:r>
      <w:r w:rsidR="00AD4D09">
        <w:t xml:space="preserve">Kontrolní výbor dále konstatuje, že </w:t>
      </w:r>
      <w:r w:rsidR="00AA3CA7">
        <w:t>setrvává stav, kdy jsou jako nesplněná usnesení vedeny případy, kdy usnesení nelze splnit</w:t>
      </w:r>
      <w:r w:rsidR="008D5168">
        <w:t>, např. u neuskutečněných prodejů pro neakceptaci</w:t>
      </w:r>
      <w:r w:rsidR="00EF3F5F">
        <w:t xml:space="preserve"> podmínek</w:t>
      </w:r>
      <w:r w:rsidR="008D5168">
        <w:t xml:space="preserve"> ze strany </w:t>
      </w:r>
      <w:r w:rsidR="00EF3F5F">
        <w:t>zájemce o koupi pozemku</w:t>
      </w:r>
      <w:r w:rsidR="00A91073">
        <w:t xml:space="preserve"> (např. usnesení č. 658/04/23-Z</w:t>
      </w:r>
      <w:r w:rsidR="00485371">
        <w:t>)</w:t>
      </w:r>
      <w:r w:rsidR="00EF3F5F">
        <w:t>.</w:t>
      </w:r>
      <w:r w:rsidR="00485371">
        <w:t xml:space="preserve"> Výbor doporučuje, aby tajemník vypracoval přehled takto nesplnitelných usne</w:t>
      </w:r>
      <w:r w:rsidR="005D534D">
        <w:t xml:space="preserve">sení v přiměřených intervalech (např. jednou za tři měsíce) pro zastupitelstvo, které pak schválí jejich vyřazení ze sledování. Tím rovněž dostane zastupitelstvo informaci o neuskutečněných schválených prodejích. </w:t>
      </w:r>
      <w:r w:rsidR="00D12030">
        <w:t xml:space="preserve">Rovněž se tím odliší případy, kdy schválený prodej </w:t>
      </w:r>
      <w:r w:rsidR="00497CC1">
        <w:t>je v prodlení s realizací z technických důvodů</w:t>
      </w:r>
      <w:r w:rsidR="00CF5538">
        <w:t>, ale na jeho uskutečnění se pracuje (usnesení č. 679 a 680/</w:t>
      </w:r>
      <w:r w:rsidR="00781AA6">
        <w:t>06/23-Z – termín splnění 21.7.2023).</w:t>
      </w:r>
    </w:p>
    <w:p w14:paraId="1D56A7D4" w14:textId="7D6A7460" w:rsidR="00BC6B11" w:rsidRDefault="00DF6AA1" w:rsidP="00CD3F43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Kontrolní výbor dále jednal o vysoce nestandardní situaci </w:t>
      </w:r>
      <w:r w:rsidR="00F3116C">
        <w:t xml:space="preserve">při realizaci </w:t>
      </w:r>
      <w:r w:rsidR="000B33AF">
        <w:t>prodej</w:t>
      </w:r>
      <w:r w:rsidR="009E4C32">
        <w:t>e</w:t>
      </w:r>
      <w:r w:rsidR="000B33AF">
        <w:t xml:space="preserve"> pozemk</w:t>
      </w:r>
      <w:r w:rsidR="00522B23">
        <w:t>ů č. 602/1 a 612/1 v </w:t>
      </w:r>
      <w:proofErr w:type="spellStart"/>
      <w:r w:rsidR="00522B23">
        <w:t>k.ú</w:t>
      </w:r>
      <w:proofErr w:type="spellEnd"/>
      <w:r w:rsidR="00522B23">
        <w:t xml:space="preserve">. </w:t>
      </w:r>
      <w:proofErr w:type="spellStart"/>
      <w:r w:rsidR="00522B23">
        <w:t>Pelíkovice</w:t>
      </w:r>
      <w:proofErr w:type="spellEnd"/>
      <w:r w:rsidR="000B33AF">
        <w:t xml:space="preserve"> panu </w:t>
      </w:r>
      <w:proofErr w:type="spellStart"/>
      <w:r w:rsidR="000B33AF">
        <w:t>Geckovi</w:t>
      </w:r>
      <w:proofErr w:type="spellEnd"/>
      <w:r w:rsidR="000B33AF">
        <w:t xml:space="preserve"> mladšímu</w:t>
      </w:r>
      <w:r w:rsidR="00787DB5">
        <w:t xml:space="preserve">. Usnesení o prodeji těchto dvou pozemků pocházejí z října </w:t>
      </w:r>
      <w:r w:rsidR="00AD3960">
        <w:t>2019 resp. z ledna 2020</w:t>
      </w:r>
      <w:r w:rsidR="00AC5AED">
        <w:t>. Termín realizace prodeje je opakovaně prodlužován radou města</w:t>
      </w:r>
      <w:r w:rsidR="00396C52">
        <w:t>. Kontrolní výbor již na minulém zasedání vyslovil domněnku, že t</w:t>
      </w:r>
      <w:r w:rsidR="00115799">
        <w:t>akové</w:t>
      </w:r>
      <w:r w:rsidR="00B13409">
        <w:t xml:space="preserve"> rozhodnutí není v kompetenci rad</w:t>
      </w:r>
      <w:r w:rsidR="00472F07">
        <w:t xml:space="preserve">y, neboť mění </w:t>
      </w:r>
      <w:r w:rsidR="00115799">
        <w:t>předchozí rozhodnuti</w:t>
      </w:r>
      <w:r w:rsidR="00472F07">
        <w:t xml:space="preserve"> zastupitelstva města</w:t>
      </w:r>
      <w:r w:rsidR="00427D28">
        <w:t>, a to podle názoru výboru v podstatných záležitostech</w:t>
      </w:r>
      <w:r w:rsidR="00472F07">
        <w:t xml:space="preserve">. </w:t>
      </w:r>
      <w:r w:rsidR="00E07D4F">
        <w:t xml:space="preserve">Tajemník </w:t>
      </w:r>
      <w:r w:rsidR="00737207">
        <w:t>konstatoval</w:t>
      </w:r>
      <w:r w:rsidR="00A36AA0">
        <w:t xml:space="preserve">, že </w:t>
      </w:r>
      <w:r w:rsidR="0017667A">
        <w:t xml:space="preserve">prodloužení </w:t>
      </w:r>
      <w:r w:rsidR="00A36AA0">
        <w:t>termínu splnění usnesení</w:t>
      </w:r>
      <w:r w:rsidR="0017667A">
        <w:t xml:space="preserve"> </w:t>
      </w:r>
      <w:r w:rsidR="00085B97">
        <w:t>v případě prodeje pozemků pro výstavbu je svěřeno do pravo</w:t>
      </w:r>
      <w:r w:rsidR="00424C6C">
        <w:t>m</w:t>
      </w:r>
      <w:r w:rsidR="00085B97">
        <w:t xml:space="preserve">oci rady </w:t>
      </w:r>
      <w:r w:rsidR="00424C6C">
        <w:t>zakotvením této pravomoci přímo v</w:t>
      </w:r>
      <w:r w:rsidR="00EA583A">
        <w:t> </w:t>
      </w:r>
      <w:r w:rsidR="00424C6C">
        <w:t>pravidlech</w:t>
      </w:r>
      <w:r w:rsidR="00EA583A">
        <w:t xml:space="preserve"> pro prodej městských pozemků</w:t>
      </w:r>
      <w:r w:rsidR="00A46539">
        <w:t>.</w:t>
      </w:r>
      <w:r w:rsidR="00A36AA0">
        <w:t xml:space="preserve"> </w:t>
      </w:r>
      <w:r w:rsidR="00646EBB">
        <w:t>Přesto kontrolní výbor doporučuje zastupitelstvu nechat prověřit tento post</w:t>
      </w:r>
      <w:r w:rsidR="00DB551E">
        <w:t xml:space="preserve">up právníky </w:t>
      </w:r>
      <w:r w:rsidR="00617CD0">
        <w:t>Svazu měst a obcí, kteří se na obecní právo</w:t>
      </w:r>
      <w:r w:rsidR="00A46539">
        <w:t xml:space="preserve"> </w:t>
      </w:r>
      <w:r w:rsidR="00617CD0">
        <w:t>specializují</w:t>
      </w:r>
      <w:r w:rsidR="00DC19DB">
        <w:t>.</w:t>
      </w:r>
      <w:r w:rsidR="0072797D">
        <w:t xml:space="preserve"> </w:t>
      </w:r>
      <w:r w:rsidR="00400849">
        <w:t>Pravidla pro prodej pozemků města jsou pouhou směrnicí</w:t>
      </w:r>
      <w:r w:rsidR="005474A1">
        <w:t xml:space="preserve"> a </w:t>
      </w:r>
      <w:r w:rsidR="00FC4F7C">
        <w:t>mohla by být zpochybněna oprávněnost takového svěření kompetencí zastupitelstva</w:t>
      </w:r>
      <w:r w:rsidR="009C3B36">
        <w:t xml:space="preserve"> radě.</w:t>
      </w:r>
      <w:r w:rsidR="00DC19DB">
        <w:t xml:space="preserve"> Kontrolní výbor zvláště v tomto případě spatřuje situaci, která vykazuje znaky spekulace s</w:t>
      </w:r>
      <w:r w:rsidR="004943F4">
        <w:t> </w:t>
      </w:r>
      <w:r w:rsidR="00DC19DB">
        <w:t>pozemky</w:t>
      </w:r>
      <w:r w:rsidR="004943F4">
        <w:t xml:space="preserve">, neboť žadatel </w:t>
      </w:r>
      <w:r w:rsidR="001561D2">
        <w:t>jako jediná fyzická osoba</w:t>
      </w:r>
      <w:r w:rsidR="009C3B36">
        <w:t xml:space="preserve"> zajišťuje stavební povolení pro dva domy</w:t>
      </w:r>
      <w:r w:rsidR="00176228">
        <w:t xml:space="preserve"> a</w:t>
      </w:r>
      <w:r w:rsidR="001561D2">
        <w:t xml:space="preserve"> argumentuje těžkostmi</w:t>
      </w:r>
      <w:r w:rsidR="00AE3B5E">
        <w:t>,</w:t>
      </w:r>
      <w:r w:rsidR="001561D2">
        <w:t xml:space="preserve"> </w:t>
      </w:r>
      <w:r w:rsidR="00176228">
        <w:t>přičemž</w:t>
      </w:r>
      <w:r w:rsidR="00226629">
        <w:t xml:space="preserve"> délka průtahů při získávání stavebních povolení</w:t>
      </w:r>
      <w:r w:rsidR="00AE3B5E">
        <w:t xml:space="preserve"> se jeví jako neúměrná s ohledem </w:t>
      </w:r>
      <w:r w:rsidR="005A4F1E">
        <w:t xml:space="preserve">na probíhající výstavbu v těsném sousedství </w:t>
      </w:r>
      <w:r w:rsidR="0037012C">
        <w:t>výše uvedených pozemků, kd</w:t>
      </w:r>
      <w:r w:rsidR="00230071">
        <w:t>e jiný</w:t>
      </w:r>
      <w:r w:rsidR="0037012C">
        <w:t xml:space="preserve"> stavebník </w:t>
      </w:r>
      <w:r w:rsidR="008A196B">
        <w:t>rovněž kupoval pozemek od města a takové potíže při stavebním řízení neměl.</w:t>
      </w:r>
    </w:p>
    <w:p w14:paraId="22A21DED" w14:textId="5AF917D8" w:rsidR="009F4EEC" w:rsidRDefault="009F4EEC" w:rsidP="00F85C19">
      <w:r>
        <w:t xml:space="preserve">V Rychnov u Jablonce nad Nisou </w:t>
      </w:r>
      <w:r w:rsidR="006A31E5">
        <w:t>2</w:t>
      </w:r>
      <w:r>
        <w:t>1</w:t>
      </w:r>
      <w:r w:rsidR="00782B85">
        <w:t>.</w:t>
      </w:r>
      <w:r w:rsidR="00A200F7">
        <w:t>9</w:t>
      </w:r>
      <w:r>
        <w:t>.20</w:t>
      </w:r>
      <w:r w:rsidR="00782B85">
        <w:t>2</w:t>
      </w:r>
      <w:r w:rsidR="00A200F7">
        <w:t>3</w:t>
      </w:r>
    </w:p>
    <w:p w14:paraId="670E8FE2" w14:textId="0E23250F" w:rsidR="00927212" w:rsidRDefault="00927212" w:rsidP="00F85C19">
      <w:r>
        <w:t>Zapsal František Chlouba</w:t>
      </w:r>
    </w:p>
    <w:sectPr w:rsidR="0092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07C"/>
    <w:multiLevelType w:val="hybridMultilevel"/>
    <w:tmpl w:val="0F741A16"/>
    <w:lvl w:ilvl="0" w:tplc="FD0C5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81DF2"/>
    <w:multiLevelType w:val="hybridMultilevel"/>
    <w:tmpl w:val="062E5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37378">
    <w:abstractNumId w:val="0"/>
  </w:num>
  <w:num w:numId="2" w16cid:durableId="139581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F"/>
    <w:rsid w:val="00005828"/>
    <w:rsid w:val="000118FC"/>
    <w:rsid w:val="00013183"/>
    <w:rsid w:val="0001640B"/>
    <w:rsid w:val="00016927"/>
    <w:rsid w:val="000225D3"/>
    <w:rsid w:val="00032CDB"/>
    <w:rsid w:val="00040E41"/>
    <w:rsid w:val="000604F1"/>
    <w:rsid w:val="00076E8B"/>
    <w:rsid w:val="00082444"/>
    <w:rsid w:val="00085B97"/>
    <w:rsid w:val="000877EE"/>
    <w:rsid w:val="00090814"/>
    <w:rsid w:val="000931EF"/>
    <w:rsid w:val="000B12F4"/>
    <w:rsid w:val="000B33AF"/>
    <w:rsid w:val="000C2FA6"/>
    <w:rsid w:val="000E4004"/>
    <w:rsid w:val="000E52DD"/>
    <w:rsid w:val="0010600A"/>
    <w:rsid w:val="00107CEC"/>
    <w:rsid w:val="00115799"/>
    <w:rsid w:val="001420DF"/>
    <w:rsid w:val="001431E5"/>
    <w:rsid w:val="00147A36"/>
    <w:rsid w:val="001561D2"/>
    <w:rsid w:val="0016028F"/>
    <w:rsid w:val="00164C36"/>
    <w:rsid w:val="00176228"/>
    <w:rsid w:val="0017667A"/>
    <w:rsid w:val="0017708E"/>
    <w:rsid w:val="001B281B"/>
    <w:rsid w:val="001D4F31"/>
    <w:rsid w:val="001F7F2E"/>
    <w:rsid w:val="002042F3"/>
    <w:rsid w:val="002240B5"/>
    <w:rsid w:val="00224166"/>
    <w:rsid w:val="00226629"/>
    <w:rsid w:val="002271B4"/>
    <w:rsid w:val="00230071"/>
    <w:rsid w:val="00231F52"/>
    <w:rsid w:val="00250083"/>
    <w:rsid w:val="00263307"/>
    <w:rsid w:val="0029017E"/>
    <w:rsid w:val="002A1443"/>
    <w:rsid w:val="002A7961"/>
    <w:rsid w:val="002A79C2"/>
    <w:rsid w:val="002B2771"/>
    <w:rsid w:val="002C73BB"/>
    <w:rsid w:val="002E34AD"/>
    <w:rsid w:val="002E742B"/>
    <w:rsid w:val="003079B9"/>
    <w:rsid w:val="003156DD"/>
    <w:rsid w:val="003306ED"/>
    <w:rsid w:val="00344657"/>
    <w:rsid w:val="0034552A"/>
    <w:rsid w:val="00356FF3"/>
    <w:rsid w:val="0037012C"/>
    <w:rsid w:val="00393634"/>
    <w:rsid w:val="00396C52"/>
    <w:rsid w:val="003A5557"/>
    <w:rsid w:val="003C0685"/>
    <w:rsid w:val="003C59E4"/>
    <w:rsid w:val="003D7FEC"/>
    <w:rsid w:val="003E4FA1"/>
    <w:rsid w:val="003F115E"/>
    <w:rsid w:val="003F2FA7"/>
    <w:rsid w:val="00400849"/>
    <w:rsid w:val="004008CD"/>
    <w:rsid w:val="00424C6C"/>
    <w:rsid w:val="00425102"/>
    <w:rsid w:val="00427D28"/>
    <w:rsid w:val="00472F07"/>
    <w:rsid w:val="00485371"/>
    <w:rsid w:val="00492423"/>
    <w:rsid w:val="004943F4"/>
    <w:rsid w:val="00497CC1"/>
    <w:rsid w:val="004B412B"/>
    <w:rsid w:val="004D4CF6"/>
    <w:rsid w:val="004E15FF"/>
    <w:rsid w:val="00517C79"/>
    <w:rsid w:val="00522B23"/>
    <w:rsid w:val="00531C72"/>
    <w:rsid w:val="005423E7"/>
    <w:rsid w:val="005467F8"/>
    <w:rsid w:val="005474A1"/>
    <w:rsid w:val="00555858"/>
    <w:rsid w:val="00557EA2"/>
    <w:rsid w:val="005619C8"/>
    <w:rsid w:val="005A4F1E"/>
    <w:rsid w:val="005B2087"/>
    <w:rsid w:val="005B681A"/>
    <w:rsid w:val="005C4D93"/>
    <w:rsid w:val="005D534D"/>
    <w:rsid w:val="005D66AD"/>
    <w:rsid w:val="005F7B94"/>
    <w:rsid w:val="00607C10"/>
    <w:rsid w:val="00617CD0"/>
    <w:rsid w:val="00625CF3"/>
    <w:rsid w:val="00626960"/>
    <w:rsid w:val="006445A0"/>
    <w:rsid w:val="00646EBB"/>
    <w:rsid w:val="00651731"/>
    <w:rsid w:val="006611C9"/>
    <w:rsid w:val="00682631"/>
    <w:rsid w:val="006904C1"/>
    <w:rsid w:val="00691232"/>
    <w:rsid w:val="006919C2"/>
    <w:rsid w:val="006A31E5"/>
    <w:rsid w:val="006A45FC"/>
    <w:rsid w:val="006A6203"/>
    <w:rsid w:val="006C071D"/>
    <w:rsid w:val="006C6420"/>
    <w:rsid w:val="006D0C17"/>
    <w:rsid w:val="006D32BA"/>
    <w:rsid w:val="006E5761"/>
    <w:rsid w:val="00717A1D"/>
    <w:rsid w:val="0072797D"/>
    <w:rsid w:val="007347B1"/>
    <w:rsid w:val="00737207"/>
    <w:rsid w:val="007375D4"/>
    <w:rsid w:val="007543FE"/>
    <w:rsid w:val="007639C1"/>
    <w:rsid w:val="0076444D"/>
    <w:rsid w:val="00772830"/>
    <w:rsid w:val="0077766A"/>
    <w:rsid w:val="00781AA6"/>
    <w:rsid w:val="00782B85"/>
    <w:rsid w:val="00787DB5"/>
    <w:rsid w:val="007C6D6F"/>
    <w:rsid w:val="007D2006"/>
    <w:rsid w:val="007E418B"/>
    <w:rsid w:val="00815FEB"/>
    <w:rsid w:val="00824473"/>
    <w:rsid w:val="00826B19"/>
    <w:rsid w:val="00837B03"/>
    <w:rsid w:val="008820C8"/>
    <w:rsid w:val="00895615"/>
    <w:rsid w:val="008A196B"/>
    <w:rsid w:val="008A75F1"/>
    <w:rsid w:val="008B06B5"/>
    <w:rsid w:val="008C4C92"/>
    <w:rsid w:val="008D5168"/>
    <w:rsid w:val="008F388D"/>
    <w:rsid w:val="009017EF"/>
    <w:rsid w:val="00907075"/>
    <w:rsid w:val="009117B3"/>
    <w:rsid w:val="00927212"/>
    <w:rsid w:val="009353A6"/>
    <w:rsid w:val="00940CAB"/>
    <w:rsid w:val="0098414C"/>
    <w:rsid w:val="009900BE"/>
    <w:rsid w:val="009A5D77"/>
    <w:rsid w:val="009B21D6"/>
    <w:rsid w:val="009B3E48"/>
    <w:rsid w:val="009C3B36"/>
    <w:rsid w:val="009C4087"/>
    <w:rsid w:val="009D10FF"/>
    <w:rsid w:val="009D3610"/>
    <w:rsid w:val="009D7D31"/>
    <w:rsid w:val="009E1189"/>
    <w:rsid w:val="009E4C32"/>
    <w:rsid w:val="009F1105"/>
    <w:rsid w:val="009F4EEC"/>
    <w:rsid w:val="00A043A7"/>
    <w:rsid w:val="00A116BF"/>
    <w:rsid w:val="00A1242A"/>
    <w:rsid w:val="00A200F7"/>
    <w:rsid w:val="00A36AA0"/>
    <w:rsid w:val="00A46539"/>
    <w:rsid w:val="00A70154"/>
    <w:rsid w:val="00A732F4"/>
    <w:rsid w:val="00A8117F"/>
    <w:rsid w:val="00A8379B"/>
    <w:rsid w:val="00A91073"/>
    <w:rsid w:val="00A95EB1"/>
    <w:rsid w:val="00AA3CA7"/>
    <w:rsid w:val="00AB2DB1"/>
    <w:rsid w:val="00AC5AED"/>
    <w:rsid w:val="00AC70D1"/>
    <w:rsid w:val="00AD3960"/>
    <w:rsid w:val="00AD4D09"/>
    <w:rsid w:val="00AD5FFE"/>
    <w:rsid w:val="00AE3B5E"/>
    <w:rsid w:val="00AE4695"/>
    <w:rsid w:val="00AF56DD"/>
    <w:rsid w:val="00B0571A"/>
    <w:rsid w:val="00B113F2"/>
    <w:rsid w:val="00B13409"/>
    <w:rsid w:val="00B34B63"/>
    <w:rsid w:val="00B5442F"/>
    <w:rsid w:val="00B55DD8"/>
    <w:rsid w:val="00B65BAD"/>
    <w:rsid w:val="00B708E6"/>
    <w:rsid w:val="00B70D72"/>
    <w:rsid w:val="00B7211D"/>
    <w:rsid w:val="00B726EC"/>
    <w:rsid w:val="00B9772D"/>
    <w:rsid w:val="00BB705C"/>
    <w:rsid w:val="00BC6B11"/>
    <w:rsid w:val="00BD3827"/>
    <w:rsid w:val="00BD70CA"/>
    <w:rsid w:val="00BF0017"/>
    <w:rsid w:val="00BF39E6"/>
    <w:rsid w:val="00C0772A"/>
    <w:rsid w:val="00C12965"/>
    <w:rsid w:val="00C13845"/>
    <w:rsid w:val="00C13EA2"/>
    <w:rsid w:val="00C318BE"/>
    <w:rsid w:val="00C72420"/>
    <w:rsid w:val="00C80C3D"/>
    <w:rsid w:val="00CB21DA"/>
    <w:rsid w:val="00CD3F43"/>
    <w:rsid w:val="00CE2DCA"/>
    <w:rsid w:val="00CF5538"/>
    <w:rsid w:val="00D12030"/>
    <w:rsid w:val="00D161F3"/>
    <w:rsid w:val="00D26194"/>
    <w:rsid w:val="00D438E6"/>
    <w:rsid w:val="00D726B3"/>
    <w:rsid w:val="00D9271C"/>
    <w:rsid w:val="00DA7C8E"/>
    <w:rsid w:val="00DB07B7"/>
    <w:rsid w:val="00DB551E"/>
    <w:rsid w:val="00DC19DB"/>
    <w:rsid w:val="00DF6AA1"/>
    <w:rsid w:val="00E01D5E"/>
    <w:rsid w:val="00E05F28"/>
    <w:rsid w:val="00E07D4F"/>
    <w:rsid w:val="00E07FC9"/>
    <w:rsid w:val="00E16C35"/>
    <w:rsid w:val="00E401CA"/>
    <w:rsid w:val="00E5635E"/>
    <w:rsid w:val="00E612C7"/>
    <w:rsid w:val="00E71930"/>
    <w:rsid w:val="00E72BD1"/>
    <w:rsid w:val="00E84C06"/>
    <w:rsid w:val="00E945E0"/>
    <w:rsid w:val="00E96368"/>
    <w:rsid w:val="00EA583A"/>
    <w:rsid w:val="00EB14E5"/>
    <w:rsid w:val="00EB57DB"/>
    <w:rsid w:val="00EC572E"/>
    <w:rsid w:val="00ED37D4"/>
    <w:rsid w:val="00EF3F5F"/>
    <w:rsid w:val="00F125CC"/>
    <w:rsid w:val="00F210FC"/>
    <w:rsid w:val="00F22C24"/>
    <w:rsid w:val="00F3116C"/>
    <w:rsid w:val="00F315AE"/>
    <w:rsid w:val="00F45183"/>
    <w:rsid w:val="00F47C81"/>
    <w:rsid w:val="00F7298F"/>
    <w:rsid w:val="00F85C19"/>
    <w:rsid w:val="00F878A6"/>
    <w:rsid w:val="00F9192D"/>
    <w:rsid w:val="00F944EB"/>
    <w:rsid w:val="00FA217E"/>
    <w:rsid w:val="00FA5F39"/>
    <w:rsid w:val="00FB12E5"/>
    <w:rsid w:val="00FC12D2"/>
    <w:rsid w:val="00FC4F7C"/>
    <w:rsid w:val="00FC5D51"/>
    <w:rsid w:val="00FE1038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F162"/>
  <w15:chartTrackingRefBased/>
  <w15:docId w15:val="{96592FE1-41F1-421F-8868-60707FD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Chlouba</dc:creator>
  <cp:keywords/>
  <dc:description/>
  <cp:lastModifiedBy>Jan Tomsa</cp:lastModifiedBy>
  <cp:revision>2</cp:revision>
  <dcterms:created xsi:type="dcterms:W3CDTF">2023-11-10T07:00:00Z</dcterms:created>
  <dcterms:modified xsi:type="dcterms:W3CDTF">2023-11-10T07:00:00Z</dcterms:modified>
</cp:coreProperties>
</file>