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6626" w14:textId="557AFD57" w:rsidR="002A5BD7" w:rsidRDefault="00BA302F" w:rsidP="0029711F">
      <w:proofErr w:type="spellStart"/>
      <w:r>
        <w:t>Isimkova</w:t>
      </w:r>
      <w:proofErr w:type="spellEnd"/>
    </w:p>
    <w:p w14:paraId="2926A8C0" w14:textId="77777777" w:rsidR="00BA302F" w:rsidRDefault="00BA302F" w:rsidP="0029711F"/>
    <w:p w14:paraId="7CFDBCDB" w14:textId="77777777" w:rsidR="002A5BD7" w:rsidRDefault="002A5BD7" w:rsidP="0029711F"/>
    <w:p w14:paraId="2D4323E8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F6EC0E" wp14:editId="72CABDF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543D8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68188B7C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6EC0E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E5543D8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68188B7C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03C548FC" w14:textId="77777777" w:rsidR="0015730B" w:rsidRDefault="0015730B" w:rsidP="0029711F">
      <w:pPr>
        <w:spacing w:after="0"/>
        <w:rPr>
          <w:b/>
        </w:rPr>
      </w:pPr>
    </w:p>
    <w:p w14:paraId="428DACE2" w14:textId="77777777" w:rsidR="0015730B" w:rsidRDefault="0015730B" w:rsidP="0029711F">
      <w:pPr>
        <w:spacing w:after="0"/>
        <w:rPr>
          <w:b/>
        </w:rPr>
      </w:pPr>
    </w:p>
    <w:p w14:paraId="502E42ED" w14:textId="77777777" w:rsidR="0015730B" w:rsidRDefault="0015730B" w:rsidP="0029711F">
      <w:pPr>
        <w:spacing w:after="0"/>
        <w:rPr>
          <w:b/>
        </w:rPr>
      </w:pPr>
    </w:p>
    <w:p w14:paraId="19CA5C5C" w14:textId="77777777" w:rsidR="0015730B" w:rsidRDefault="0015730B" w:rsidP="0029711F">
      <w:pPr>
        <w:spacing w:after="0"/>
        <w:rPr>
          <w:b/>
        </w:rPr>
      </w:pPr>
    </w:p>
    <w:p w14:paraId="0345FC3C" w14:textId="77777777" w:rsidR="00E71C69" w:rsidRDefault="00E71C69" w:rsidP="00C63DE0">
      <w:pPr>
        <w:spacing w:after="0"/>
        <w:rPr>
          <w:b/>
        </w:rPr>
      </w:pPr>
    </w:p>
    <w:p w14:paraId="2EEA2FDD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11CD7CCF" w14:textId="77777777" w:rsidTr="0061335E">
        <w:trPr>
          <w:trHeight w:val="427"/>
        </w:trPr>
        <w:tc>
          <w:tcPr>
            <w:tcW w:w="1913" w:type="dxa"/>
            <w:hideMark/>
          </w:tcPr>
          <w:p w14:paraId="693AEF40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14F9636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3E6781F8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23F1E43B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4F8E359E" w14:textId="77777777" w:rsidTr="0061335E">
        <w:trPr>
          <w:trHeight w:val="709"/>
        </w:trPr>
        <w:tc>
          <w:tcPr>
            <w:tcW w:w="1913" w:type="dxa"/>
            <w:hideMark/>
          </w:tcPr>
          <w:p w14:paraId="1339CEB8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2BBC2131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6B521F0D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487E3626" w14:textId="11135105" w:rsidR="00C63DE0" w:rsidRPr="00C3593A" w:rsidRDefault="00BA302F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Vavroš/72003124</w:t>
            </w:r>
          </w:p>
          <w:p w14:paraId="2CF03688" w14:textId="2C0FD6B7" w:rsidR="002B55A2" w:rsidRPr="00C3593A" w:rsidRDefault="00BA302F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jvavros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1668DA5F" w14:textId="11BBD117" w:rsidR="002B55A2" w:rsidRPr="00C3593A" w:rsidRDefault="00BA302F" w:rsidP="008B39D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09.11.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1DABD6B3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645864DF" w14:textId="3C99AFB6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4351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4952AE">
        <w:rPr>
          <w:rFonts w:ascii="Poppins Light" w:hAnsi="Poppins Light" w:cs="Poppins Light"/>
          <w:b/>
          <w:bCs/>
          <w:sz w:val="20"/>
          <w:u w:val="single"/>
        </w:rPr>
        <w:t>z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>astupitelstvo obce</w:t>
      </w:r>
    </w:p>
    <w:p w14:paraId="2E22A2AB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01C743EE" w14:textId="50D2494F" w:rsidR="00E82485" w:rsidRDefault="00E8248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§ </w:t>
      </w:r>
      <w:r w:rsidR="00BA302F">
        <w:rPr>
          <w:rFonts w:ascii="Poppins Light" w:hAnsi="Poppins Light" w:cs="Poppins Light"/>
          <w:sz w:val="20"/>
        </w:rPr>
        <w:t>4351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>navýšení položky 51</w:t>
      </w:r>
      <w:r w:rsidR="00BA302F">
        <w:rPr>
          <w:rFonts w:ascii="Poppins Light" w:hAnsi="Poppins Light" w:cs="Poppins Light"/>
          <w:sz w:val="20"/>
        </w:rPr>
        <w:t>5</w:t>
      </w:r>
      <w:r>
        <w:rPr>
          <w:rFonts w:ascii="Poppins Light" w:hAnsi="Poppins Light" w:cs="Poppins Light"/>
          <w:sz w:val="20"/>
        </w:rPr>
        <w:t xml:space="preserve">6   + </w:t>
      </w:r>
      <w:r w:rsidR="00BA302F">
        <w:rPr>
          <w:rFonts w:ascii="Poppins Light" w:hAnsi="Poppins Light" w:cs="Poppins Light"/>
          <w:sz w:val="20"/>
        </w:rPr>
        <w:t>10</w:t>
      </w:r>
      <w:r>
        <w:rPr>
          <w:rFonts w:ascii="Poppins Light" w:hAnsi="Poppins Light" w:cs="Poppins Light"/>
          <w:sz w:val="20"/>
        </w:rPr>
        <w:t> 000,- kč</w:t>
      </w:r>
    </w:p>
    <w:p w14:paraId="5485B1B7" w14:textId="2E5341C1" w:rsidR="00067D0F" w:rsidRDefault="00E82485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Jedná se </w:t>
      </w:r>
      <w:r w:rsidR="00BA302F">
        <w:rPr>
          <w:rFonts w:ascii="Poppins Light" w:hAnsi="Poppins Light" w:cs="Poppins Light"/>
          <w:sz w:val="20"/>
        </w:rPr>
        <w:t>o nabíjení elektromobilu pro pečovatelskou službu.</w:t>
      </w:r>
    </w:p>
    <w:p w14:paraId="6FD6FC48" w14:textId="77777777" w:rsidR="00BA302F" w:rsidRDefault="00BA302F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</w:p>
    <w:p w14:paraId="01B2ED81" w14:textId="64C55B15" w:rsidR="00BA302F" w:rsidRDefault="00BA302F" w:rsidP="00BA302F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§ 4351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>navýšení položky 6123   + 26 350,- kč</w:t>
      </w:r>
    </w:p>
    <w:p w14:paraId="69561B43" w14:textId="5C4136EB" w:rsidR="00BA302F" w:rsidRDefault="00BA302F" w:rsidP="00BA302F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Faktura za vozidlo </w:t>
      </w:r>
      <w:r w:rsidR="005F4924">
        <w:rPr>
          <w:rFonts w:ascii="Poppins Light" w:hAnsi="Poppins Light" w:cs="Poppins Light"/>
          <w:sz w:val="20"/>
        </w:rPr>
        <w:t>BEV</w:t>
      </w:r>
      <w:r>
        <w:rPr>
          <w:rFonts w:ascii="Poppins Light" w:hAnsi="Poppins Light" w:cs="Poppins Light"/>
          <w:sz w:val="20"/>
        </w:rPr>
        <w:t xml:space="preserve"> 804 960Kč.  Z této položky proplacena administrace dotace na vozidlo BEV pro pečovatelskou službu ve výši 71 390Kč, tím došlo </w:t>
      </w:r>
      <w:r w:rsidR="005F4924">
        <w:rPr>
          <w:rFonts w:ascii="Poppins Light" w:hAnsi="Poppins Light" w:cs="Poppins Light"/>
          <w:sz w:val="20"/>
        </w:rPr>
        <w:t xml:space="preserve">k rozdílu </w:t>
      </w:r>
      <w:r>
        <w:rPr>
          <w:rFonts w:ascii="Poppins Light" w:hAnsi="Poppins Light" w:cs="Poppins Light"/>
          <w:sz w:val="20"/>
        </w:rPr>
        <w:t xml:space="preserve">mezi rozpočtovanou částkou </w:t>
      </w:r>
      <w:r w:rsidR="005F4924">
        <w:rPr>
          <w:rFonts w:ascii="Poppins Light" w:hAnsi="Poppins Light" w:cs="Poppins Light"/>
          <w:sz w:val="20"/>
        </w:rPr>
        <w:t>a celkovou částko k výše uvedenému rozdílu.</w:t>
      </w:r>
    </w:p>
    <w:p w14:paraId="12A11B05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99643DE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24B66634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047BA878" w14:textId="6E2877E2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Jakub Vavroš</w:t>
      </w:r>
    </w:p>
    <w:p w14:paraId="16FAB353" w14:textId="02F770C5" w:rsidR="002B55A2" w:rsidRPr="0061335E" w:rsidRDefault="005F4924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místostarosta</w:t>
      </w:r>
    </w:p>
    <w:p w14:paraId="2ABE45AE" w14:textId="77777777" w:rsidR="0019756F" w:rsidRDefault="0019756F" w:rsidP="009F5055"/>
    <w:p w14:paraId="6083E579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1E2B9759" w14:textId="77777777" w:rsidTr="0019756F">
        <w:trPr>
          <w:trHeight w:hRule="exact" w:val="284"/>
        </w:trPr>
        <w:tc>
          <w:tcPr>
            <w:tcW w:w="1672" w:type="dxa"/>
          </w:tcPr>
          <w:p w14:paraId="3F0734D0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1281F1F2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7D4C34DA" w14:textId="77777777" w:rsidTr="0019756F">
        <w:trPr>
          <w:trHeight w:hRule="exact" w:val="284"/>
        </w:trPr>
        <w:tc>
          <w:tcPr>
            <w:tcW w:w="1672" w:type="dxa"/>
          </w:tcPr>
          <w:p w14:paraId="095A0149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5CEFF9B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151A1D2B" w14:textId="77777777" w:rsidTr="0019756F">
        <w:trPr>
          <w:trHeight w:hRule="exact" w:val="284"/>
        </w:trPr>
        <w:tc>
          <w:tcPr>
            <w:tcW w:w="1672" w:type="dxa"/>
          </w:tcPr>
          <w:p w14:paraId="6F9478B1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2DE714EA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25DDAB07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B2FA" w14:textId="77777777" w:rsidR="00AF7643" w:rsidRDefault="00AF7643" w:rsidP="009F5055">
      <w:pPr>
        <w:spacing w:after="0" w:line="240" w:lineRule="auto"/>
      </w:pPr>
      <w:r>
        <w:separator/>
      </w:r>
    </w:p>
  </w:endnote>
  <w:endnote w:type="continuationSeparator" w:id="0">
    <w:p w14:paraId="40B9BE0D" w14:textId="77777777" w:rsidR="00AF7643" w:rsidRDefault="00AF7643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2EF2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BAC2D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47A8F8C3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30D5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727F54" wp14:editId="528BAACE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E7A01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1F6B53EE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737F839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7DE7FF2F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4835AB4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727F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2D0E7A01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1F6B53EE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737F839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7DE7FF2F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4835AB4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3249340" wp14:editId="3D31E61A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021D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123FFCC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3BD0D11B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54F2D3D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02B5F9E9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1A411D77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249340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58A021D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123FFCC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3BD0D11B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54F2D3D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02B5F9E9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1A411D77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E6F1" w14:textId="77777777" w:rsidR="00AF7643" w:rsidRDefault="00AF7643" w:rsidP="009F5055">
      <w:pPr>
        <w:spacing w:after="0" w:line="240" w:lineRule="auto"/>
      </w:pPr>
      <w:r>
        <w:separator/>
      </w:r>
    </w:p>
  </w:footnote>
  <w:footnote w:type="continuationSeparator" w:id="0">
    <w:p w14:paraId="165AC9F0" w14:textId="77777777" w:rsidR="00AF7643" w:rsidRDefault="00AF7643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7CBA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615837B3" wp14:editId="105DB5E2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76174922" wp14:editId="765D99BB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86C5CE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255F2F61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7492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3886C5CE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255F2F61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084ED227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7294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FDF88DA" wp14:editId="3D91FF05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1EF16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528DDCCF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F88D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2D91EF16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528DDCCF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F124FB" wp14:editId="52247392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12AE4"/>
    <w:rsid w:val="003A46E3"/>
    <w:rsid w:val="003D496F"/>
    <w:rsid w:val="003F12AE"/>
    <w:rsid w:val="00406BE5"/>
    <w:rsid w:val="004952AE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5F4924"/>
    <w:rsid w:val="0061335E"/>
    <w:rsid w:val="00643C88"/>
    <w:rsid w:val="00660BE5"/>
    <w:rsid w:val="006B0A4F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57E7A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43"/>
    <w:rsid w:val="00AF7696"/>
    <w:rsid w:val="00B013B1"/>
    <w:rsid w:val="00B20FED"/>
    <w:rsid w:val="00B325E6"/>
    <w:rsid w:val="00B46F48"/>
    <w:rsid w:val="00BA302F"/>
    <w:rsid w:val="00BC2614"/>
    <w:rsid w:val="00BD6E94"/>
    <w:rsid w:val="00C3593A"/>
    <w:rsid w:val="00C63DE0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B795C"/>
  <w15:docId w15:val="{6B3C8712-3AAF-4CE5-8CE3-4BAC5F03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BCD9-B2CA-47C6-B512-C65EFD62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2023-11-09T10:50:00Z</cp:lastPrinted>
  <dcterms:created xsi:type="dcterms:W3CDTF">2023-11-09T10:51:00Z</dcterms:created>
  <dcterms:modified xsi:type="dcterms:W3CDTF">2023-11-09T10:51:00Z</dcterms:modified>
</cp:coreProperties>
</file>