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BDB7" w14:textId="77777777" w:rsidR="002A5BD7" w:rsidRDefault="002A5BD7" w:rsidP="0029711F"/>
    <w:p w14:paraId="0FD7EE59" w14:textId="77777777" w:rsidR="002A5BD7" w:rsidRDefault="002A5BD7" w:rsidP="0029711F"/>
    <w:p w14:paraId="69DF9024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C2C3431" wp14:editId="06DAFEB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414E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425C4BAA" w14:textId="77777777" w:rsidR="0015730B" w:rsidRPr="002B55A2" w:rsidRDefault="00F535CA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C343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6F3E414E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425C4BAA" w14:textId="77777777" w:rsidR="0015730B" w:rsidRPr="002B55A2" w:rsidRDefault="00F535CA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40A99DAE" w14:textId="77777777" w:rsidR="0015730B" w:rsidRDefault="0015730B" w:rsidP="0029711F">
      <w:pPr>
        <w:spacing w:after="0"/>
        <w:rPr>
          <w:b/>
        </w:rPr>
      </w:pPr>
    </w:p>
    <w:p w14:paraId="4612E591" w14:textId="77777777" w:rsidR="0015730B" w:rsidRDefault="0015730B" w:rsidP="0029711F">
      <w:pPr>
        <w:spacing w:after="0"/>
        <w:rPr>
          <w:b/>
        </w:rPr>
      </w:pPr>
    </w:p>
    <w:p w14:paraId="5DFDBED8" w14:textId="77777777" w:rsidR="0015730B" w:rsidRDefault="0015730B" w:rsidP="0029711F">
      <w:pPr>
        <w:spacing w:after="0"/>
        <w:rPr>
          <w:b/>
        </w:rPr>
      </w:pPr>
    </w:p>
    <w:p w14:paraId="6A8F5622" w14:textId="77777777" w:rsidR="0015730B" w:rsidRDefault="0015730B" w:rsidP="0029711F">
      <w:pPr>
        <w:spacing w:after="0"/>
        <w:rPr>
          <w:b/>
        </w:rPr>
      </w:pPr>
    </w:p>
    <w:p w14:paraId="17E84540" w14:textId="77777777" w:rsidR="00E71C69" w:rsidRDefault="00E71C69" w:rsidP="00C63DE0">
      <w:pPr>
        <w:spacing w:after="0"/>
        <w:rPr>
          <w:b/>
        </w:rPr>
      </w:pPr>
    </w:p>
    <w:p w14:paraId="44B55522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4629E253" w14:textId="77777777" w:rsidTr="0061335E">
        <w:trPr>
          <w:trHeight w:val="427"/>
        </w:trPr>
        <w:tc>
          <w:tcPr>
            <w:tcW w:w="1913" w:type="dxa"/>
            <w:hideMark/>
          </w:tcPr>
          <w:p w14:paraId="7B8FCB9F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56837D89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0D73C478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2D44DEF3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5787CDE7" w14:textId="77777777" w:rsidTr="0061335E">
        <w:trPr>
          <w:trHeight w:val="709"/>
        </w:trPr>
        <w:tc>
          <w:tcPr>
            <w:tcW w:w="1913" w:type="dxa"/>
            <w:hideMark/>
          </w:tcPr>
          <w:p w14:paraId="4FDC6005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545C7FCC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7B9FA918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372704D1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6EF08C95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1D4E14FC" w14:textId="77777777" w:rsidR="002B55A2" w:rsidRPr="00C3593A" w:rsidRDefault="00F535CA" w:rsidP="00F535CA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9</w:t>
            </w:r>
            <w:r w:rsidR="008B39D0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října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0FF30644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79440F07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rozpočtové opatření § </w:t>
      </w:r>
      <w:r w:rsidR="000F3A42">
        <w:rPr>
          <w:rFonts w:ascii="Poppins Light" w:hAnsi="Poppins Light" w:cs="Poppins Light"/>
          <w:b/>
          <w:bCs/>
          <w:sz w:val="20"/>
          <w:u w:val="single"/>
        </w:rPr>
        <w:t>3399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0F3A42">
        <w:rPr>
          <w:rFonts w:ascii="Poppins Light" w:hAnsi="Poppins Light" w:cs="Poppins Light"/>
          <w:b/>
          <w:bCs/>
          <w:sz w:val="20"/>
          <w:u w:val="single"/>
        </w:rPr>
        <w:t>Ostatní záležitosti kultury</w:t>
      </w:r>
      <w:r w:rsidR="001E0C97">
        <w:rPr>
          <w:rFonts w:ascii="Poppins Light" w:hAnsi="Poppins Light" w:cs="Poppins Light"/>
          <w:b/>
          <w:bCs/>
          <w:sz w:val="20"/>
          <w:u w:val="single"/>
        </w:rPr>
        <w:t>, církví a sdělovacích prostředků</w:t>
      </w:r>
    </w:p>
    <w:p w14:paraId="430185D1" w14:textId="77777777" w:rsidR="00F535CA" w:rsidRDefault="00F535CA" w:rsidP="00F535CA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2C776996" w14:textId="77777777" w:rsidR="00F535CA" w:rsidRDefault="00F535CA" w:rsidP="00F535CA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Z důvodu sponzorských darů na zajištění Rychnovských slavností vznikl na položce přebytek, Tyto finance budou použity na dovybavení potřebného materiálu (stoly, židle, světla….) na kulturní akce.</w:t>
      </w:r>
    </w:p>
    <w:p w14:paraId="7C1A5DFB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1A9452C2" w14:textId="77777777" w:rsidR="002B55A2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Žádám o přesun částky:</w:t>
      </w:r>
    </w:p>
    <w:p w14:paraId="47379798" w14:textId="63416955" w:rsidR="00F312F3" w:rsidRDefault="000F3A42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5</w:t>
      </w:r>
      <w:r w:rsidR="00F535CA">
        <w:rPr>
          <w:rFonts w:ascii="Poppins Light" w:hAnsi="Poppins Light" w:cs="Poppins Light"/>
          <w:sz w:val="20"/>
        </w:rPr>
        <w:t>0</w:t>
      </w:r>
      <w:r w:rsidR="00067D0F">
        <w:rPr>
          <w:rFonts w:ascii="Poppins Light" w:hAnsi="Poppins Light" w:cs="Poppins Light"/>
          <w:sz w:val="20"/>
        </w:rPr>
        <w:t> 000,- Kč z </w:t>
      </w:r>
      <w:r w:rsidR="00F535CA">
        <w:rPr>
          <w:rFonts w:ascii="Poppins Light" w:hAnsi="Poppins Light" w:cs="Poppins Light"/>
          <w:sz w:val="20"/>
        </w:rPr>
        <w:t xml:space="preserve">§ 3319 Ostatní záležitosti kultury, </w:t>
      </w:r>
      <w:r w:rsidR="00067D0F">
        <w:rPr>
          <w:rFonts w:ascii="Poppins Light" w:hAnsi="Poppins Light" w:cs="Poppins Light"/>
          <w:sz w:val="20"/>
        </w:rPr>
        <w:t>položky 5</w:t>
      </w:r>
      <w:r w:rsidR="002578B8">
        <w:rPr>
          <w:rFonts w:ascii="Poppins Light" w:hAnsi="Poppins Light" w:cs="Poppins Light"/>
          <w:sz w:val="20"/>
        </w:rPr>
        <w:t>0</w:t>
      </w:r>
      <w:r w:rsidR="00F535CA">
        <w:rPr>
          <w:rFonts w:ascii="Poppins Light" w:hAnsi="Poppins Light" w:cs="Poppins Light"/>
          <w:sz w:val="20"/>
        </w:rPr>
        <w:t>41</w:t>
      </w:r>
      <w:r w:rsidR="00067D0F">
        <w:rPr>
          <w:rFonts w:ascii="Poppins Light" w:hAnsi="Poppins Light" w:cs="Poppins Light"/>
          <w:sz w:val="20"/>
        </w:rPr>
        <w:t xml:space="preserve"> </w:t>
      </w:r>
      <w:r w:rsidR="00F535CA">
        <w:rPr>
          <w:rFonts w:ascii="Poppins Light" w:hAnsi="Poppins Light" w:cs="Poppins Light"/>
          <w:sz w:val="20"/>
        </w:rPr>
        <w:t>Odměny za užití duševního vlastnictví</w:t>
      </w:r>
      <w:r w:rsidR="00067D0F">
        <w:rPr>
          <w:rFonts w:ascii="Poppins Light" w:hAnsi="Poppins Light" w:cs="Poppins Light"/>
          <w:sz w:val="20"/>
        </w:rPr>
        <w:t xml:space="preserve">, do </w:t>
      </w:r>
      <w:r w:rsidR="00F535CA">
        <w:rPr>
          <w:rFonts w:ascii="Poppins Light" w:hAnsi="Poppins Light" w:cs="Poppins Light"/>
          <w:sz w:val="20"/>
        </w:rPr>
        <w:t xml:space="preserve">§ 3399 Ostatní záležitosti kultury, </w:t>
      </w:r>
      <w:r w:rsidR="00067D0F">
        <w:rPr>
          <w:rFonts w:ascii="Poppins Light" w:hAnsi="Poppins Light" w:cs="Poppins Light"/>
          <w:sz w:val="20"/>
        </w:rPr>
        <w:t>položky 51</w:t>
      </w:r>
      <w:r>
        <w:rPr>
          <w:rFonts w:ascii="Poppins Light" w:hAnsi="Poppins Light" w:cs="Poppins Light"/>
          <w:sz w:val="20"/>
        </w:rPr>
        <w:t>3</w:t>
      </w:r>
      <w:r w:rsidR="00F535CA">
        <w:rPr>
          <w:rFonts w:ascii="Poppins Light" w:hAnsi="Poppins Light" w:cs="Poppins Light"/>
          <w:sz w:val="20"/>
        </w:rPr>
        <w:t>9</w:t>
      </w:r>
      <w:r w:rsidR="00067D0F">
        <w:rPr>
          <w:rFonts w:ascii="Poppins Light" w:hAnsi="Poppins Light" w:cs="Poppins Light"/>
          <w:sz w:val="20"/>
        </w:rPr>
        <w:t xml:space="preserve"> </w:t>
      </w:r>
      <w:r w:rsidR="00F535CA">
        <w:rPr>
          <w:rFonts w:ascii="Poppins Light" w:hAnsi="Poppins Light" w:cs="Poppins Light"/>
          <w:sz w:val="20"/>
        </w:rPr>
        <w:t>Nákup materiálu</w:t>
      </w:r>
    </w:p>
    <w:p w14:paraId="3ABF881F" w14:textId="77777777" w:rsidR="00067D0F" w:rsidRDefault="00067D0F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60D5E84C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093DA00D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1C31D08A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3E1A125A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093EE6D5" w14:textId="77777777"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14:paraId="4D2A2E94" w14:textId="77777777" w:rsidR="0019756F" w:rsidRDefault="0019756F" w:rsidP="009F5055"/>
    <w:p w14:paraId="6649BC41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412263FA" w14:textId="77777777" w:rsidTr="0019756F">
        <w:trPr>
          <w:trHeight w:hRule="exact" w:val="284"/>
        </w:trPr>
        <w:tc>
          <w:tcPr>
            <w:tcW w:w="1672" w:type="dxa"/>
          </w:tcPr>
          <w:p w14:paraId="35C7F74F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5367688A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7125F999" w14:textId="77777777" w:rsidTr="0019756F">
        <w:trPr>
          <w:trHeight w:hRule="exact" w:val="284"/>
        </w:trPr>
        <w:tc>
          <w:tcPr>
            <w:tcW w:w="1672" w:type="dxa"/>
          </w:tcPr>
          <w:p w14:paraId="5F625299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5A079D2F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402E508B" w14:textId="77777777" w:rsidTr="0019756F">
        <w:trPr>
          <w:trHeight w:hRule="exact" w:val="284"/>
        </w:trPr>
        <w:tc>
          <w:tcPr>
            <w:tcW w:w="1672" w:type="dxa"/>
          </w:tcPr>
          <w:p w14:paraId="58E56781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73C0A2B1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4BD4C23B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1618" w14:textId="77777777" w:rsidR="004C2FF9" w:rsidRDefault="004C2FF9" w:rsidP="009F5055">
      <w:pPr>
        <w:spacing w:after="0" w:line="240" w:lineRule="auto"/>
      </w:pPr>
      <w:r>
        <w:separator/>
      </w:r>
    </w:p>
  </w:endnote>
  <w:endnote w:type="continuationSeparator" w:id="0">
    <w:p w14:paraId="44AE0B9D" w14:textId="77777777" w:rsidR="004C2FF9" w:rsidRDefault="004C2FF9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FFD9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2D22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70FE7E24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1595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4AFD53B" wp14:editId="48941618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DD4A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44036820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51BE779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12FE4E72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4114318C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FD5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49EDD4A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44036820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51BE779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12FE4E72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4114318C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4207281" wp14:editId="1BD5AC43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820A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2ED9F88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7B20BDB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321B11CA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5386330C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5E6123D5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207281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0C0820A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2ED9F88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7B20BDB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321B11CA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5386330C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5E6123D5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8596" w14:textId="77777777" w:rsidR="004C2FF9" w:rsidRDefault="004C2FF9" w:rsidP="009F5055">
      <w:pPr>
        <w:spacing w:after="0" w:line="240" w:lineRule="auto"/>
      </w:pPr>
      <w:r>
        <w:separator/>
      </w:r>
    </w:p>
  </w:footnote>
  <w:footnote w:type="continuationSeparator" w:id="0">
    <w:p w14:paraId="37B64360" w14:textId="77777777" w:rsidR="004C2FF9" w:rsidRDefault="004C2FF9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7F8B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53FA591" wp14:editId="65BF7CBF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7E2199C1" wp14:editId="6A14704E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58E02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3805BA8B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199C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29658E02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3805BA8B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2DEFCCEA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E8F1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D254F75" wp14:editId="0B65FD4B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E7CAC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4811BCF5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54F7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724E7CAC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4811BCF5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2B2EC27" wp14:editId="051A8012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9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0A5AD7"/>
    <w:rsid w:val="000F3A42"/>
    <w:rsid w:val="00101324"/>
    <w:rsid w:val="00134646"/>
    <w:rsid w:val="0015730B"/>
    <w:rsid w:val="00165535"/>
    <w:rsid w:val="00193ADD"/>
    <w:rsid w:val="0019756F"/>
    <w:rsid w:val="001C154D"/>
    <w:rsid w:val="001C2F26"/>
    <w:rsid w:val="001E0C97"/>
    <w:rsid w:val="002175BD"/>
    <w:rsid w:val="002562AD"/>
    <w:rsid w:val="002578B8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A56E2"/>
    <w:rsid w:val="004B04D2"/>
    <w:rsid w:val="004C2FF9"/>
    <w:rsid w:val="004C44E5"/>
    <w:rsid w:val="004F043B"/>
    <w:rsid w:val="0051611F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B0A4F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D4D56"/>
    <w:rsid w:val="009E4CE4"/>
    <w:rsid w:val="009F5055"/>
    <w:rsid w:val="00A13283"/>
    <w:rsid w:val="00A64AA6"/>
    <w:rsid w:val="00A84057"/>
    <w:rsid w:val="00A90D47"/>
    <w:rsid w:val="00AB09C6"/>
    <w:rsid w:val="00AD15DF"/>
    <w:rsid w:val="00AF7696"/>
    <w:rsid w:val="00B013B1"/>
    <w:rsid w:val="00B20FED"/>
    <w:rsid w:val="00B325E6"/>
    <w:rsid w:val="00B46F48"/>
    <w:rsid w:val="00BC2614"/>
    <w:rsid w:val="00BD6E94"/>
    <w:rsid w:val="00C3593A"/>
    <w:rsid w:val="00C63DE0"/>
    <w:rsid w:val="00CE1BE4"/>
    <w:rsid w:val="00CE5AED"/>
    <w:rsid w:val="00CF3833"/>
    <w:rsid w:val="00E45045"/>
    <w:rsid w:val="00E71C69"/>
    <w:rsid w:val="00EA2C95"/>
    <w:rsid w:val="00EA6FF4"/>
    <w:rsid w:val="00EA708D"/>
    <w:rsid w:val="00F02231"/>
    <w:rsid w:val="00F312F3"/>
    <w:rsid w:val="00F355C4"/>
    <w:rsid w:val="00F475A0"/>
    <w:rsid w:val="00F535CA"/>
    <w:rsid w:val="00F805AC"/>
    <w:rsid w:val="00FD6293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09137"/>
  <w15:docId w15:val="{045102EC-B12D-4994-B567-6319C173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2390-B703-4DF2-ADC9-EFD8D8C2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4</cp:revision>
  <cp:lastPrinted>2023-10-09T14:16:00Z</cp:lastPrinted>
  <dcterms:created xsi:type="dcterms:W3CDTF">2023-10-09T14:13:00Z</dcterms:created>
  <dcterms:modified xsi:type="dcterms:W3CDTF">2023-10-09T14:16:00Z</dcterms:modified>
</cp:coreProperties>
</file>