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3141" w14:textId="009845F8" w:rsidR="0000164B" w:rsidRDefault="00CF6AAC">
      <w:pPr>
        <w:pBdr>
          <w:bottom w:val="single" w:sz="12" w:space="1" w:color="auto"/>
        </w:pBdr>
      </w:pPr>
      <w:r w:rsidRPr="00CF6AAC">
        <w:rPr>
          <w:b/>
          <w:bCs/>
        </w:rPr>
        <w:t>Souhlas osob nebo organizací</w:t>
      </w:r>
      <w:r>
        <w:t xml:space="preserve">, které mají vlastnická práva nebo práva odpovídající věcnému břemenu k pozemkům, </w:t>
      </w:r>
      <w:r w:rsidRPr="00CF6AAC">
        <w:rPr>
          <w:b/>
          <w:bCs/>
        </w:rPr>
        <w:t>které mají společnou hranici s pozemkem, na kterém byl již stavební záměr uskutečněn</w:t>
      </w:r>
      <w:r>
        <w:t xml:space="preserve"> v souladu s ustanovením §105 odst. 1 písm.</w:t>
      </w:r>
      <w:r w:rsidR="00C937AF">
        <w:t xml:space="preserve"> </w:t>
      </w:r>
      <w:r>
        <w:t>F) zákona č. 183/2006Sb., o územním plánování a stavebním řádu (stavební zákon), ve znění pozdějších předpisů.</w:t>
      </w:r>
    </w:p>
    <w:p w14:paraId="286658C1" w14:textId="40D2259C" w:rsidR="00CF6AAC" w:rsidRDefault="00CF6AAC">
      <w:r>
        <w:t xml:space="preserve">Název stavby – </w:t>
      </w:r>
      <w:r w:rsidRPr="00CF6AAC">
        <w:rPr>
          <w:b/>
          <w:bCs/>
        </w:rPr>
        <w:t xml:space="preserve">RD – 2.BJ(193,8m2) </w:t>
      </w:r>
      <w:proofErr w:type="spellStart"/>
      <w:r w:rsidRPr="00CF6AAC">
        <w:rPr>
          <w:b/>
          <w:bCs/>
        </w:rPr>
        <w:t>p.p.č</w:t>
      </w:r>
      <w:proofErr w:type="spellEnd"/>
      <w:r w:rsidRPr="00CF6AAC">
        <w:rPr>
          <w:b/>
          <w:bCs/>
        </w:rPr>
        <w:t>. 1499/7 v </w:t>
      </w:r>
      <w:proofErr w:type="spellStart"/>
      <w:r w:rsidRPr="00CF6AAC">
        <w:rPr>
          <w:b/>
          <w:bCs/>
        </w:rPr>
        <w:t>k.ú</w:t>
      </w:r>
      <w:proofErr w:type="spellEnd"/>
      <w:r w:rsidRPr="00CF6AAC">
        <w:rPr>
          <w:b/>
          <w:bCs/>
        </w:rPr>
        <w:t xml:space="preserve">. Rychnov u </w:t>
      </w:r>
      <w:r w:rsidR="00C937AF">
        <w:rPr>
          <w:b/>
          <w:bCs/>
        </w:rPr>
        <w:t>J</w:t>
      </w:r>
      <w:r w:rsidRPr="00CF6AAC">
        <w:rPr>
          <w:b/>
          <w:bCs/>
        </w:rPr>
        <w:t>ablonce nad Nisou</w:t>
      </w:r>
    </w:p>
    <w:p w14:paraId="34CA7518" w14:textId="156D3F35" w:rsidR="00CF6AAC" w:rsidRDefault="00CF6AAC">
      <w:r>
        <w:t xml:space="preserve">Pozemek stavby – </w:t>
      </w:r>
      <w:proofErr w:type="spellStart"/>
      <w:r>
        <w:t>p.p.č</w:t>
      </w:r>
      <w:proofErr w:type="spellEnd"/>
      <w:r>
        <w:t xml:space="preserve"> 1499/7, v </w:t>
      </w:r>
      <w:proofErr w:type="spellStart"/>
      <w:r>
        <w:t>k.ú</w:t>
      </w:r>
      <w:proofErr w:type="spellEnd"/>
      <w:r>
        <w:t>. Rychnov u Jablonce nad Nisou</w:t>
      </w:r>
    </w:p>
    <w:p w14:paraId="2B3DF587" w14:textId="77777777" w:rsidR="00CF6AAC" w:rsidRDefault="00CF6AAC">
      <w:pPr>
        <w:rPr>
          <w:b/>
          <w:bCs/>
        </w:rPr>
      </w:pPr>
      <w:r w:rsidRPr="00CF6AAC">
        <w:rPr>
          <w:b/>
          <w:bCs/>
        </w:rPr>
        <w:t>Stavebník</w:t>
      </w:r>
      <w:r>
        <w:rPr>
          <w:b/>
          <w:bCs/>
        </w:rPr>
        <w:t>:</w:t>
      </w:r>
    </w:p>
    <w:p w14:paraId="1287E000" w14:textId="497F1463" w:rsidR="00CF6AAC" w:rsidRDefault="00CF6AAC" w:rsidP="00CF6AAC">
      <w:pPr>
        <w:spacing w:after="0"/>
      </w:pPr>
      <w:r>
        <w:t>Ondřej Liška, Husova 461, 468 02, Rychnov u Jablonce nad Nisou</w:t>
      </w:r>
    </w:p>
    <w:p w14:paraId="5B7D931A" w14:textId="43D119C9" w:rsidR="00CF6AAC" w:rsidRDefault="00CF6AAC" w:rsidP="00CF6AAC">
      <w:pPr>
        <w:spacing w:after="0"/>
      </w:pPr>
      <w:r>
        <w:t xml:space="preserve">Radka Lišková, </w:t>
      </w:r>
      <w:r>
        <w:t>Husova 461, 468 02, Rychnov u Jablonce nad Nisou</w:t>
      </w:r>
    </w:p>
    <w:p w14:paraId="678119C7" w14:textId="77777777" w:rsidR="00CF6AAC" w:rsidRDefault="00CF6AAC" w:rsidP="00CF6AAC">
      <w:pPr>
        <w:spacing w:after="0"/>
      </w:pPr>
    </w:p>
    <w:p w14:paraId="0E7DF264" w14:textId="27A2B0CE" w:rsidR="00CF6AAC" w:rsidRDefault="00CF6AAC" w:rsidP="00CF6AAC">
      <w:pPr>
        <w:spacing w:after="0"/>
      </w:pPr>
      <w:r>
        <w:t xml:space="preserve">Projekt vypracoval – </w:t>
      </w:r>
      <w:proofErr w:type="spellStart"/>
      <w:r>
        <w:t>Agral</w:t>
      </w:r>
      <w:proofErr w:type="spellEnd"/>
      <w:r>
        <w:t xml:space="preserve"> Plus, projekční kancelář, Kubelíkova 74/16, Liberec IX – Janův Důl, 460 07, Liberec</w:t>
      </w:r>
    </w:p>
    <w:p w14:paraId="7EB7B80A" w14:textId="77777777" w:rsidR="00CF6AAC" w:rsidRDefault="00CF6AAC" w:rsidP="00CF6AAC">
      <w:pPr>
        <w:spacing w:after="0"/>
      </w:pPr>
    </w:p>
    <w:p w14:paraId="7F1C11B1" w14:textId="73448A1C" w:rsidR="00CF6AAC" w:rsidRDefault="00CF6AAC" w:rsidP="00CF6AAC">
      <w:pPr>
        <w:spacing w:after="0"/>
      </w:pPr>
      <w:r>
        <w:t>Souhlas vlastníka:</w:t>
      </w:r>
    </w:p>
    <w:p w14:paraId="17237798" w14:textId="5D1166E8" w:rsidR="00CF6AAC" w:rsidRDefault="00CF6AAC" w:rsidP="00CF6AAC">
      <w:pPr>
        <w:spacing w:after="0"/>
      </w:pPr>
      <w:r>
        <w:t xml:space="preserve">Prohlašuji, že jako vlastník sousedního pozemku </w:t>
      </w:r>
      <w:proofErr w:type="spellStart"/>
      <w:r>
        <w:t>p.č</w:t>
      </w:r>
      <w:proofErr w:type="spellEnd"/>
      <w:r>
        <w:t>. 1499/1 v </w:t>
      </w:r>
      <w:proofErr w:type="spellStart"/>
      <w:r>
        <w:t>k.ú</w:t>
      </w:r>
      <w:proofErr w:type="spellEnd"/>
      <w:r w:rsidR="008339E6">
        <w:t>.</w:t>
      </w:r>
      <w:r>
        <w:t xml:space="preserve"> Rychnov u Jablonce nad Nisou souhlasím s výše uvedenou stavbou.</w:t>
      </w:r>
    </w:p>
    <w:p w14:paraId="54D7922E" w14:textId="77777777" w:rsidR="00CF6AAC" w:rsidRDefault="00CF6AAC" w:rsidP="00CF6AAC">
      <w:pPr>
        <w:spacing w:after="0"/>
      </w:pPr>
    </w:p>
    <w:p w14:paraId="1062A859" w14:textId="12E5D816" w:rsidR="00CF6AAC" w:rsidRDefault="00CF6AAC" w:rsidP="00CF6AAC">
      <w:pPr>
        <w:spacing w:after="0"/>
      </w:pPr>
      <w:r>
        <w:t>Zároveň mi stavebník předal části PD dle ustanovení §105 odst. 2 stavebního zákona k danému stavebníku záměru.</w:t>
      </w:r>
    </w:p>
    <w:p w14:paraId="0126CC35" w14:textId="77777777" w:rsidR="00CF6AAC" w:rsidRDefault="00CF6AAC" w:rsidP="00CF6AAC">
      <w:pPr>
        <w:spacing w:after="0"/>
      </w:pPr>
    </w:p>
    <w:p w14:paraId="40384CF2" w14:textId="3A597472" w:rsidR="00CF6AAC" w:rsidRPr="00CF6AAC" w:rsidRDefault="00CF6AAC" w:rsidP="00CF6AAC">
      <w:pPr>
        <w:spacing w:after="0"/>
        <w:rPr>
          <w:b/>
          <w:bCs/>
        </w:rPr>
      </w:pPr>
      <w:r w:rsidRPr="00CF6AAC">
        <w:rPr>
          <w:b/>
          <w:bCs/>
        </w:rPr>
        <w:t>S výše uvedeným stavebním záměrem souhlasím a nemám k němu žádné námitky.</w:t>
      </w:r>
    </w:p>
    <w:p w14:paraId="48EC420E" w14:textId="77777777" w:rsidR="00CF6AAC" w:rsidRDefault="00CF6AAC"/>
    <w:p w14:paraId="4C48022F" w14:textId="45F26A7C" w:rsidR="00CF6AAC" w:rsidRDefault="00CF6AAC">
      <w:r>
        <w:t>Jméno a příjmení: …………………………………………………….</w:t>
      </w:r>
    </w:p>
    <w:p w14:paraId="6A73A5D4" w14:textId="208FC12C" w:rsidR="00CF6AAC" w:rsidRDefault="00CF6AAC">
      <w:r>
        <w:t>Adresa: …………………………………………………………………….</w:t>
      </w:r>
    </w:p>
    <w:p w14:paraId="1B3152DF" w14:textId="77777777" w:rsidR="00CF6AAC" w:rsidRDefault="00CF6AAC"/>
    <w:p w14:paraId="0E7ED557" w14:textId="47CDE324" w:rsidR="00CF6AAC" w:rsidRDefault="00CF6AAC">
      <w:r>
        <w:t>Datum souhlasu:</w:t>
      </w:r>
    </w:p>
    <w:p w14:paraId="65BB5919" w14:textId="77777777" w:rsidR="00CF6AAC" w:rsidRDefault="00CF6AAC"/>
    <w:p w14:paraId="03D96BC2" w14:textId="07E2FFEC" w:rsidR="00CF6AAC" w:rsidRDefault="00CF6AAC">
      <w:r>
        <w:t>Podpis/razítko?</w:t>
      </w:r>
    </w:p>
    <w:p w14:paraId="2629B1D1" w14:textId="77777777" w:rsidR="00CF6AAC" w:rsidRDefault="00CF6AAC"/>
    <w:p w14:paraId="548DF98F" w14:textId="77777777" w:rsidR="00CF6AAC" w:rsidRDefault="00CF6AAC"/>
    <w:p w14:paraId="07934D46" w14:textId="781C119C" w:rsidR="00CF6AAC" w:rsidRDefault="00CF6AAC">
      <w:r>
        <w:t>Přílohy: Situační výkres + pohledy.</w:t>
      </w:r>
    </w:p>
    <w:p w14:paraId="69CB8DD2" w14:textId="77777777" w:rsidR="00CF6AAC" w:rsidRDefault="00CF6AAC"/>
    <w:sectPr w:rsidR="00CF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C"/>
    <w:rsid w:val="0000164B"/>
    <w:rsid w:val="008339E6"/>
    <w:rsid w:val="00C937AF"/>
    <w:rsid w:val="00CE03AE"/>
    <w:rsid w:val="00C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DBEA"/>
  <w15:chartTrackingRefBased/>
  <w15:docId w15:val="{215FD1EF-BA15-4709-B58B-1786D90F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Liska, Ondrej</dc:creator>
  <cp:keywords/>
  <dc:description/>
  <cp:lastModifiedBy>Liska, Ondrej</cp:lastModifiedBy>
  <cp:revision>2</cp:revision>
  <dcterms:created xsi:type="dcterms:W3CDTF">2023-07-10T13:10:00Z</dcterms:created>
  <dcterms:modified xsi:type="dcterms:W3CDTF">2023-07-10T13:21:00Z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98273d-f5aa-46da-8e10-241f6dcd5f2d_Enabled">
    <vt:lpwstr>true</vt:lpwstr>
  </property>
  <property fmtid="{D5CDD505-2E9C-101B-9397-08002B2CF9AE}" pid="3" name="MSIP_Label_e798273d-f5aa-46da-8e10-241f6dcd5f2d_SetDate">
    <vt:lpwstr>2023-07-10T13:20:57Z</vt:lpwstr>
  </property>
  <property fmtid="{D5CDD505-2E9C-101B-9397-08002B2CF9AE}" pid="4" name="MSIP_Label_e798273d-f5aa-46da-8e10-241f6dcd5f2d_Method">
    <vt:lpwstr>Standard</vt:lpwstr>
  </property>
  <property fmtid="{D5CDD505-2E9C-101B-9397-08002B2CF9AE}" pid="5" name="MSIP_Label_e798273d-f5aa-46da-8e10-241f6dcd5f2d_Name">
    <vt:lpwstr>e798273d-f5aa-46da-8e10-241f6dcd5f2d</vt:lpwstr>
  </property>
  <property fmtid="{D5CDD505-2E9C-101B-9397-08002B2CF9AE}" pid="6" name="MSIP_Label_e798273d-f5aa-46da-8e10-241f6dcd5f2d_SiteId">
    <vt:lpwstr>c760270c-f3da-4cfa-9737-03808ef5579f</vt:lpwstr>
  </property>
  <property fmtid="{D5CDD505-2E9C-101B-9397-08002B2CF9AE}" pid="7" name="MSIP_Label_e798273d-f5aa-46da-8e10-241f6dcd5f2d_ActionId">
    <vt:lpwstr>9aeacfb9-b558-4f68-8a40-58fb6d3d189b</vt:lpwstr>
  </property>
  <property fmtid="{D5CDD505-2E9C-101B-9397-08002B2CF9AE}" pid="8" name="MSIP_Label_e798273d-f5aa-46da-8e10-241f6dcd5f2d_ContentBits">
    <vt:lpwstr>0</vt:lpwstr>
  </property>
</Properties>
</file>