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30649E" w14:textId="77777777" w:rsidR="00C95CEF" w:rsidRPr="00202A5B" w:rsidRDefault="002B3286" w:rsidP="001A1C5E">
      <w:pPr>
        <w:pStyle w:val="-wm-msonormal"/>
        <w:shd w:val="clear" w:color="auto" w:fill="FFFFFF"/>
        <w:spacing w:before="0" w:beforeAutospacing="0" w:after="120" w:afterAutospacing="0"/>
        <w:jc w:val="both"/>
        <w:rPr>
          <w:b/>
          <w:color w:val="000000"/>
        </w:rPr>
      </w:pPr>
      <w:r>
        <w:rPr>
          <w:b/>
          <w:color w:val="000000"/>
        </w:rPr>
        <w:t xml:space="preserve">STANOVISKO K VÝZVĚ MINISTERSTVA VNITRA ČR KE SJEDNÁNÍ NÁPRAVY VE VĚCI OBECNĚ ZÁVAZNÉ VYHLÁŠKY OBCE BŘEZŮVKY </w:t>
      </w:r>
      <w:r w:rsidRPr="002B3286">
        <w:rPr>
          <w:b/>
          <w:color w:val="000000"/>
        </w:rPr>
        <w:t>Č. 1/2024 O NOČNÍM KLIDU, KTEROU SE STANOVUJÍ VÝJIMEČNÉ PŘÍPADY, PŘI NICHŽ JE DOBA NOČNÍHO KLIDU VYMEZENA DOBOU KRATŠÍ</w:t>
      </w:r>
      <w:r>
        <w:rPr>
          <w:b/>
          <w:color w:val="000000"/>
        </w:rPr>
        <w:t xml:space="preserve"> </w:t>
      </w:r>
    </w:p>
    <w:p w14:paraId="4490FE3B" w14:textId="77777777" w:rsidR="00202A5B" w:rsidRDefault="00202A5B" w:rsidP="001A1C5E">
      <w:pPr>
        <w:pStyle w:val="-wm-msonormal"/>
        <w:shd w:val="clear" w:color="auto" w:fill="FFFFFF"/>
        <w:spacing w:before="0" w:beforeAutospacing="0" w:after="120" w:afterAutospacing="0"/>
        <w:jc w:val="both"/>
        <w:rPr>
          <w:color w:val="000000"/>
          <w:u w:val="single"/>
        </w:rPr>
      </w:pPr>
    </w:p>
    <w:p w14:paraId="0975E897" w14:textId="77777777" w:rsidR="00467AEA" w:rsidRDefault="00467AEA" w:rsidP="001A1C5E">
      <w:pPr>
        <w:pStyle w:val="-wm-msonormal"/>
        <w:shd w:val="clear" w:color="auto" w:fill="FFFFFF"/>
        <w:spacing w:before="0" w:beforeAutospacing="0" w:after="120" w:afterAutospacing="0"/>
        <w:jc w:val="both"/>
      </w:pPr>
      <w:r>
        <w:t>Pro</w:t>
      </w:r>
      <w:r w:rsidR="002B3286">
        <w:t xml:space="preserve"> úplnost obec Březůvky znovu uvádí</w:t>
      </w:r>
      <w:r>
        <w:t>, že p</w:t>
      </w:r>
      <w:r w:rsidRPr="007445EC">
        <w:t>řipomínce MVČR o retroaktivní</w:t>
      </w:r>
      <w:r>
        <w:t xml:space="preserve">m </w:t>
      </w:r>
      <w:r w:rsidRPr="007445EC">
        <w:t>stanovení výjimky z doby nočního klidu</w:t>
      </w:r>
      <w:r>
        <w:t xml:space="preserve"> (v noci z 29.6.2024 na 30.6</w:t>
      </w:r>
      <w:r w:rsidRPr="00AD468C">
        <w:t>.2024</w:t>
      </w:r>
      <w:r>
        <w:t xml:space="preserve"> oproti účinnosti vyhlášky ze dne 11.7.2024) je třeba přisvědčit. Rozpor vznikl v důsledku časové prodlevy mezi přípravou a uveřejněním vyhlášky. Příslušný termín, na který se retroaktivita vztahuje, byl z textu vyhlášky vypuštěn.</w:t>
      </w:r>
    </w:p>
    <w:p w14:paraId="0B68A374" w14:textId="77777777" w:rsidR="00467AEA" w:rsidRDefault="00467AEA" w:rsidP="001A1C5E">
      <w:pPr>
        <w:pStyle w:val="-wm-msonormal"/>
        <w:shd w:val="clear" w:color="auto" w:fill="FFFFFF"/>
        <w:spacing w:before="0" w:beforeAutospacing="0" w:after="120" w:afterAutospacing="0"/>
        <w:jc w:val="both"/>
      </w:pPr>
    </w:p>
    <w:p w14:paraId="48534E44" w14:textId="77777777" w:rsidR="00C95CEF" w:rsidRDefault="002B3286" w:rsidP="001A1C5E">
      <w:pPr>
        <w:pStyle w:val="-wm-msonormal"/>
        <w:shd w:val="clear" w:color="auto" w:fill="FFFFFF"/>
        <w:spacing w:before="0" w:beforeAutospacing="0" w:after="120" w:afterAutospacing="0"/>
        <w:jc w:val="both"/>
        <w:rPr>
          <w:color w:val="000000"/>
        </w:rPr>
      </w:pPr>
      <w:r>
        <w:rPr>
          <w:color w:val="000000"/>
        </w:rPr>
        <w:t>Z</w:t>
      </w:r>
      <w:r w:rsidR="00382060">
        <w:rPr>
          <w:color w:val="000000"/>
        </w:rPr>
        <w:t xml:space="preserve">ávěr MVČR, že </w:t>
      </w:r>
      <w:r w:rsidR="00202A5B" w:rsidRPr="00202A5B">
        <w:rPr>
          <w:color w:val="000000"/>
        </w:rPr>
        <w:t>čl. 4 odst</w:t>
      </w:r>
      <w:r w:rsidR="00382060">
        <w:rPr>
          <w:color w:val="000000"/>
        </w:rPr>
        <w:t xml:space="preserve">. 1 </w:t>
      </w:r>
      <w:r w:rsidR="00B6600C">
        <w:rPr>
          <w:color w:val="000000"/>
        </w:rPr>
        <w:t xml:space="preserve">vyhlášky </w:t>
      </w:r>
      <w:r w:rsidR="00382060">
        <w:rPr>
          <w:color w:val="000000"/>
        </w:rPr>
        <w:t xml:space="preserve">se dostává </w:t>
      </w:r>
      <w:r w:rsidR="00202A5B" w:rsidRPr="00202A5B">
        <w:rPr>
          <w:color w:val="000000"/>
        </w:rPr>
        <w:t>do rozporu s ustanovením § 5 odst. 7</w:t>
      </w:r>
      <w:r w:rsidR="00382060">
        <w:rPr>
          <w:color w:val="000000"/>
        </w:rPr>
        <w:t xml:space="preserve"> zákona </w:t>
      </w:r>
      <w:r w:rsidR="008D74F6" w:rsidRPr="00D91366">
        <w:rPr>
          <w:color w:val="000000"/>
        </w:rPr>
        <w:t>č. 251/2016 Sb.</w:t>
      </w:r>
      <w:r w:rsidR="008D74F6">
        <w:rPr>
          <w:color w:val="000000"/>
        </w:rPr>
        <w:t xml:space="preserve"> </w:t>
      </w:r>
      <w:r w:rsidR="00382060">
        <w:rPr>
          <w:color w:val="000000"/>
        </w:rPr>
        <w:t>o některých p</w:t>
      </w:r>
      <w:r>
        <w:rPr>
          <w:color w:val="000000"/>
        </w:rPr>
        <w:t>řestupcích považuje obec Březůvky</w:t>
      </w:r>
      <w:r w:rsidR="000009D1">
        <w:rPr>
          <w:color w:val="000000"/>
        </w:rPr>
        <w:t xml:space="preserve"> </w:t>
      </w:r>
      <w:r w:rsidR="00633BA9">
        <w:rPr>
          <w:color w:val="000000"/>
        </w:rPr>
        <w:t xml:space="preserve">nadále za </w:t>
      </w:r>
      <w:r w:rsidR="00382060">
        <w:rPr>
          <w:color w:val="000000"/>
        </w:rPr>
        <w:t>zjevně nesprávný, a z</w:t>
      </w:r>
      <w:r w:rsidR="00633BA9">
        <w:rPr>
          <w:color w:val="000000"/>
        </w:rPr>
        <w:t> níže uvedených důvodů:</w:t>
      </w:r>
    </w:p>
    <w:p w14:paraId="3EEE583A" w14:textId="77777777" w:rsidR="00323463" w:rsidRDefault="00D91366" w:rsidP="001A1C5E">
      <w:pPr>
        <w:pStyle w:val="-wm-msonormal"/>
        <w:numPr>
          <w:ilvl w:val="0"/>
          <w:numId w:val="1"/>
        </w:numPr>
        <w:shd w:val="clear" w:color="auto" w:fill="FFFFFF"/>
        <w:spacing w:before="0" w:beforeAutospacing="0" w:after="120" w:afterAutospacing="0"/>
        <w:ind w:left="284" w:hanging="284"/>
        <w:jc w:val="both"/>
        <w:rPr>
          <w:color w:val="000000"/>
        </w:rPr>
      </w:pPr>
      <w:r w:rsidRPr="00383C3A">
        <w:rPr>
          <w:color w:val="000000"/>
        </w:rPr>
        <w:t>Rodinné akce</w:t>
      </w:r>
      <w:r w:rsidRPr="00D91366">
        <w:rPr>
          <w:color w:val="000000"/>
        </w:rPr>
        <w:t xml:space="preserve"> jsou jako výjimečné případy (u kterých může obec vyhláškou vymezit kratší dobu nočního </w:t>
      </w:r>
      <w:r w:rsidR="00382060">
        <w:rPr>
          <w:color w:val="000000"/>
        </w:rPr>
        <w:t xml:space="preserve">klidu) výslovně uvedeny v čl. 5 </w:t>
      </w:r>
      <w:r w:rsidRPr="00D91366">
        <w:rPr>
          <w:color w:val="000000"/>
        </w:rPr>
        <w:t>odst. 7 zákona č. 251/2</w:t>
      </w:r>
      <w:r w:rsidR="00323463">
        <w:rPr>
          <w:color w:val="000000"/>
        </w:rPr>
        <w:t>016 Sb. o některých přestupcích (dále „</w:t>
      </w:r>
      <w:r w:rsidR="00323463" w:rsidRPr="00323463">
        <w:rPr>
          <w:b/>
          <w:i/>
          <w:color w:val="000000"/>
        </w:rPr>
        <w:t>zákon</w:t>
      </w:r>
      <w:r w:rsidR="00323463">
        <w:rPr>
          <w:color w:val="000000"/>
        </w:rPr>
        <w:t xml:space="preserve">“). </w:t>
      </w:r>
    </w:p>
    <w:p w14:paraId="58BB7486" w14:textId="77777777" w:rsidR="00D91366" w:rsidRDefault="00323463" w:rsidP="001A1C5E">
      <w:pPr>
        <w:pStyle w:val="-wm-msonormal"/>
        <w:shd w:val="clear" w:color="auto" w:fill="FFFFFF"/>
        <w:spacing w:before="0" w:beforeAutospacing="0" w:after="120" w:afterAutospacing="0"/>
        <w:ind w:left="284"/>
        <w:jc w:val="both"/>
        <w:rPr>
          <w:color w:val="000000"/>
        </w:rPr>
      </w:pPr>
      <w:r>
        <w:rPr>
          <w:color w:val="000000"/>
        </w:rPr>
        <w:t xml:space="preserve">Pokud tedy ustanovení čl. 4 odst. 1 vyhlášky stanovuje </w:t>
      </w:r>
      <w:r w:rsidRPr="00D91366">
        <w:rPr>
          <w:color w:val="000000"/>
        </w:rPr>
        <w:t xml:space="preserve">výjimečné případy (u kterých může obec vyhláškou vymezit kratší dobu nočního </w:t>
      </w:r>
      <w:r>
        <w:rPr>
          <w:color w:val="000000"/>
        </w:rPr>
        <w:t xml:space="preserve">klidu) naprosto totožným termínem (rodinné akce) jako ustanovení </w:t>
      </w:r>
      <w:r w:rsidRPr="00202A5B">
        <w:rPr>
          <w:color w:val="000000"/>
        </w:rPr>
        <w:t>§ 5 odst. 7</w:t>
      </w:r>
      <w:r w:rsidR="000009D1">
        <w:rPr>
          <w:color w:val="000000"/>
        </w:rPr>
        <w:t xml:space="preserve"> zákona</w:t>
      </w:r>
      <w:r>
        <w:rPr>
          <w:color w:val="000000"/>
        </w:rPr>
        <w:t xml:space="preserve">, jeví se jako zjevný logický nesmysl, aby bylo ustanovení čl. 4 odst. 1 vyhlášky v rozporu s ustanovením § 5 odst. 7 zákona, neboť ustanovení vyhlášky ustanovení zákona naopak přesně kopíruje, jinými slovy je s ním ve zjevném souladu.   </w:t>
      </w:r>
    </w:p>
    <w:p w14:paraId="2A720F26" w14:textId="77777777" w:rsidR="00323463" w:rsidRDefault="00323463" w:rsidP="001A1C5E">
      <w:pPr>
        <w:pStyle w:val="-wm-msonormal"/>
        <w:numPr>
          <w:ilvl w:val="0"/>
          <w:numId w:val="1"/>
        </w:numPr>
        <w:shd w:val="clear" w:color="auto" w:fill="FFFFFF"/>
        <w:spacing w:before="0" w:beforeAutospacing="0" w:after="120" w:afterAutospacing="0"/>
        <w:ind w:left="284" w:hanging="284"/>
        <w:jc w:val="both"/>
        <w:rPr>
          <w:color w:val="000000"/>
        </w:rPr>
      </w:pPr>
      <w:r w:rsidRPr="00D91366">
        <w:rPr>
          <w:color w:val="000000"/>
        </w:rPr>
        <w:t>Nález Ústavníh</w:t>
      </w:r>
      <w:r>
        <w:rPr>
          <w:color w:val="000000"/>
        </w:rPr>
        <w:t>o soudu ze dne 7.6.2016, sp.zn.</w:t>
      </w:r>
      <w:r w:rsidRPr="00323463">
        <w:t xml:space="preserve"> </w:t>
      </w:r>
      <w:r w:rsidRPr="00323463">
        <w:rPr>
          <w:color w:val="000000"/>
        </w:rPr>
        <w:t>Pl. ÚS 4/16</w:t>
      </w:r>
      <w:r>
        <w:rPr>
          <w:color w:val="000000"/>
        </w:rPr>
        <w:t xml:space="preserve"> (ve věci obce Chrastava) předložený ze strany MVČR </w:t>
      </w:r>
      <w:r w:rsidRPr="00D91366">
        <w:rPr>
          <w:color w:val="000000"/>
        </w:rPr>
        <w:t xml:space="preserve">je </w:t>
      </w:r>
      <w:r>
        <w:rPr>
          <w:color w:val="000000"/>
        </w:rPr>
        <w:t xml:space="preserve">pro danou věc </w:t>
      </w:r>
      <w:r w:rsidRPr="00D91366">
        <w:rPr>
          <w:color w:val="000000"/>
        </w:rPr>
        <w:t xml:space="preserve">zjevně nepřiléhavý, neboť se vztahuje </w:t>
      </w:r>
      <w:r>
        <w:rPr>
          <w:color w:val="000000"/>
        </w:rPr>
        <w:t xml:space="preserve">ke zcela odlišné skutkové věci - </w:t>
      </w:r>
      <w:r w:rsidRPr="00D91366">
        <w:rPr>
          <w:color w:val="000000"/>
        </w:rPr>
        <w:t>obec Chrastava omezila noční klid zcela obecným způsobem, kdy uvedla, že noční klid je omezen ve všech případech, kdy se obec rozhodne uspořá</w:t>
      </w:r>
      <w:r>
        <w:rPr>
          <w:color w:val="000000"/>
        </w:rPr>
        <w:t>dat oslavu či společenskou akci</w:t>
      </w:r>
      <w:r w:rsidRPr="00D91366">
        <w:rPr>
          <w:color w:val="000000"/>
        </w:rPr>
        <w:t>. Předmětem Nálezu Ústavního soudu je tedy definice kritéria výjimečnosti a předvídatelnosti v případě akcí, které nejsou vymezeny konkrétním datem (či časovým úsekem) a nikoliv definice kritéria výjimečnosti a předvídatelnosti v případě rodinných akcí vymezených konkrétním datem.</w:t>
      </w:r>
    </w:p>
    <w:p w14:paraId="74BBEFCE" w14:textId="77777777" w:rsidR="00323463" w:rsidRDefault="000009D1" w:rsidP="001A1C5E">
      <w:pPr>
        <w:pStyle w:val="-wm-msonormal"/>
        <w:shd w:val="clear" w:color="auto" w:fill="FFFFFF"/>
        <w:spacing w:before="0" w:beforeAutospacing="0" w:after="120" w:afterAutospacing="0"/>
        <w:ind w:left="284"/>
        <w:jc w:val="both"/>
        <w:rPr>
          <w:color w:val="000000"/>
        </w:rPr>
      </w:pPr>
      <w:r>
        <w:rPr>
          <w:color w:val="000000"/>
        </w:rPr>
        <w:t xml:space="preserve">Pokud jde o stanovení obecného východiska k posuzování požadavku výjimečnosti, tak </w:t>
      </w:r>
      <w:r w:rsidR="00323463">
        <w:rPr>
          <w:color w:val="000000"/>
        </w:rPr>
        <w:t>Nález Ústavního soudu ve věci obce Chrastava uvádí následující: „</w:t>
      </w:r>
      <w:r w:rsidR="00323463" w:rsidRPr="00F10B36">
        <w:rPr>
          <w:i/>
          <w:color w:val="000000"/>
        </w:rPr>
        <w:t>Z ustanovení věty druhé § 47 odst. 3 zákona o přestupcích vyplývá, že veřejný zájem, jakým je nerušený odpočinek v noční době, má být zájmem na udržení místních tradic a na upevňování mezilidských vazeb skrze hlasité noční aktivity převážen toliko ve výjimečných případech. Tyto výjimečné případy, kdy se doba nočního klidu stanoví jako kratší nebo žádná, je třeba vymezit natolik určitě, aby lidé v obci žijící mohli počet a rozložení potenciálně částečně či úplně probdělých nocí v roce předvídat, tj. buď konkrétním datem, datovatelným obdobím či událostí, jejíž datum je pro osoby žijící v obci předvídatelné</w:t>
      </w:r>
      <w:r w:rsidR="00323463">
        <w:rPr>
          <w:color w:val="000000"/>
        </w:rPr>
        <w:t>“.</w:t>
      </w:r>
    </w:p>
    <w:p w14:paraId="68EBAB38" w14:textId="77777777" w:rsidR="00F10B36" w:rsidRDefault="00F10B36" w:rsidP="001A1C5E">
      <w:pPr>
        <w:pStyle w:val="-wm-msonormal"/>
        <w:shd w:val="clear" w:color="auto" w:fill="FFFFFF"/>
        <w:spacing w:before="0" w:beforeAutospacing="0" w:after="120" w:afterAutospacing="0"/>
        <w:ind w:left="284"/>
        <w:jc w:val="both"/>
        <w:rPr>
          <w:color w:val="000000"/>
        </w:rPr>
      </w:pPr>
      <w:r>
        <w:rPr>
          <w:color w:val="000000"/>
        </w:rPr>
        <w:t>Ze zaslané výzvy</w:t>
      </w:r>
      <w:r w:rsidR="000009D1">
        <w:rPr>
          <w:color w:val="000000"/>
        </w:rPr>
        <w:t xml:space="preserve"> ke sjednání nápravy </w:t>
      </w:r>
      <w:r>
        <w:rPr>
          <w:color w:val="000000"/>
        </w:rPr>
        <w:t>je zřejmé, že požadavek výjimečnosti je ze strany MVČR interpretován vzhledem k</w:t>
      </w:r>
      <w:r w:rsidR="00EE426F">
        <w:rPr>
          <w:color w:val="000000"/>
        </w:rPr>
        <w:t> obsahové rovině příslušného případu (tedy, co je předmětem / obsahem dané akce). Tato interpretac</w:t>
      </w:r>
      <w:r w:rsidR="0087601B">
        <w:rPr>
          <w:color w:val="000000"/>
        </w:rPr>
        <w:t>e MVČR je ovšem zjevně nesprávná</w:t>
      </w:r>
      <w:r w:rsidR="00EE426F">
        <w:rPr>
          <w:color w:val="000000"/>
        </w:rPr>
        <w:t>, neboť z kontextu celého textu Nálezu Ústavního soudu ve věci obce Chrastava (jakož i z výše uvedeného segmentu</w:t>
      </w:r>
      <w:r w:rsidR="000009D1">
        <w:rPr>
          <w:color w:val="000000"/>
        </w:rPr>
        <w:t xml:space="preserve"> textu</w:t>
      </w:r>
      <w:r w:rsidR="00EE426F">
        <w:rPr>
          <w:color w:val="000000"/>
        </w:rPr>
        <w:t xml:space="preserve">) je zřejmé, že požadavek výjimečnosti je ze strany Ústavního soudu vztažen k časové rovině (tedy dostatečně určitému časovému vymezení </w:t>
      </w:r>
      <w:r w:rsidR="00EE426F">
        <w:rPr>
          <w:color w:val="000000"/>
        </w:rPr>
        <w:lastRenderedPageBreak/>
        <w:t>koná</w:t>
      </w:r>
      <w:r w:rsidR="000009D1">
        <w:rPr>
          <w:color w:val="000000"/>
        </w:rPr>
        <w:t xml:space="preserve">ní dané akce). Což je ostatně logické i vzhledem ke </w:t>
      </w:r>
      <w:r w:rsidR="00EE426F">
        <w:rPr>
          <w:color w:val="000000"/>
        </w:rPr>
        <w:t xml:space="preserve">skutečnosti, že předmětem posuzování ze strany Ústavního soudu byla skutečnost, že </w:t>
      </w:r>
      <w:r w:rsidR="00EE426F" w:rsidRPr="00D91366">
        <w:rPr>
          <w:color w:val="000000"/>
        </w:rPr>
        <w:t>obec Chrastava omezila noční klid zcela obecným způsobem, kdy uvedla, že noční klid je omezen ve všech případech, kdy se obec rozhodne uspořá</w:t>
      </w:r>
      <w:r w:rsidR="00EE426F">
        <w:rPr>
          <w:color w:val="000000"/>
        </w:rPr>
        <w:t>dat oslavu či společenskou akci – neprovedla tedy dostatečně určité časové vymezení daných akcí.</w:t>
      </w:r>
    </w:p>
    <w:p w14:paraId="34146713" w14:textId="77777777" w:rsidR="00EE426F" w:rsidRDefault="00EE426F" w:rsidP="001A1C5E">
      <w:pPr>
        <w:pStyle w:val="-wm-msonormal"/>
        <w:shd w:val="clear" w:color="auto" w:fill="FFFFFF"/>
        <w:spacing w:before="0" w:beforeAutospacing="0" w:after="120" w:afterAutospacing="0"/>
        <w:ind w:left="284"/>
        <w:jc w:val="both"/>
        <w:rPr>
          <w:color w:val="000000"/>
        </w:rPr>
      </w:pPr>
      <w:r>
        <w:rPr>
          <w:color w:val="000000"/>
        </w:rPr>
        <w:t>Čl. 4 odst. 1 vyhlášky je tak zcela v souladu se závěry Nálezu Ústavního soudu ve věci obce Chrastava</w:t>
      </w:r>
      <w:r w:rsidR="000009D1">
        <w:rPr>
          <w:color w:val="000000"/>
        </w:rPr>
        <w:t xml:space="preserve"> z hlediska stanovení obecného východiska k posuzování požadavku výjimečnosti</w:t>
      </w:r>
      <w:r>
        <w:rPr>
          <w:color w:val="000000"/>
        </w:rPr>
        <w:t xml:space="preserve">, neboť konání předmětných rodinných akcí je vymezeno zcela konkrétním datem. </w:t>
      </w:r>
    </w:p>
    <w:p w14:paraId="0DC314AE" w14:textId="77777777" w:rsidR="00EE426F" w:rsidRDefault="0087601B" w:rsidP="001A1C5E">
      <w:pPr>
        <w:pStyle w:val="-wm-msonormal"/>
        <w:shd w:val="clear" w:color="auto" w:fill="FFFFFF"/>
        <w:spacing w:before="0" w:beforeAutospacing="0" w:after="120" w:afterAutospacing="0"/>
        <w:ind w:left="284"/>
        <w:jc w:val="both"/>
        <w:rPr>
          <w:color w:val="000000"/>
        </w:rPr>
      </w:pPr>
      <w:r>
        <w:rPr>
          <w:color w:val="000000"/>
        </w:rPr>
        <w:t>Současně</w:t>
      </w:r>
      <w:r w:rsidR="00D618EF">
        <w:rPr>
          <w:color w:val="000000"/>
        </w:rPr>
        <w:t xml:space="preserve"> je třeba do</w:t>
      </w:r>
      <w:r>
        <w:rPr>
          <w:color w:val="000000"/>
        </w:rPr>
        <w:t>dat</w:t>
      </w:r>
      <w:r w:rsidR="00D618EF">
        <w:rPr>
          <w:color w:val="000000"/>
        </w:rPr>
        <w:t>, že ze zaslané výzvy</w:t>
      </w:r>
      <w:r w:rsidR="000009D1">
        <w:rPr>
          <w:color w:val="000000"/>
        </w:rPr>
        <w:t xml:space="preserve"> ke sjednání nápravy</w:t>
      </w:r>
      <w:r w:rsidR="00D618EF">
        <w:rPr>
          <w:color w:val="000000"/>
        </w:rPr>
        <w:t xml:space="preserve"> je zřejmé</w:t>
      </w:r>
      <w:r>
        <w:rPr>
          <w:color w:val="000000"/>
        </w:rPr>
        <w:t xml:space="preserve">, že </w:t>
      </w:r>
      <w:r w:rsidR="00D618EF">
        <w:rPr>
          <w:color w:val="000000"/>
        </w:rPr>
        <w:t>MVČR z Nálezu Ústavního soudu ve věci obce Chrastava</w:t>
      </w:r>
      <w:r w:rsidR="000009D1">
        <w:rPr>
          <w:color w:val="000000"/>
        </w:rPr>
        <w:t xml:space="preserve"> usuzuje</w:t>
      </w:r>
      <w:r w:rsidR="00EE426F">
        <w:rPr>
          <w:color w:val="000000"/>
        </w:rPr>
        <w:t>, že pro naplnění kritéria výjimečnosti je nezbytné, aby událost, pro niž dochází k omezení doby nočního klidu, naplňov</w:t>
      </w:r>
      <w:r>
        <w:rPr>
          <w:color w:val="000000"/>
        </w:rPr>
        <w:t xml:space="preserve">ala tzv. celoobecní význam (ten </w:t>
      </w:r>
      <w:r w:rsidR="00EE426F">
        <w:rPr>
          <w:color w:val="000000"/>
        </w:rPr>
        <w:t>však MVČR blíže nespecifikuje a ani neuvádí, jakým konkrétním způsobem k němu dospělo</w:t>
      </w:r>
      <w:r>
        <w:rPr>
          <w:color w:val="000000"/>
        </w:rPr>
        <w:t>)</w:t>
      </w:r>
      <w:r w:rsidR="00EE426F">
        <w:rPr>
          <w:color w:val="000000"/>
        </w:rPr>
        <w:t xml:space="preserve">. </w:t>
      </w:r>
      <w:r>
        <w:rPr>
          <w:color w:val="000000"/>
        </w:rPr>
        <w:t>I tato interpretace MVČR je ovšem nesprávná (nebo mi</w:t>
      </w:r>
      <w:r w:rsidR="00AB12BF">
        <w:rPr>
          <w:color w:val="000000"/>
        </w:rPr>
        <w:t>mimálně nepřiměřeně extenzivní</w:t>
      </w:r>
      <w:r>
        <w:rPr>
          <w:color w:val="000000"/>
        </w:rPr>
        <w:t xml:space="preserve">), neboť z kontextu celého textu Nálezu Ústavního soudu ve věci obce Chrastava (v rámci výkladu místního specifika) žádným způsobem </w:t>
      </w:r>
      <w:r w:rsidR="00EE426F">
        <w:rPr>
          <w:color w:val="000000"/>
        </w:rPr>
        <w:t>nevyplývá, že by musela mít vyhláška nezbytně uváděn</w:t>
      </w:r>
      <w:r>
        <w:rPr>
          <w:color w:val="000000"/>
        </w:rPr>
        <w:t xml:space="preserve">ý celoobecní význam. </w:t>
      </w:r>
      <w:r w:rsidR="00EE426F">
        <w:rPr>
          <w:color w:val="000000"/>
        </w:rPr>
        <w:t>Tato interpretace je na</w:t>
      </w:r>
      <w:r>
        <w:rPr>
          <w:color w:val="000000"/>
        </w:rPr>
        <w:t>víc sporná i v tom ohledu</w:t>
      </w:r>
      <w:r w:rsidR="00EE426F">
        <w:rPr>
          <w:color w:val="000000"/>
        </w:rPr>
        <w:t xml:space="preserve">, že vychází právě z východiska, kterým je místní specifikum. Ani ohledně </w:t>
      </w:r>
      <w:r w:rsidR="000009D1">
        <w:rPr>
          <w:color w:val="000000"/>
        </w:rPr>
        <w:t xml:space="preserve">tohoto pojmu </w:t>
      </w:r>
      <w:r w:rsidR="00EE426F">
        <w:rPr>
          <w:color w:val="000000"/>
        </w:rPr>
        <w:t>totiž nepanuje jasná shoda napříč Ústavním soudem ČR. V tomto lze odkázat na disentní stanovisko přijaté v rámci nálezu sp. zn. Pl. ÚS 38/22 (týkajícího se obecně závazné vyhlášky města Příbram) pěti ústavními soudci, především pak na odst. č. 11 tohoto disentního stanoviska.</w:t>
      </w:r>
    </w:p>
    <w:p w14:paraId="0FFD0359" w14:textId="77777777" w:rsidR="000413A7" w:rsidRDefault="0087601B" w:rsidP="001A1C5E">
      <w:pPr>
        <w:pStyle w:val="-wm-msonormal"/>
        <w:shd w:val="clear" w:color="auto" w:fill="FFFFFF"/>
        <w:spacing w:before="0" w:beforeAutospacing="0" w:after="120" w:afterAutospacing="0"/>
        <w:ind w:left="284"/>
        <w:jc w:val="both"/>
        <w:rPr>
          <w:color w:val="000000"/>
        </w:rPr>
      </w:pPr>
      <w:r w:rsidRPr="0087601B">
        <w:rPr>
          <w:color w:val="000000"/>
        </w:rPr>
        <w:t>Nad rámec výše uvedeného je třeba doplnit, že Nález Ústavního soudu ve věci obce Chrastava</w:t>
      </w:r>
      <w:r>
        <w:rPr>
          <w:color w:val="000000"/>
        </w:rPr>
        <w:t xml:space="preserve"> veřejný zájem spojuje</w:t>
      </w:r>
      <w:r>
        <w:rPr>
          <w:i/>
          <w:color w:val="000000"/>
        </w:rPr>
        <w:t xml:space="preserve"> se </w:t>
      </w:r>
      <w:r w:rsidRPr="00F10B36">
        <w:rPr>
          <w:i/>
          <w:color w:val="000000"/>
        </w:rPr>
        <w:t>zájmem na udržení místních tradic a na upevňování mezilidských vazeb</w:t>
      </w:r>
      <w:r>
        <w:rPr>
          <w:i/>
          <w:color w:val="000000"/>
        </w:rPr>
        <w:t>.</w:t>
      </w:r>
      <w:r>
        <w:rPr>
          <w:color w:val="000000"/>
        </w:rPr>
        <w:t xml:space="preserve"> </w:t>
      </w:r>
      <w:r w:rsidR="000413A7">
        <w:rPr>
          <w:color w:val="000000"/>
        </w:rPr>
        <w:t xml:space="preserve">Rodinné akce (jako jsou např. svatby či životní jubilea) mají v rámci malých obcí (kde existuje sounáležitost jejích občanů) zjevně naplněn požadavek </w:t>
      </w:r>
      <w:r w:rsidR="000009D1">
        <w:rPr>
          <w:color w:val="000000"/>
        </w:rPr>
        <w:t xml:space="preserve">zájmu </w:t>
      </w:r>
      <w:r w:rsidR="000413A7">
        <w:rPr>
          <w:color w:val="000000"/>
        </w:rPr>
        <w:t>na upevňování mezilidských vazeb jako podmnožinu veřejného zájmu.</w:t>
      </w:r>
    </w:p>
    <w:p w14:paraId="78762048" w14:textId="77777777" w:rsidR="000413A7" w:rsidRDefault="000413A7" w:rsidP="001A1C5E">
      <w:pPr>
        <w:pStyle w:val="-wm-msonormal"/>
        <w:shd w:val="clear" w:color="auto" w:fill="FFFFFF"/>
        <w:spacing w:before="0" w:beforeAutospacing="0" w:after="120" w:afterAutospacing="0"/>
        <w:ind w:left="284"/>
        <w:jc w:val="both"/>
        <w:rPr>
          <w:color w:val="000000"/>
        </w:rPr>
      </w:pPr>
      <w:r>
        <w:rPr>
          <w:color w:val="000000"/>
        </w:rPr>
        <w:t>Závěrem k tomuto bodu lze ještě uvést, že k</w:t>
      </w:r>
      <w:r w:rsidRPr="00D91366">
        <w:rPr>
          <w:color w:val="000000"/>
        </w:rPr>
        <w:t xml:space="preserve"> problematice nočního klidu existuje bohatá judikatura Ústavního soudu, nejedná se tedy o záležitost, která by Ústavním soudem nebyla řešena. Jednou z kompetencí Ústavního soudu je potom možnost zrušit zákon (či jeho část) za předpokladu, že by byl v rozporu s ústavním pořádkem. Ze strany Ústavního soudu ovšem nedošlo ke zrušení příslušné části zákona (čl. 5 ods</w:t>
      </w:r>
      <w:r w:rsidR="000009D1">
        <w:rPr>
          <w:color w:val="000000"/>
        </w:rPr>
        <w:t xml:space="preserve">t. 7 zákona) a dle </w:t>
      </w:r>
      <w:r>
        <w:rPr>
          <w:color w:val="000000"/>
        </w:rPr>
        <w:t xml:space="preserve"> </w:t>
      </w:r>
      <w:r w:rsidRPr="00D91366">
        <w:rPr>
          <w:color w:val="000000"/>
        </w:rPr>
        <w:t>povědomí</w:t>
      </w:r>
      <w:r w:rsidR="000009D1">
        <w:rPr>
          <w:color w:val="000000"/>
        </w:rPr>
        <w:t xml:space="preserve"> obce Březůvky </w:t>
      </w:r>
      <w:r w:rsidRPr="00D91366">
        <w:rPr>
          <w:color w:val="000000"/>
        </w:rPr>
        <w:t>nebyla Ústavnímu soudu předložena ani žádná žádost k jeho zrušení. Ustanov</w:t>
      </w:r>
      <w:r>
        <w:rPr>
          <w:color w:val="000000"/>
        </w:rPr>
        <w:t xml:space="preserve">ení čl. 5 odst. 7 zákona </w:t>
      </w:r>
      <w:r w:rsidRPr="00D91366">
        <w:rPr>
          <w:color w:val="000000"/>
        </w:rPr>
        <w:t>v aktuálním znění (včetně rodinných akcí) je tak platnou a účinnou součástí právního řádu.</w:t>
      </w:r>
    </w:p>
    <w:p w14:paraId="66C157C6" w14:textId="77777777" w:rsidR="00B5509E" w:rsidRDefault="000413A7" w:rsidP="001A1C5E">
      <w:pPr>
        <w:pStyle w:val="-wm-msonormal"/>
        <w:numPr>
          <w:ilvl w:val="0"/>
          <w:numId w:val="1"/>
        </w:numPr>
        <w:shd w:val="clear" w:color="auto" w:fill="FFFFFF"/>
        <w:spacing w:before="0" w:beforeAutospacing="0" w:after="120" w:afterAutospacing="0"/>
        <w:ind w:left="284" w:hanging="284"/>
        <w:jc w:val="both"/>
        <w:rPr>
          <w:color w:val="000000"/>
        </w:rPr>
      </w:pPr>
      <w:r w:rsidRPr="00D91366">
        <w:rPr>
          <w:color w:val="000000"/>
        </w:rPr>
        <w:t>Z výše uvedeného je tedy zřejm</w:t>
      </w:r>
      <w:r>
        <w:rPr>
          <w:color w:val="000000"/>
        </w:rPr>
        <w:t xml:space="preserve">é, že v případě čl. 4 odst. 1 vyhlášky je splněna podmínka výjimečnost (i podmínka předvídatelnosti), </w:t>
      </w:r>
      <w:r w:rsidRPr="000413A7">
        <w:rPr>
          <w:color w:val="000000"/>
        </w:rPr>
        <w:t xml:space="preserve">neboť </w:t>
      </w:r>
      <w:r>
        <w:rPr>
          <w:color w:val="000000"/>
        </w:rPr>
        <w:t>konkrétní akce svým označením kopírují definici uvedenou v</w:t>
      </w:r>
      <w:r w:rsidR="000009D1">
        <w:rPr>
          <w:color w:val="000000"/>
        </w:rPr>
        <w:t xml:space="preserve"> ustanovení </w:t>
      </w:r>
      <w:r>
        <w:rPr>
          <w:color w:val="000000"/>
        </w:rPr>
        <w:t xml:space="preserve">§ 5 odst. 7 zákona a současně </w:t>
      </w:r>
      <w:r w:rsidRPr="000413A7">
        <w:rPr>
          <w:color w:val="000000"/>
        </w:rPr>
        <w:t>jsou vymezeny zcela konkrétním datem.</w:t>
      </w:r>
    </w:p>
    <w:p w14:paraId="22513D3E" w14:textId="77777777" w:rsidR="00B5509E" w:rsidRDefault="000413A7" w:rsidP="001A1C5E">
      <w:pPr>
        <w:pStyle w:val="-wm-msonormal"/>
        <w:shd w:val="clear" w:color="auto" w:fill="FFFFFF"/>
        <w:spacing w:before="0" w:beforeAutospacing="0" w:after="120" w:afterAutospacing="0"/>
        <w:ind w:left="284"/>
        <w:jc w:val="both"/>
        <w:rPr>
          <w:color w:val="000000"/>
        </w:rPr>
      </w:pPr>
      <w:r>
        <w:rPr>
          <w:color w:val="000000"/>
        </w:rPr>
        <w:t>Ustanovení čl. 4 odst. 1 vyhlášky je tak v souladu nejen s ustanovením § 5 odst. 7 zákona, ale i v souladu s ustálenou judikaturou Ústavního soudu (příkladmo</w:t>
      </w:r>
      <w:r w:rsidR="00B5509E">
        <w:rPr>
          <w:color w:val="000000"/>
        </w:rPr>
        <w:t xml:space="preserve"> </w:t>
      </w:r>
      <w:r w:rsidR="000009D1">
        <w:rPr>
          <w:color w:val="000000"/>
        </w:rPr>
        <w:t xml:space="preserve">viz </w:t>
      </w:r>
      <w:r w:rsidR="00B5509E" w:rsidRPr="00D91366">
        <w:rPr>
          <w:color w:val="000000"/>
        </w:rPr>
        <w:t>Nález Ústavníh</w:t>
      </w:r>
      <w:r w:rsidR="00B5509E">
        <w:rPr>
          <w:color w:val="000000"/>
        </w:rPr>
        <w:t>o soudu ze dne 7.6.2016, sp.zn.</w:t>
      </w:r>
      <w:r w:rsidR="00B5509E" w:rsidRPr="00323463">
        <w:t xml:space="preserve"> </w:t>
      </w:r>
      <w:r w:rsidR="00B5509E" w:rsidRPr="00323463">
        <w:rPr>
          <w:color w:val="000000"/>
        </w:rPr>
        <w:t>Pl. ÚS 4/16</w:t>
      </w:r>
      <w:r w:rsidR="00B5509E">
        <w:rPr>
          <w:color w:val="000000"/>
        </w:rPr>
        <w:t xml:space="preserve"> - ve věci obce Chrastava).</w:t>
      </w:r>
    </w:p>
    <w:p w14:paraId="21A74619" w14:textId="77777777" w:rsidR="000413A7" w:rsidRDefault="00B5509E" w:rsidP="001A1C5E">
      <w:pPr>
        <w:pStyle w:val="-wm-msonormal"/>
        <w:shd w:val="clear" w:color="auto" w:fill="FFFFFF"/>
        <w:spacing w:before="0" w:beforeAutospacing="0" w:after="120" w:afterAutospacing="0"/>
        <w:ind w:left="284"/>
        <w:jc w:val="both"/>
        <w:rPr>
          <w:color w:val="000000"/>
        </w:rPr>
      </w:pPr>
      <w:r>
        <w:rPr>
          <w:color w:val="000000"/>
        </w:rPr>
        <w:t xml:space="preserve">O výjimečnosti rodinných akcí uvedených v čl. 4 odst. 1 vyhlášky pak doprovodně svědčí i skutečnost, že se jedná o pouhých 6 akcí za celý kalendářní rok 2024. </w:t>
      </w:r>
    </w:p>
    <w:p w14:paraId="2938E701" w14:textId="77777777" w:rsidR="00B5509E" w:rsidRDefault="00B5509E" w:rsidP="001A1C5E">
      <w:pPr>
        <w:pStyle w:val="-wm-msonormal"/>
        <w:numPr>
          <w:ilvl w:val="0"/>
          <w:numId w:val="1"/>
        </w:numPr>
        <w:shd w:val="clear" w:color="auto" w:fill="FFFFFF"/>
        <w:spacing w:before="0" w:beforeAutospacing="0" w:after="120" w:afterAutospacing="0"/>
        <w:ind w:left="284" w:hanging="284"/>
        <w:jc w:val="both"/>
        <w:rPr>
          <w:color w:val="000000"/>
        </w:rPr>
      </w:pPr>
      <w:r>
        <w:rPr>
          <w:color w:val="000000"/>
        </w:rPr>
        <w:t>Nehledě na výše uvedené (zjevné splnění podmínky výjimečnosti a předvídatelnosti a s tím spojený postup v souladu s ustanovením § 5 odst. 7 zákona a ustál</w:t>
      </w:r>
      <w:r w:rsidR="00375479">
        <w:rPr>
          <w:color w:val="000000"/>
        </w:rPr>
        <w:t xml:space="preserve">ené judikatury Ústavního soudu) byla pro vyloučení všech pochybostí do čl. 4 odst. 1 vyhlášky doplněna specifikace </w:t>
      </w:r>
      <w:r w:rsidR="00375479">
        <w:rPr>
          <w:color w:val="000000"/>
        </w:rPr>
        <w:lastRenderedPageBreak/>
        <w:t xml:space="preserve">jednotlivých rodinných akcí, aby bylo zřejmé naplnění požadavku </w:t>
      </w:r>
      <w:r w:rsidR="000009D1">
        <w:rPr>
          <w:color w:val="000000"/>
        </w:rPr>
        <w:t xml:space="preserve">zájmu </w:t>
      </w:r>
      <w:r w:rsidR="00375479">
        <w:rPr>
          <w:color w:val="000000"/>
        </w:rPr>
        <w:t>na upevňování mezilidských vazeb jako podmnožiny veřejného zájmu.</w:t>
      </w:r>
    </w:p>
    <w:p w14:paraId="0702D481" w14:textId="77777777" w:rsidR="00375479" w:rsidRDefault="00375479" w:rsidP="001A1C5E">
      <w:pPr>
        <w:pStyle w:val="-wm-msonormal"/>
        <w:numPr>
          <w:ilvl w:val="0"/>
          <w:numId w:val="1"/>
        </w:numPr>
        <w:shd w:val="clear" w:color="auto" w:fill="FFFFFF"/>
        <w:spacing w:before="0" w:beforeAutospacing="0" w:after="120" w:afterAutospacing="0"/>
        <w:ind w:left="284" w:hanging="284"/>
        <w:jc w:val="both"/>
        <w:rPr>
          <w:color w:val="000000"/>
        </w:rPr>
      </w:pPr>
      <w:r>
        <w:rPr>
          <w:color w:val="000000"/>
        </w:rPr>
        <w:t xml:space="preserve">Výhrada </w:t>
      </w:r>
      <w:r w:rsidRPr="00375479">
        <w:rPr>
          <w:color w:val="000000"/>
        </w:rPr>
        <w:t>MVČR ohledně územního vymezení výjimky z doby nočního klidu</w:t>
      </w:r>
      <w:r w:rsidR="000009D1">
        <w:rPr>
          <w:color w:val="000000"/>
        </w:rPr>
        <w:t xml:space="preserve"> uvedené v</w:t>
      </w:r>
      <w:r w:rsidR="000009D1">
        <w:rPr>
          <w:color w:val="000000"/>
        </w:rPr>
        <w:br/>
      </w:r>
      <w:r>
        <w:rPr>
          <w:color w:val="000000"/>
        </w:rPr>
        <w:t xml:space="preserve">čl. 4 odst. 1 vyhlášky - </w:t>
      </w:r>
      <w:r w:rsidRPr="00375479">
        <w:rPr>
          <w:i/>
          <w:color w:val="000000"/>
        </w:rPr>
        <w:t>území obce Březůvky v bezprostředním okolí restaurace Koliba (Březůvky 227)</w:t>
      </w:r>
      <w:r w:rsidR="000009D1">
        <w:rPr>
          <w:color w:val="000000"/>
        </w:rPr>
        <w:t xml:space="preserve">, je dle </w:t>
      </w:r>
      <w:r w:rsidRPr="00375479">
        <w:rPr>
          <w:color w:val="000000"/>
        </w:rPr>
        <w:t>názoru</w:t>
      </w:r>
      <w:r w:rsidR="000009D1">
        <w:rPr>
          <w:color w:val="000000"/>
        </w:rPr>
        <w:t xml:space="preserve"> obce Březůvky </w:t>
      </w:r>
      <w:r w:rsidRPr="00375479">
        <w:rPr>
          <w:color w:val="000000"/>
        </w:rPr>
        <w:t xml:space="preserve">nedůvodná, neboť </w:t>
      </w:r>
      <w:r>
        <w:rPr>
          <w:color w:val="000000"/>
        </w:rPr>
        <w:t xml:space="preserve">toto </w:t>
      </w:r>
      <w:r w:rsidRPr="00375479">
        <w:rPr>
          <w:color w:val="000000"/>
        </w:rPr>
        <w:t>územní vymezení je dostatečně určit</w:t>
      </w:r>
      <w:r>
        <w:rPr>
          <w:color w:val="000000"/>
        </w:rPr>
        <w:t>é.</w:t>
      </w:r>
    </w:p>
    <w:p w14:paraId="129F02C0" w14:textId="77777777" w:rsidR="00375479" w:rsidRDefault="00375479" w:rsidP="001A1C5E">
      <w:pPr>
        <w:pStyle w:val="-wm-msonormal"/>
        <w:shd w:val="clear" w:color="auto" w:fill="FFFFFF"/>
        <w:spacing w:before="0" w:beforeAutospacing="0" w:after="120" w:afterAutospacing="0"/>
        <w:ind w:left="284"/>
        <w:jc w:val="both"/>
        <w:rPr>
          <w:color w:val="000000"/>
        </w:rPr>
      </w:pPr>
      <w:r>
        <w:rPr>
          <w:color w:val="000000"/>
        </w:rPr>
        <w:t>Jud</w:t>
      </w:r>
      <w:r w:rsidR="001A1C5E">
        <w:rPr>
          <w:color w:val="000000"/>
        </w:rPr>
        <w:t>i</w:t>
      </w:r>
      <w:r>
        <w:rPr>
          <w:color w:val="000000"/>
        </w:rPr>
        <w:t xml:space="preserve">kát předkládaný v této věci ze strany MVČR je nutné považovat za zjevně nepřiléhavý, a to z důvodu zcela odlišného skutkového stavu. </w:t>
      </w:r>
      <w:r w:rsidR="00A03A41" w:rsidRPr="00A03A41">
        <w:rPr>
          <w:color w:val="000000"/>
        </w:rPr>
        <w:t>Skutkový stav příslušné věci je pro její právní posouzení nezbytný a není možn</w:t>
      </w:r>
      <w:r w:rsidR="00A03A41">
        <w:rPr>
          <w:color w:val="000000"/>
        </w:rPr>
        <w:t>é se ztotožnit s názorem MVČR, které</w:t>
      </w:r>
      <w:r w:rsidR="00A03A41" w:rsidRPr="00A03A41">
        <w:rPr>
          <w:color w:val="000000"/>
        </w:rPr>
        <w:t xml:space="preserve"> se zřejmě domnívá, že lze „přívětivou“ právní větu „naroubovat“ na jakýkoliv skutkový stav, byť je výrazně odlišný.</w:t>
      </w:r>
    </w:p>
    <w:p w14:paraId="793947D4" w14:textId="77777777" w:rsidR="00A03A41" w:rsidRDefault="00A03A41" w:rsidP="001A1C5E">
      <w:pPr>
        <w:pStyle w:val="-wm-msonormal"/>
        <w:shd w:val="clear" w:color="auto" w:fill="FFFFFF"/>
        <w:spacing w:before="0" w:beforeAutospacing="0" w:after="120" w:afterAutospacing="0"/>
        <w:ind w:left="284"/>
        <w:jc w:val="both"/>
        <w:rPr>
          <w:color w:val="000000"/>
        </w:rPr>
      </w:pPr>
      <w:r w:rsidRPr="00A03A41">
        <w:rPr>
          <w:color w:val="000000"/>
        </w:rPr>
        <w:t>Nehledě na výše uvedené byl pro vyloučení všech pochybností k vyhlášce přiložen plánek (mapka),</w:t>
      </w:r>
      <w:r w:rsidR="000009D1">
        <w:rPr>
          <w:color w:val="000000"/>
        </w:rPr>
        <w:t xml:space="preserve"> v rámci kterého je zakresleno </w:t>
      </w:r>
      <w:r w:rsidRPr="00A03A41">
        <w:rPr>
          <w:color w:val="000000"/>
        </w:rPr>
        <w:t>území obce Březůvky v bezprostředním okolí restaurace Koliba (Březůvky 227)</w:t>
      </w:r>
      <w:r>
        <w:rPr>
          <w:color w:val="000000"/>
        </w:rPr>
        <w:t>.</w:t>
      </w:r>
    </w:p>
    <w:p w14:paraId="2585862E" w14:textId="77777777" w:rsidR="00A03A41" w:rsidRDefault="00A03A41" w:rsidP="001A1C5E">
      <w:pPr>
        <w:pStyle w:val="-wm-msonormal"/>
        <w:shd w:val="clear" w:color="auto" w:fill="FFFFFF"/>
        <w:spacing w:before="0" w:beforeAutospacing="0" w:after="120" w:afterAutospacing="0"/>
        <w:ind w:left="284"/>
        <w:jc w:val="both"/>
        <w:rPr>
          <w:color w:val="000000"/>
        </w:rPr>
      </w:pPr>
    </w:p>
    <w:p w14:paraId="0E79576C" w14:textId="77777777" w:rsidR="00A03A41" w:rsidRPr="00A03A41" w:rsidRDefault="00A03A41" w:rsidP="001A1C5E">
      <w:pPr>
        <w:pStyle w:val="-wm-msonormal"/>
        <w:shd w:val="clear" w:color="auto" w:fill="FFFFFF"/>
        <w:spacing w:before="0" w:beforeAutospacing="0" w:after="120" w:afterAutospacing="0"/>
        <w:jc w:val="both"/>
        <w:rPr>
          <w:color w:val="000000"/>
        </w:rPr>
      </w:pPr>
      <w:r>
        <w:rPr>
          <w:color w:val="000000"/>
        </w:rPr>
        <w:t>Z důvodu pr</w:t>
      </w:r>
      <w:r w:rsidR="000009D1">
        <w:rPr>
          <w:color w:val="000000"/>
        </w:rPr>
        <w:t xml:space="preserve">ocesní opatrnosti se obec Březůvky </w:t>
      </w:r>
      <w:r w:rsidR="007E42E0">
        <w:rPr>
          <w:color w:val="000000"/>
        </w:rPr>
        <w:t xml:space="preserve">dovoluje </w:t>
      </w:r>
      <w:r>
        <w:rPr>
          <w:color w:val="000000"/>
        </w:rPr>
        <w:t>o</w:t>
      </w:r>
      <w:r w:rsidR="007E42E0">
        <w:rPr>
          <w:color w:val="000000"/>
        </w:rPr>
        <w:t>pětovně vyjádřit i k ustanovení</w:t>
      </w:r>
      <w:r w:rsidR="007E42E0">
        <w:rPr>
          <w:color w:val="000000"/>
        </w:rPr>
        <w:br/>
      </w:r>
      <w:r>
        <w:rPr>
          <w:color w:val="000000"/>
        </w:rPr>
        <w:t>čl. 4 odst. 2 a čl. 4 odst. 3 vyhlášky:</w:t>
      </w:r>
    </w:p>
    <w:p w14:paraId="601B935D" w14:textId="77777777" w:rsidR="00A03A41" w:rsidRDefault="00A03A41" w:rsidP="001A1C5E">
      <w:pPr>
        <w:pStyle w:val="-wm-msonormal"/>
        <w:shd w:val="clear" w:color="auto" w:fill="FFFFFF"/>
        <w:spacing w:before="0" w:beforeAutospacing="0" w:after="120" w:afterAutospacing="0"/>
        <w:jc w:val="both"/>
        <w:rPr>
          <w:color w:val="000000"/>
        </w:rPr>
      </w:pPr>
      <w:r>
        <w:rPr>
          <w:color w:val="000000"/>
        </w:rPr>
        <w:t>Vyhláška v rámci čl. 4 odst. 2 omezuje noční klid způsobem, který je v s</w:t>
      </w:r>
      <w:r w:rsidR="00AB12BF">
        <w:rPr>
          <w:color w:val="000000"/>
        </w:rPr>
        <w:t>ouladu s konstantní</w:t>
      </w:r>
      <w:r>
        <w:rPr>
          <w:color w:val="000000"/>
        </w:rPr>
        <w:t xml:space="preserve"> judikaturou Ústavního soudu, tedy uvedením konkrétního názvu události a datem, které je </w:t>
      </w:r>
      <w:r w:rsidRPr="00F8162B">
        <w:rPr>
          <w:color w:val="000000"/>
        </w:rPr>
        <w:t>s ohledem na „tradi</w:t>
      </w:r>
      <w:r>
        <w:rPr>
          <w:color w:val="000000"/>
        </w:rPr>
        <w:t xml:space="preserve">ční charakter“ události </w:t>
      </w:r>
      <w:r w:rsidRPr="00F8162B">
        <w:rPr>
          <w:color w:val="000000"/>
        </w:rPr>
        <w:t>dovoditelné</w:t>
      </w:r>
      <w:r>
        <w:rPr>
          <w:color w:val="000000"/>
        </w:rPr>
        <w:t>. Současně je zřejmé, že se jedná o veřejností zažité</w:t>
      </w:r>
      <w:r w:rsidRPr="00F8162B">
        <w:rPr>
          <w:color w:val="000000"/>
        </w:rPr>
        <w:t xml:space="preserve"> událost</w:t>
      </w:r>
      <w:r>
        <w:rPr>
          <w:color w:val="000000"/>
        </w:rPr>
        <w:t xml:space="preserve">i, které se konají opakovaně, po delší dobu, </w:t>
      </w:r>
      <w:r w:rsidRPr="00F8162B">
        <w:rPr>
          <w:color w:val="000000"/>
        </w:rPr>
        <w:t>a to přibližně ve stejném</w:t>
      </w:r>
      <w:r>
        <w:rPr>
          <w:color w:val="000000"/>
        </w:rPr>
        <w:t xml:space="preserve"> období, pročež je </w:t>
      </w:r>
      <w:r w:rsidR="007E42E0">
        <w:rPr>
          <w:color w:val="000000"/>
        </w:rPr>
        <w:t xml:space="preserve">konkrétní </w:t>
      </w:r>
      <w:r>
        <w:rPr>
          <w:color w:val="000000"/>
        </w:rPr>
        <w:t>datum jejich</w:t>
      </w:r>
      <w:r w:rsidRPr="00F8162B">
        <w:rPr>
          <w:color w:val="000000"/>
        </w:rPr>
        <w:t xml:space="preserve"> konání obecně</w:t>
      </w:r>
      <w:r>
        <w:rPr>
          <w:color w:val="000000"/>
        </w:rPr>
        <w:t xml:space="preserve"> předvídatelné </w:t>
      </w:r>
      <w:r w:rsidRPr="00F8162B">
        <w:rPr>
          <w:color w:val="000000"/>
        </w:rPr>
        <w:t>a v samotné vyhlášce jej tedy není třeba zvlášť uvádět</w:t>
      </w:r>
      <w:r w:rsidR="007E42E0">
        <w:rPr>
          <w:color w:val="000000"/>
        </w:rPr>
        <w:t xml:space="preserve">. </w:t>
      </w:r>
      <w:r>
        <w:rPr>
          <w:color w:val="000000"/>
        </w:rPr>
        <w:t>Čl. 4 odst. 3 vyhlášky je tak v daném případě nutno vnímat jako jakýsi „nadstandardní servis“ vůči obyvatelům obce</w:t>
      </w:r>
      <w:r w:rsidR="007E42E0">
        <w:rPr>
          <w:color w:val="000000"/>
        </w:rPr>
        <w:t xml:space="preserve"> Březůvky</w:t>
      </w:r>
      <w:r>
        <w:rPr>
          <w:color w:val="000000"/>
        </w:rPr>
        <w:t xml:space="preserve">. </w:t>
      </w:r>
    </w:p>
    <w:p w14:paraId="1CF13B6B" w14:textId="77777777" w:rsidR="00A03A41" w:rsidRDefault="00A03A41" w:rsidP="001A1C5E">
      <w:pPr>
        <w:pStyle w:val="-wm-msonormal"/>
        <w:shd w:val="clear" w:color="auto" w:fill="FFFFFF"/>
        <w:spacing w:before="0" w:beforeAutospacing="0" w:after="120" w:afterAutospacing="0"/>
        <w:jc w:val="both"/>
        <w:rPr>
          <w:color w:val="000000"/>
        </w:rPr>
      </w:pPr>
    </w:p>
    <w:p w14:paraId="6D81292C" w14:textId="77777777" w:rsidR="0080338F" w:rsidRDefault="0080338F" w:rsidP="001A1C5E">
      <w:pPr>
        <w:pStyle w:val="-wm-msonormal"/>
        <w:shd w:val="clear" w:color="auto" w:fill="FFFFFF"/>
        <w:spacing w:before="0" w:beforeAutospacing="0" w:after="120" w:afterAutospacing="0"/>
        <w:jc w:val="both"/>
        <w:rPr>
          <w:color w:val="000000"/>
        </w:rPr>
      </w:pPr>
      <w:r>
        <w:rPr>
          <w:color w:val="000000"/>
        </w:rPr>
        <w:t xml:space="preserve">Pokud </w:t>
      </w:r>
      <w:r w:rsidR="00382060">
        <w:rPr>
          <w:color w:val="000000"/>
        </w:rPr>
        <w:t xml:space="preserve">metodika MVČR </w:t>
      </w:r>
      <w:r w:rsidR="00D91366" w:rsidRPr="00D91366">
        <w:rPr>
          <w:color w:val="000000"/>
        </w:rPr>
        <w:t>jakýmkoliv způsobem sporuje</w:t>
      </w:r>
      <w:r>
        <w:rPr>
          <w:color w:val="000000"/>
        </w:rPr>
        <w:t xml:space="preserve"> výše uvedené skutečnosti</w:t>
      </w:r>
      <w:r w:rsidR="00D91366" w:rsidRPr="00D91366">
        <w:rPr>
          <w:color w:val="000000"/>
        </w:rPr>
        <w:t>, nelze tomu přikládat právní r</w:t>
      </w:r>
      <w:r w:rsidR="00382060">
        <w:rPr>
          <w:color w:val="000000"/>
        </w:rPr>
        <w:t xml:space="preserve">elevanci, neboť (i) metodika </w:t>
      </w:r>
      <w:r w:rsidR="00D91366" w:rsidRPr="00D91366">
        <w:rPr>
          <w:color w:val="000000"/>
        </w:rPr>
        <w:t>nemá (na rozdíl) od z</w:t>
      </w:r>
      <w:r>
        <w:rPr>
          <w:color w:val="000000"/>
        </w:rPr>
        <w:t xml:space="preserve">ákona obecnou právní závaznost; </w:t>
      </w:r>
      <w:r w:rsidR="00D91366" w:rsidRPr="00D91366">
        <w:rPr>
          <w:color w:val="000000"/>
        </w:rPr>
        <w:t>(ii) metodika má pouze doporučující charakter a (iii) jakákoliv metodika či výklad nemohou dotvářet zákon (jako projev vůle zákonodárce).</w:t>
      </w:r>
    </w:p>
    <w:p w14:paraId="0F156AC2" w14:textId="77777777" w:rsidR="00D91366" w:rsidRPr="00D91366" w:rsidRDefault="0080338F" w:rsidP="001A1C5E">
      <w:pPr>
        <w:pStyle w:val="-wm-msonormal"/>
        <w:shd w:val="clear" w:color="auto" w:fill="FFFFFF"/>
        <w:spacing w:before="0" w:beforeAutospacing="0" w:after="120" w:afterAutospacing="0"/>
        <w:jc w:val="both"/>
        <w:rPr>
          <w:color w:val="000000"/>
        </w:rPr>
      </w:pPr>
      <w:r>
        <w:rPr>
          <w:color w:val="000000"/>
        </w:rPr>
        <w:t>MVČR k</w:t>
      </w:r>
      <w:r w:rsidR="001A1C5E">
        <w:rPr>
          <w:color w:val="000000"/>
        </w:rPr>
        <w:t xml:space="preserve"> tomu </w:t>
      </w:r>
      <w:r>
        <w:rPr>
          <w:color w:val="000000"/>
        </w:rPr>
        <w:t>v zaslané výzvě</w:t>
      </w:r>
      <w:r w:rsidR="007E42E0">
        <w:rPr>
          <w:color w:val="000000"/>
        </w:rPr>
        <w:t xml:space="preserve"> ke sjednání nápravy </w:t>
      </w:r>
      <w:r>
        <w:rPr>
          <w:color w:val="000000"/>
        </w:rPr>
        <w:t>uvádí následující: „</w:t>
      </w:r>
      <w:r w:rsidRPr="0080338F">
        <w:rPr>
          <w:i/>
          <w:color w:val="000000"/>
        </w:rPr>
        <w:t>Ministerstvo vnitra rovněž pro úplnost doplňuje, že metodika Ministerstva vnitra k vydání obecně závazné vyhlášky o nočním klidu, zveřejněna na webových stránkách Ministerstva vnitra, nikterak samovolně nerozvíjí, ani nedotváří zákonné zmocnění plynoucí ze zákona o některých přestupcích. Pouze poskytuje obcím, které mají zájem upravit výjimky z doby nočního klidu, souhrnně aktuální vývoj v dané oblasti s ohledem na právně závaznou judikaturu Ústavního soudu a poskytuje případné příklady „dobré praxe“. Rovněž její využití je zcela na dobrovolné bázi.</w:t>
      </w:r>
      <w:r>
        <w:rPr>
          <w:color w:val="000000"/>
        </w:rPr>
        <w:t>“</w:t>
      </w:r>
      <w:r w:rsidR="00D91366" w:rsidRPr="00D91366">
        <w:rPr>
          <w:color w:val="000000"/>
        </w:rPr>
        <w:t xml:space="preserve"> </w:t>
      </w:r>
    </w:p>
    <w:p w14:paraId="43AD4C00" w14:textId="77777777" w:rsidR="007445EC" w:rsidRDefault="0080338F" w:rsidP="00E65888">
      <w:pPr>
        <w:pStyle w:val="-wm-msonormal"/>
        <w:shd w:val="clear" w:color="auto" w:fill="FFFFFF"/>
        <w:spacing w:after="120"/>
        <w:jc w:val="both"/>
        <w:rPr>
          <w:color w:val="000000"/>
        </w:rPr>
      </w:pPr>
      <w:r>
        <w:rPr>
          <w:color w:val="000000"/>
        </w:rPr>
        <w:t xml:space="preserve">Výše uvedené </w:t>
      </w:r>
      <w:r w:rsidR="001A1C5E">
        <w:rPr>
          <w:color w:val="000000"/>
        </w:rPr>
        <w:t>sdělení MVČR ovšem zjevně neodpovídá skutečnosti, neboť závěry uvedené v metodice MVČR jsou v rozporu s ustanovením § 5 odst. 7 zákona a ustálené judikat</w:t>
      </w:r>
      <w:r w:rsidR="00E65888">
        <w:rPr>
          <w:color w:val="000000"/>
        </w:rPr>
        <w:t xml:space="preserve">ury Ústavního soudu. MVČR </w:t>
      </w:r>
      <w:r w:rsidR="001A1C5E">
        <w:rPr>
          <w:color w:val="000000"/>
        </w:rPr>
        <w:t xml:space="preserve">v rámci své metodiky ustanovení zákona a závěry příslušné judikatury </w:t>
      </w:r>
      <w:r w:rsidR="00E65888">
        <w:rPr>
          <w:color w:val="000000"/>
        </w:rPr>
        <w:t xml:space="preserve">interpretuje zjevně </w:t>
      </w:r>
      <w:r w:rsidR="001A1C5E">
        <w:rPr>
          <w:color w:val="000000"/>
        </w:rPr>
        <w:t>nesprávně (nebo mi</w:t>
      </w:r>
      <w:r w:rsidR="00AB12BF">
        <w:rPr>
          <w:color w:val="000000"/>
        </w:rPr>
        <w:t>mimálně nepřiměřeně extenzivně</w:t>
      </w:r>
      <w:r w:rsidR="001A1C5E">
        <w:rPr>
          <w:color w:val="000000"/>
        </w:rPr>
        <w:t>)</w:t>
      </w:r>
      <w:r w:rsidR="00E65888">
        <w:rPr>
          <w:color w:val="000000"/>
        </w:rPr>
        <w:t>, případně je přímo dotváří</w:t>
      </w:r>
      <w:r w:rsidR="007E42E0">
        <w:rPr>
          <w:color w:val="000000"/>
        </w:rPr>
        <w:t xml:space="preserve"> a </w:t>
      </w:r>
      <w:r w:rsidR="00E65888">
        <w:rPr>
          <w:color w:val="000000"/>
        </w:rPr>
        <w:t>vyvozuje z nich závěry, které z nich nejsou patrné (případně z nich vůbec nevyplývají). O to zarážející je pak skutečnost, že na základě těchto zjevně nesprávných závěru (v metodice uvedených) uplatňuje MVČR vůči obci</w:t>
      </w:r>
      <w:r w:rsidR="007E42E0">
        <w:rPr>
          <w:color w:val="000000"/>
        </w:rPr>
        <w:t xml:space="preserve"> Březůvky</w:t>
      </w:r>
      <w:r w:rsidR="00E65888">
        <w:rPr>
          <w:color w:val="000000"/>
        </w:rPr>
        <w:t xml:space="preserve"> (na základě svého </w:t>
      </w:r>
      <w:r w:rsidR="00E65888">
        <w:rPr>
          <w:color w:val="000000"/>
        </w:rPr>
        <w:lastRenderedPageBreak/>
        <w:t>vrchnostenského postavení) příslušná dozorová</w:t>
      </w:r>
      <w:r w:rsidR="007E42E0">
        <w:rPr>
          <w:color w:val="000000"/>
        </w:rPr>
        <w:t xml:space="preserve"> opatření (správní </w:t>
      </w:r>
      <w:r w:rsidR="00E65888" w:rsidRPr="00E65888">
        <w:rPr>
          <w:color w:val="000000"/>
        </w:rPr>
        <w:t>řízení</w:t>
      </w:r>
      <w:r w:rsidR="00E65888">
        <w:rPr>
          <w:color w:val="000000"/>
        </w:rPr>
        <w:t xml:space="preserve"> o pozastavení účinnosti obecně </w:t>
      </w:r>
      <w:r w:rsidR="00E65888" w:rsidRPr="00E65888">
        <w:rPr>
          <w:color w:val="000000"/>
        </w:rPr>
        <w:t>závazné vyhlášky</w:t>
      </w:r>
      <w:r w:rsidR="007E42E0">
        <w:rPr>
          <w:color w:val="000000"/>
        </w:rPr>
        <w:t>)</w:t>
      </w:r>
      <w:r w:rsidR="00E65888">
        <w:rPr>
          <w:color w:val="000000"/>
        </w:rPr>
        <w:t>.</w:t>
      </w:r>
    </w:p>
    <w:p w14:paraId="6A496654" w14:textId="77777777" w:rsidR="00AD468C" w:rsidRDefault="00AD468C" w:rsidP="001A1C5E">
      <w:pPr>
        <w:pStyle w:val="-wm-msonormal"/>
        <w:shd w:val="clear" w:color="auto" w:fill="FFFFFF"/>
        <w:spacing w:before="0" w:beforeAutospacing="0" w:after="120" w:afterAutospacing="0"/>
        <w:jc w:val="both"/>
        <w:rPr>
          <w:color w:val="000000"/>
        </w:rPr>
      </w:pPr>
      <w:r>
        <w:rPr>
          <w:color w:val="000000"/>
        </w:rPr>
        <w:t xml:space="preserve">  </w:t>
      </w:r>
    </w:p>
    <w:p w14:paraId="1CE7858D" w14:textId="77777777" w:rsidR="00F8162B" w:rsidRDefault="00F8162B" w:rsidP="001A1C5E">
      <w:pPr>
        <w:pStyle w:val="-wm-msonormal"/>
        <w:shd w:val="clear" w:color="auto" w:fill="FFFFFF"/>
        <w:spacing w:before="0" w:beforeAutospacing="0" w:after="120" w:afterAutospacing="0"/>
        <w:jc w:val="both"/>
        <w:rPr>
          <w:color w:val="000000"/>
          <w:u w:val="single"/>
        </w:rPr>
      </w:pPr>
      <w:r w:rsidRPr="00F8162B">
        <w:rPr>
          <w:color w:val="000000"/>
          <w:u w:val="single"/>
        </w:rPr>
        <w:t>Závěr</w:t>
      </w:r>
    </w:p>
    <w:p w14:paraId="78FB2E50" w14:textId="77777777" w:rsidR="00F8162B" w:rsidRPr="00425A84" w:rsidRDefault="00B6600C" w:rsidP="001A1C5E">
      <w:pPr>
        <w:pStyle w:val="-wm-msonormal"/>
        <w:shd w:val="clear" w:color="auto" w:fill="FFFFFF"/>
        <w:spacing w:before="0" w:beforeAutospacing="0" w:after="120" w:afterAutospacing="0"/>
        <w:jc w:val="both"/>
        <w:rPr>
          <w:color w:val="000000"/>
        </w:rPr>
      </w:pPr>
      <w:r w:rsidRPr="00425A84">
        <w:rPr>
          <w:color w:val="000000"/>
        </w:rPr>
        <w:t>Znění textu</w:t>
      </w:r>
      <w:r w:rsidR="00A03A41" w:rsidRPr="00425A84">
        <w:rPr>
          <w:color w:val="000000"/>
        </w:rPr>
        <w:t xml:space="preserve"> vyhlášky s provedenými doplněními </w:t>
      </w:r>
      <w:r w:rsidRPr="00425A84">
        <w:rPr>
          <w:color w:val="000000"/>
        </w:rPr>
        <w:t>tvoří přílohu tohoto stanoviska.</w:t>
      </w:r>
    </w:p>
    <w:p w14:paraId="572CA6D3" w14:textId="77777777" w:rsidR="00C91050" w:rsidRPr="00425A84" w:rsidRDefault="00B6600C" w:rsidP="001A1C5E">
      <w:pPr>
        <w:pStyle w:val="-wm-msonormal"/>
        <w:shd w:val="clear" w:color="auto" w:fill="FFFFFF"/>
        <w:spacing w:before="0" w:beforeAutospacing="0" w:after="120" w:afterAutospacing="0"/>
        <w:jc w:val="both"/>
        <w:rPr>
          <w:color w:val="000000"/>
        </w:rPr>
      </w:pPr>
      <w:r w:rsidRPr="00425A84">
        <w:rPr>
          <w:color w:val="000000"/>
        </w:rPr>
        <w:t>Závěr MVČR, že čl. 4 odst. 1 vyhlášky se dostává do rozporu s ustanovením § 5 odst. 7</w:t>
      </w:r>
      <w:r w:rsidR="00C91050" w:rsidRPr="00425A84">
        <w:rPr>
          <w:color w:val="000000"/>
        </w:rPr>
        <w:t xml:space="preserve"> zákona </w:t>
      </w:r>
      <w:r w:rsidR="007E42E0">
        <w:rPr>
          <w:color w:val="000000"/>
        </w:rPr>
        <w:t xml:space="preserve">je dle </w:t>
      </w:r>
      <w:r w:rsidRPr="00425A84">
        <w:rPr>
          <w:color w:val="000000"/>
        </w:rPr>
        <w:t>názoru</w:t>
      </w:r>
      <w:r w:rsidR="007E42E0">
        <w:rPr>
          <w:color w:val="000000"/>
        </w:rPr>
        <w:t xml:space="preserve"> obce Březůvky </w:t>
      </w:r>
      <w:r w:rsidRPr="00425A84">
        <w:rPr>
          <w:color w:val="000000"/>
        </w:rPr>
        <w:t>zjevně nes</w:t>
      </w:r>
      <w:r w:rsidR="00C91050" w:rsidRPr="00425A84">
        <w:rPr>
          <w:color w:val="000000"/>
        </w:rPr>
        <w:t>právný.</w:t>
      </w:r>
    </w:p>
    <w:p w14:paraId="6708DEEA" w14:textId="77777777" w:rsidR="00C91050" w:rsidRPr="00425A84" w:rsidRDefault="00C91050" w:rsidP="001A1C5E">
      <w:pPr>
        <w:pStyle w:val="-wm-msonormal"/>
        <w:shd w:val="clear" w:color="auto" w:fill="FFFFFF"/>
        <w:spacing w:before="0" w:beforeAutospacing="0" w:after="120" w:afterAutospacing="0"/>
        <w:jc w:val="both"/>
        <w:rPr>
          <w:color w:val="000000"/>
        </w:rPr>
      </w:pPr>
      <w:r w:rsidRPr="00425A84">
        <w:rPr>
          <w:color w:val="000000"/>
        </w:rPr>
        <w:t xml:space="preserve">Vzhledem k tomu, že ustanovení čl. 4 odst. 1 vyhlášky je zcela v souladu s ustanovením § 5 odst. 7 zákona a ustálené judikatury Ústavního soudu, neexistuje důvod pro sjednání nápravy </w:t>
      </w:r>
      <w:r w:rsidR="00425A84" w:rsidRPr="00425A84">
        <w:rPr>
          <w:color w:val="000000"/>
        </w:rPr>
        <w:t xml:space="preserve">vyhlášky, neboť ta neobsahuje údajné vady vytýkané ze strany MVČR. </w:t>
      </w:r>
    </w:p>
    <w:p w14:paraId="5A5CB749" w14:textId="77777777" w:rsidR="00B6600C" w:rsidRDefault="00B6600C" w:rsidP="001A1C5E">
      <w:pPr>
        <w:pStyle w:val="-wm-msonormal"/>
        <w:shd w:val="clear" w:color="auto" w:fill="FFFFFF"/>
        <w:spacing w:before="0" w:beforeAutospacing="0" w:after="120" w:afterAutospacing="0"/>
        <w:jc w:val="both"/>
        <w:rPr>
          <w:color w:val="000000"/>
        </w:rPr>
      </w:pPr>
      <w:r w:rsidRPr="00425A84">
        <w:rPr>
          <w:color w:val="000000"/>
        </w:rPr>
        <w:t xml:space="preserve">Pokud bude MVČR na svém závěru nadále trvat, </w:t>
      </w:r>
      <w:r w:rsidR="00425A84" w:rsidRPr="00425A84">
        <w:rPr>
          <w:color w:val="000000"/>
        </w:rPr>
        <w:t>v důsledku čehož dojde k pozastavení účinnosti vyhlášky,</w:t>
      </w:r>
      <w:r w:rsidR="007E42E0">
        <w:rPr>
          <w:color w:val="000000"/>
        </w:rPr>
        <w:t xml:space="preserve"> obrátí se obec Březůvky s řešením dané věci</w:t>
      </w:r>
      <w:r w:rsidRPr="00425A84">
        <w:rPr>
          <w:color w:val="000000"/>
        </w:rPr>
        <w:t xml:space="preserve"> na Ústavní soud ČR.</w:t>
      </w:r>
      <w:r>
        <w:rPr>
          <w:color w:val="000000"/>
        </w:rPr>
        <w:t xml:space="preserve"> </w:t>
      </w:r>
    </w:p>
    <w:p w14:paraId="31F04429" w14:textId="77777777" w:rsidR="00B6600C" w:rsidRDefault="00B6600C" w:rsidP="001A1C5E">
      <w:pPr>
        <w:pStyle w:val="-wm-msonormal"/>
        <w:shd w:val="clear" w:color="auto" w:fill="FFFFFF"/>
        <w:spacing w:before="0" w:beforeAutospacing="0" w:after="120" w:afterAutospacing="0"/>
        <w:jc w:val="both"/>
        <w:rPr>
          <w:color w:val="000000"/>
        </w:rPr>
      </w:pPr>
    </w:p>
    <w:p w14:paraId="6973AE29" w14:textId="77777777" w:rsidR="00B6600C" w:rsidRDefault="00B6600C" w:rsidP="001A1C5E">
      <w:pPr>
        <w:pStyle w:val="-wm-msonormal"/>
        <w:shd w:val="clear" w:color="auto" w:fill="FFFFFF"/>
        <w:spacing w:before="0" w:beforeAutospacing="0" w:after="120" w:afterAutospacing="0"/>
        <w:jc w:val="both"/>
        <w:rPr>
          <w:color w:val="000000"/>
        </w:rPr>
      </w:pPr>
      <w:r>
        <w:rPr>
          <w:color w:val="000000"/>
        </w:rPr>
        <w:t>Za obec Březůvky:</w:t>
      </w:r>
    </w:p>
    <w:p w14:paraId="15ED4FDC" w14:textId="77777777" w:rsidR="00B6600C" w:rsidRDefault="00B6600C" w:rsidP="001A1C5E">
      <w:pPr>
        <w:pStyle w:val="-wm-msonormal"/>
        <w:shd w:val="clear" w:color="auto" w:fill="FFFFFF"/>
        <w:spacing w:before="0" w:beforeAutospacing="0" w:after="120" w:afterAutospacing="0"/>
        <w:jc w:val="both"/>
        <w:rPr>
          <w:color w:val="000000"/>
        </w:rPr>
      </w:pPr>
    </w:p>
    <w:p w14:paraId="4C1D7327" w14:textId="77777777" w:rsidR="00B6600C" w:rsidRPr="00B6600C" w:rsidRDefault="00B6600C" w:rsidP="001A1C5E">
      <w:pPr>
        <w:pStyle w:val="-wm-msonormal"/>
        <w:shd w:val="clear" w:color="auto" w:fill="FFFFFF"/>
        <w:spacing w:before="0" w:beforeAutospacing="0" w:after="120" w:afterAutospacing="0"/>
        <w:jc w:val="both"/>
        <w:rPr>
          <w:color w:val="000000"/>
        </w:rPr>
      </w:pPr>
      <w:r>
        <w:rPr>
          <w:color w:val="000000"/>
        </w:rPr>
        <w:t>Hana Vachová</w:t>
      </w:r>
      <w:r w:rsidRPr="00B6600C">
        <w:rPr>
          <w:color w:val="000000"/>
        </w:rPr>
        <w:t>, starostka</w:t>
      </w:r>
    </w:p>
    <w:p w14:paraId="20D77CE8" w14:textId="77777777" w:rsidR="00B6600C" w:rsidRPr="00B6600C" w:rsidRDefault="00B6600C" w:rsidP="001A1C5E">
      <w:pPr>
        <w:pStyle w:val="-wm-msonormal"/>
        <w:shd w:val="clear" w:color="auto" w:fill="FFFFFF"/>
        <w:spacing w:before="0" w:beforeAutospacing="0" w:after="120" w:afterAutospacing="0"/>
        <w:jc w:val="both"/>
        <w:rPr>
          <w:color w:val="000000"/>
        </w:rPr>
      </w:pPr>
    </w:p>
    <w:p w14:paraId="05DF8CAD" w14:textId="77777777" w:rsidR="00B6600C" w:rsidRPr="00B6600C" w:rsidRDefault="00B6600C" w:rsidP="001A1C5E">
      <w:pPr>
        <w:pStyle w:val="-wm-msonormal"/>
        <w:shd w:val="clear" w:color="auto" w:fill="FFFFFF"/>
        <w:spacing w:before="0" w:beforeAutospacing="0" w:after="120" w:afterAutospacing="0"/>
        <w:jc w:val="both"/>
        <w:rPr>
          <w:color w:val="000000"/>
        </w:rPr>
      </w:pPr>
    </w:p>
    <w:p w14:paraId="6C248BC2" w14:textId="77777777" w:rsidR="00B6600C" w:rsidRDefault="00B6600C" w:rsidP="001A1C5E">
      <w:pPr>
        <w:pStyle w:val="-wm-msonormal"/>
        <w:shd w:val="clear" w:color="auto" w:fill="FFFFFF"/>
        <w:spacing w:before="0" w:beforeAutospacing="0" w:after="120" w:afterAutospacing="0"/>
        <w:jc w:val="both"/>
        <w:rPr>
          <w:color w:val="000000"/>
        </w:rPr>
      </w:pPr>
      <w:r w:rsidRPr="00B6600C">
        <w:rPr>
          <w:color w:val="000000"/>
        </w:rPr>
        <w:t>Podpis: ______________________________</w:t>
      </w:r>
    </w:p>
    <w:p w14:paraId="5112732F" w14:textId="77777777" w:rsidR="00B6600C" w:rsidRDefault="00B6600C" w:rsidP="00F8162B">
      <w:pPr>
        <w:pStyle w:val="-wm-msonormal"/>
        <w:shd w:val="clear" w:color="auto" w:fill="FFFFFF"/>
        <w:spacing w:after="120"/>
        <w:jc w:val="both"/>
        <w:rPr>
          <w:color w:val="000000"/>
        </w:rPr>
      </w:pPr>
    </w:p>
    <w:p w14:paraId="4BD9A685" w14:textId="77777777" w:rsidR="00B6600C" w:rsidRPr="00F8162B" w:rsidRDefault="00B6600C" w:rsidP="00F8162B">
      <w:pPr>
        <w:pStyle w:val="-wm-msonormal"/>
        <w:shd w:val="clear" w:color="auto" w:fill="FFFFFF"/>
        <w:spacing w:after="120"/>
        <w:jc w:val="both"/>
        <w:rPr>
          <w:color w:val="000000"/>
        </w:rPr>
      </w:pPr>
    </w:p>
    <w:p w14:paraId="77D60AFD" w14:textId="77777777" w:rsidR="00AD468C" w:rsidRPr="007445EC" w:rsidRDefault="00AD468C" w:rsidP="007445EC">
      <w:pPr>
        <w:pStyle w:val="-wm-msonormal"/>
        <w:shd w:val="clear" w:color="auto" w:fill="FFFFFF"/>
        <w:spacing w:after="120"/>
        <w:jc w:val="both"/>
      </w:pPr>
    </w:p>
    <w:p w14:paraId="69708178" w14:textId="77777777" w:rsidR="00331354" w:rsidRDefault="00331354"/>
    <w:sectPr w:rsidR="00331354">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8C5FBB" w14:textId="77777777" w:rsidR="004C69FC" w:rsidRDefault="004C69FC" w:rsidP="00B6600C">
      <w:pPr>
        <w:spacing w:after="0" w:line="240" w:lineRule="auto"/>
      </w:pPr>
      <w:r>
        <w:separator/>
      </w:r>
    </w:p>
  </w:endnote>
  <w:endnote w:type="continuationSeparator" w:id="0">
    <w:p w14:paraId="28BDC3E0" w14:textId="77777777" w:rsidR="004C69FC" w:rsidRDefault="004C69FC" w:rsidP="00B660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02460590"/>
      <w:docPartObj>
        <w:docPartGallery w:val="Page Numbers (Bottom of Page)"/>
        <w:docPartUnique/>
      </w:docPartObj>
    </w:sdtPr>
    <w:sdtEndPr>
      <w:rPr>
        <w:noProof/>
      </w:rPr>
    </w:sdtEndPr>
    <w:sdtContent>
      <w:p w14:paraId="4264B756" w14:textId="77777777" w:rsidR="001A1C5E" w:rsidRDefault="001A1C5E">
        <w:pPr>
          <w:pStyle w:val="Zpat"/>
          <w:jc w:val="center"/>
        </w:pPr>
        <w:r>
          <w:fldChar w:fldCharType="begin"/>
        </w:r>
        <w:r>
          <w:instrText xml:space="preserve"> PAGE   \* MERGEFORMAT </w:instrText>
        </w:r>
        <w:r>
          <w:fldChar w:fldCharType="separate"/>
        </w:r>
        <w:r w:rsidR="00AB12BF">
          <w:rPr>
            <w:noProof/>
          </w:rPr>
          <w:t>2</w:t>
        </w:r>
        <w:r>
          <w:rPr>
            <w:noProof/>
          </w:rPr>
          <w:fldChar w:fldCharType="end"/>
        </w:r>
      </w:p>
    </w:sdtContent>
  </w:sdt>
  <w:p w14:paraId="2CDA287F" w14:textId="77777777" w:rsidR="001A1C5E" w:rsidRDefault="001A1C5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5BACCF" w14:textId="77777777" w:rsidR="004C69FC" w:rsidRDefault="004C69FC" w:rsidP="00B6600C">
      <w:pPr>
        <w:spacing w:after="0" w:line="240" w:lineRule="auto"/>
      </w:pPr>
      <w:r>
        <w:separator/>
      </w:r>
    </w:p>
  </w:footnote>
  <w:footnote w:type="continuationSeparator" w:id="0">
    <w:p w14:paraId="64002C76" w14:textId="77777777" w:rsidR="004C69FC" w:rsidRDefault="004C69FC" w:rsidP="00B660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5B03D15"/>
    <w:multiLevelType w:val="hybridMultilevel"/>
    <w:tmpl w:val="E5463C7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5666900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C57"/>
    <w:rsid w:val="000009D1"/>
    <w:rsid w:val="000413A7"/>
    <w:rsid w:val="000C323D"/>
    <w:rsid w:val="00181C1A"/>
    <w:rsid w:val="001A1C5E"/>
    <w:rsid w:val="00202A5B"/>
    <w:rsid w:val="00214C57"/>
    <w:rsid w:val="00245F74"/>
    <w:rsid w:val="00283FF2"/>
    <w:rsid w:val="002B3286"/>
    <w:rsid w:val="00300BA4"/>
    <w:rsid w:val="00306437"/>
    <w:rsid w:val="00323463"/>
    <w:rsid w:val="00331354"/>
    <w:rsid w:val="00375479"/>
    <w:rsid w:val="00382060"/>
    <w:rsid w:val="00383C3A"/>
    <w:rsid w:val="004055BE"/>
    <w:rsid w:val="00425A84"/>
    <w:rsid w:val="00467AEA"/>
    <w:rsid w:val="004C69FC"/>
    <w:rsid w:val="004E3716"/>
    <w:rsid w:val="005512AF"/>
    <w:rsid w:val="005545F8"/>
    <w:rsid w:val="00584104"/>
    <w:rsid w:val="005A0DCA"/>
    <w:rsid w:val="00627EBE"/>
    <w:rsid w:val="00633BA9"/>
    <w:rsid w:val="00703CF5"/>
    <w:rsid w:val="007445EC"/>
    <w:rsid w:val="007E42E0"/>
    <w:rsid w:val="0080338F"/>
    <w:rsid w:val="0087601B"/>
    <w:rsid w:val="008D74F6"/>
    <w:rsid w:val="00A03A41"/>
    <w:rsid w:val="00A54CBD"/>
    <w:rsid w:val="00AB12BF"/>
    <w:rsid w:val="00AD468C"/>
    <w:rsid w:val="00B5509E"/>
    <w:rsid w:val="00B6600C"/>
    <w:rsid w:val="00C4736E"/>
    <w:rsid w:val="00C91050"/>
    <w:rsid w:val="00C95CEF"/>
    <w:rsid w:val="00CE6496"/>
    <w:rsid w:val="00D618EF"/>
    <w:rsid w:val="00D91366"/>
    <w:rsid w:val="00DF4380"/>
    <w:rsid w:val="00E10C12"/>
    <w:rsid w:val="00E65888"/>
    <w:rsid w:val="00EE426F"/>
    <w:rsid w:val="00F10B36"/>
    <w:rsid w:val="00F8162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7D8E18"/>
  <w15:docId w15:val="{5C15C0B5-02ED-44A7-BD05-D37142EE7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wm-msonormal">
    <w:name w:val="-wm-msonormal"/>
    <w:basedOn w:val="Normln"/>
    <w:rsid w:val="00584104"/>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Zdraznn">
    <w:name w:val="Emphasis"/>
    <w:basedOn w:val="Standardnpsmoodstavce"/>
    <w:uiPriority w:val="20"/>
    <w:qFormat/>
    <w:rsid w:val="00584104"/>
    <w:rPr>
      <w:i/>
      <w:iCs/>
    </w:rPr>
  </w:style>
  <w:style w:type="character" w:styleId="Siln">
    <w:name w:val="Strong"/>
    <w:basedOn w:val="Standardnpsmoodstavce"/>
    <w:uiPriority w:val="22"/>
    <w:qFormat/>
    <w:rsid w:val="00584104"/>
    <w:rPr>
      <w:b/>
      <w:bCs/>
    </w:rPr>
  </w:style>
  <w:style w:type="paragraph" w:styleId="Zhlav">
    <w:name w:val="header"/>
    <w:basedOn w:val="Normln"/>
    <w:link w:val="ZhlavChar"/>
    <w:uiPriority w:val="99"/>
    <w:unhideWhenUsed/>
    <w:rsid w:val="00B6600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6600C"/>
  </w:style>
  <w:style w:type="paragraph" w:styleId="Zpat">
    <w:name w:val="footer"/>
    <w:basedOn w:val="Normln"/>
    <w:link w:val="ZpatChar"/>
    <w:uiPriority w:val="99"/>
    <w:unhideWhenUsed/>
    <w:rsid w:val="00B6600C"/>
    <w:pPr>
      <w:tabs>
        <w:tab w:val="center" w:pos="4536"/>
        <w:tab w:val="right" w:pos="9072"/>
      </w:tabs>
      <w:spacing w:after="0" w:line="240" w:lineRule="auto"/>
    </w:pPr>
  </w:style>
  <w:style w:type="character" w:customStyle="1" w:styleId="ZpatChar">
    <w:name w:val="Zápatí Char"/>
    <w:basedOn w:val="Standardnpsmoodstavce"/>
    <w:link w:val="Zpat"/>
    <w:uiPriority w:val="99"/>
    <w:rsid w:val="00B660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78915037">
      <w:bodyDiv w:val="1"/>
      <w:marLeft w:val="0"/>
      <w:marRight w:val="0"/>
      <w:marTop w:val="0"/>
      <w:marBottom w:val="0"/>
      <w:divBdr>
        <w:top w:val="none" w:sz="0" w:space="0" w:color="auto"/>
        <w:left w:val="none" w:sz="0" w:space="0" w:color="auto"/>
        <w:bottom w:val="none" w:sz="0" w:space="0" w:color="auto"/>
        <w:right w:val="none" w:sz="0" w:space="0" w:color="auto"/>
      </w:divBdr>
    </w:div>
    <w:div w:id="12913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1627</Words>
  <Characters>9604</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11209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mikul</dc:creator>
  <cp:lastModifiedBy>Hana Vachová</cp:lastModifiedBy>
  <cp:revision>2</cp:revision>
  <cp:lastPrinted>2024-09-30T14:07:00Z</cp:lastPrinted>
  <dcterms:created xsi:type="dcterms:W3CDTF">2024-09-30T14:08:00Z</dcterms:created>
  <dcterms:modified xsi:type="dcterms:W3CDTF">2024-09-30T14:08:00Z</dcterms:modified>
</cp:coreProperties>
</file>