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0713E" w14:textId="3E40E346" w:rsidR="00DC218B" w:rsidRPr="00D63289" w:rsidRDefault="00EF711E" w:rsidP="000E3847">
      <w:pPr>
        <w:pStyle w:val="Nadpis6"/>
        <w:jc w:val="center"/>
        <w:rPr>
          <w:rFonts w:asciiTheme="minorHAnsi" w:hAnsiTheme="minorHAnsi" w:cstheme="minorHAnsi"/>
        </w:rPr>
      </w:pPr>
      <w:r w:rsidRPr="00D63289">
        <w:rPr>
          <w:rFonts w:asciiTheme="minorHAnsi" w:hAnsiTheme="minorHAnsi" w:cstheme="minorHAnsi"/>
          <w:noProof/>
        </w:rPr>
        <w:t>Obec Kunčice pod Ondřejníkem</w:t>
      </w:r>
    </w:p>
    <w:p w14:paraId="327532DD" w14:textId="31A6471F" w:rsidR="00DC218B" w:rsidRPr="00D63289" w:rsidRDefault="00E7672F" w:rsidP="00DC218B">
      <w:pPr>
        <w:jc w:val="center"/>
        <w:rPr>
          <w:rFonts w:asciiTheme="minorHAnsi" w:hAnsiTheme="minorHAnsi" w:cstheme="minorHAnsi"/>
          <w:sz w:val="24"/>
        </w:rPr>
      </w:pPr>
      <w:r w:rsidRPr="00E7672F">
        <w:rPr>
          <w:rFonts w:asciiTheme="minorHAnsi" w:hAnsiTheme="minorHAnsi" w:cstheme="minorHAnsi"/>
          <w:sz w:val="24"/>
          <w:szCs w:val="24"/>
        </w:rPr>
        <w:t>IČ 00296856</w:t>
      </w:r>
      <w:r w:rsidR="00887B65">
        <w:rPr>
          <w:rFonts w:asciiTheme="minorHAnsi" w:hAnsiTheme="minorHAnsi" w:cstheme="minorHAnsi"/>
          <w:sz w:val="24"/>
          <w:szCs w:val="24"/>
        </w:rPr>
        <w:t xml:space="preserve">, </w:t>
      </w:r>
      <w:r w:rsidR="00EF711E" w:rsidRPr="00D63289">
        <w:rPr>
          <w:rFonts w:asciiTheme="minorHAnsi" w:hAnsiTheme="minorHAnsi" w:cstheme="minorHAnsi"/>
          <w:sz w:val="24"/>
        </w:rPr>
        <w:t>Kunčice pod Ondřejníkem</w:t>
      </w:r>
      <w:r w:rsidR="00EA4F40" w:rsidRPr="00D63289">
        <w:rPr>
          <w:rFonts w:asciiTheme="minorHAnsi" w:hAnsiTheme="minorHAnsi" w:cstheme="minorHAnsi"/>
          <w:sz w:val="24"/>
        </w:rPr>
        <w:t xml:space="preserve"> 569</w:t>
      </w:r>
      <w:r w:rsidR="00EF711E" w:rsidRPr="00D63289">
        <w:rPr>
          <w:rFonts w:asciiTheme="minorHAnsi" w:hAnsiTheme="minorHAnsi" w:cstheme="minorHAnsi"/>
          <w:sz w:val="24"/>
        </w:rPr>
        <w:t>, 739 13</w:t>
      </w:r>
    </w:p>
    <w:p w14:paraId="552D0BDF" w14:textId="77777777" w:rsidR="00DC218B" w:rsidRPr="00D63289" w:rsidRDefault="00DC218B" w:rsidP="00DC218B">
      <w:pPr>
        <w:pStyle w:val="Nadpis4"/>
        <w:rPr>
          <w:rFonts w:asciiTheme="minorHAnsi" w:hAnsiTheme="minorHAnsi" w:cstheme="minorHAnsi"/>
          <w:b w:val="0"/>
        </w:rPr>
      </w:pPr>
    </w:p>
    <w:p w14:paraId="764E2E3A" w14:textId="77777777" w:rsidR="00DC218B" w:rsidRPr="00D63289" w:rsidRDefault="00DC218B" w:rsidP="00DC218B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2C6B39E7" w14:textId="79C20049" w:rsidR="0023467F" w:rsidRPr="00D63289" w:rsidRDefault="00EF711E" w:rsidP="000E3847">
      <w:pPr>
        <w:jc w:val="center"/>
        <w:rPr>
          <w:rFonts w:asciiTheme="minorHAnsi" w:hAnsiTheme="minorHAnsi" w:cstheme="minorHAnsi"/>
          <w:bCs/>
          <w:sz w:val="32"/>
          <w:szCs w:val="32"/>
        </w:rPr>
      </w:pPr>
      <w:r w:rsidRPr="00D63289">
        <w:rPr>
          <w:rFonts w:asciiTheme="minorHAnsi" w:hAnsiTheme="minorHAnsi" w:cstheme="minorHAnsi"/>
          <w:bCs/>
          <w:sz w:val="32"/>
          <w:szCs w:val="32"/>
        </w:rPr>
        <w:t xml:space="preserve">Obec Kunčice pod Ondřejníkem </w:t>
      </w:r>
      <w:r w:rsidR="0023467F" w:rsidRPr="00D63289">
        <w:rPr>
          <w:rFonts w:asciiTheme="minorHAnsi" w:hAnsiTheme="minorHAnsi" w:cstheme="minorHAnsi"/>
          <w:bCs/>
          <w:sz w:val="32"/>
          <w:szCs w:val="32"/>
        </w:rPr>
        <w:t xml:space="preserve">vyhlašuje </w:t>
      </w:r>
      <w:r w:rsidRPr="00D63289">
        <w:rPr>
          <w:rFonts w:asciiTheme="minorHAnsi" w:hAnsiTheme="minorHAnsi" w:cstheme="minorHAnsi"/>
          <w:bCs/>
          <w:sz w:val="32"/>
          <w:szCs w:val="32"/>
        </w:rPr>
        <w:t xml:space="preserve">veřejnou výzvu </w:t>
      </w:r>
      <w:r w:rsidR="0023467F" w:rsidRPr="00D63289">
        <w:rPr>
          <w:rFonts w:asciiTheme="minorHAnsi" w:hAnsiTheme="minorHAnsi" w:cstheme="minorHAnsi"/>
          <w:bCs/>
          <w:sz w:val="32"/>
          <w:szCs w:val="32"/>
        </w:rPr>
        <w:t xml:space="preserve">pro přihlášení uchazečů o </w:t>
      </w:r>
      <w:r w:rsidR="00C15F0A">
        <w:rPr>
          <w:rFonts w:asciiTheme="minorHAnsi" w:hAnsiTheme="minorHAnsi" w:cstheme="minorHAnsi"/>
          <w:bCs/>
          <w:sz w:val="32"/>
          <w:szCs w:val="32"/>
        </w:rPr>
        <w:t>uzavření pracovní smlouvy na pozici</w:t>
      </w:r>
    </w:p>
    <w:p w14:paraId="4F84397C" w14:textId="77777777" w:rsidR="009E3C3A" w:rsidRPr="00D63289" w:rsidRDefault="009E3C3A" w:rsidP="000E3847">
      <w:pPr>
        <w:jc w:val="center"/>
        <w:rPr>
          <w:rFonts w:asciiTheme="minorHAnsi" w:hAnsiTheme="minorHAnsi" w:cstheme="minorHAnsi"/>
          <w:bCs/>
          <w:sz w:val="32"/>
          <w:szCs w:val="32"/>
        </w:rPr>
      </w:pPr>
    </w:p>
    <w:p w14:paraId="7E1A10D3" w14:textId="68FFDCDE" w:rsidR="00EF711E" w:rsidRPr="00D63289" w:rsidRDefault="009E3C3A" w:rsidP="0023467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3289">
        <w:rPr>
          <w:rFonts w:asciiTheme="minorHAnsi" w:hAnsiTheme="minorHAnsi" w:cstheme="minorHAnsi"/>
          <w:b/>
          <w:sz w:val="28"/>
          <w:szCs w:val="28"/>
        </w:rPr>
        <w:t>REFERENT SPOLEČNÉ STÁTNÍ SPRÁVY A SAMOSPRÁVY</w:t>
      </w:r>
    </w:p>
    <w:p w14:paraId="6E97CCBE" w14:textId="3521318B" w:rsidR="005D582B" w:rsidRPr="00D63289" w:rsidRDefault="005D582B" w:rsidP="0023467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63289">
        <w:rPr>
          <w:rFonts w:asciiTheme="minorHAnsi" w:hAnsiTheme="minorHAnsi" w:cstheme="minorHAnsi"/>
          <w:b/>
          <w:sz w:val="28"/>
          <w:szCs w:val="28"/>
        </w:rPr>
        <w:t xml:space="preserve">Administrativní a spisový pracovník, Pracovník vztahů k veřejnosti, Organizační pracovník, Matriční úředník – evidence obyvatel, </w:t>
      </w:r>
      <w:bookmarkStart w:id="0" w:name="_Hlk158311640"/>
      <w:r w:rsidRPr="00D63289">
        <w:rPr>
          <w:rFonts w:asciiTheme="minorHAnsi" w:hAnsiTheme="minorHAnsi" w:cstheme="minorHAnsi"/>
          <w:b/>
          <w:sz w:val="28"/>
          <w:szCs w:val="28"/>
        </w:rPr>
        <w:t>Administrativní práce na úseku vodovody a kanalizace</w:t>
      </w:r>
      <w:bookmarkEnd w:id="0"/>
    </w:p>
    <w:p w14:paraId="3C8F4C41" w14:textId="1E9E25C3" w:rsidR="00DC218B" w:rsidRPr="00D63289" w:rsidRDefault="00DC218B">
      <w:pPr>
        <w:rPr>
          <w:rFonts w:asciiTheme="minorHAnsi" w:hAnsiTheme="minorHAnsi" w:cstheme="minorHAnsi"/>
          <w:b/>
          <w:sz w:val="24"/>
          <w:szCs w:val="24"/>
        </w:rPr>
      </w:pPr>
    </w:p>
    <w:p w14:paraId="341B69E8" w14:textId="77777777" w:rsidR="009E3C3A" w:rsidRPr="00D63289" w:rsidRDefault="009E3C3A">
      <w:pPr>
        <w:rPr>
          <w:rFonts w:asciiTheme="minorHAnsi" w:hAnsiTheme="minorHAnsi" w:cstheme="minorHAnsi"/>
        </w:rPr>
      </w:pPr>
    </w:p>
    <w:p w14:paraId="269CD949" w14:textId="6A2CEB76" w:rsidR="0023467F" w:rsidRPr="00D63289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Územní samosprávný celek: 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="00C15F0A">
        <w:rPr>
          <w:rFonts w:asciiTheme="minorHAnsi" w:hAnsiTheme="minorHAnsi" w:cstheme="minorHAnsi"/>
          <w:b w:val="0"/>
          <w:bCs/>
          <w:szCs w:val="24"/>
        </w:rPr>
        <w:t xml:space="preserve">Obec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Kunčice pod Ondřejníkem</w:t>
      </w:r>
    </w:p>
    <w:p w14:paraId="29C6ACEF" w14:textId="77777777" w:rsidR="00887B65" w:rsidRPr="00887B65" w:rsidRDefault="0023467F" w:rsidP="0023467F">
      <w:pPr>
        <w:pStyle w:val="Zkladntext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Druh práce:</w:t>
      </w:r>
      <w:r w:rsidRPr="00887B65">
        <w:rPr>
          <w:rFonts w:asciiTheme="minorHAnsi" w:hAnsiTheme="minorHAnsi" w:cstheme="minorHAnsi"/>
          <w:szCs w:val="24"/>
        </w:rPr>
        <w:tab/>
      </w:r>
      <w:r w:rsidRPr="00887B65">
        <w:rPr>
          <w:rFonts w:asciiTheme="minorHAnsi" w:hAnsiTheme="minorHAnsi" w:cstheme="minorHAnsi"/>
          <w:szCs w:val="24"/>
        </w:rPr>
        <w:tab/>
      </w:r>
      <w:r w:rsidRPr="00887B65">
        <w:rPr>
          <w:rFonts w:asciiTheme="minorHAnsi" w:hAnsiTheme="minorHAnsi" w:cstheme="minorHAnsi"/>
          <w:szCs w:val="24"/>
        </w:rPr>
        <w:tab/>
      </w:r>
      <w:r w:rsidRPr="00887B65">
        <w:rPr>
          <w:rFonts w:asciiTheme="minorHAnsi" w:hAnsiTheme="minorHAnsi" w:cstheme="minorHAnsi"/>
          <w:szCs w:val="24"/>
        </w:rPr>
        <w:tab/>
      </w:r>
    </w:p>
    <w:p w14:paraId="7131936D" w14:textId="77777777" w:rsidR="00887B65" w:rsidRPr="00887B65" w:rsidRDefault="00887B65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887B65">
        <w:rPr>
          <w:rFonts w:asciiTheme="minorHAnsi" w:hAnsiTheme="minorHAnsi" w:cstheme="minorHAnsi"/>
          <w:b/>
          <w:sz w:val="24"/>
          <w:szCs w:val="24"/>
        </w:rPr>
        <w:t>Referent společné státní správy a samosprávy</w:t>
      </w:r>
    </w:p>
    <w:p w14:paraId="273F3CC3" w14:textId="77777777" w:rsidR="00887B65" w:rsidRPr="00887B65" w:rsidRDefault="00887B65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887B65">
        <w:rPr>
          <w:rFonts w:asciiTheme="minorHAnsi" w:hAnsiTheme="minorHAnsi" w:cstheme="minorHAnsi"/>
          <w:b/>
          <w:sz w:val="24"/>
          <w:szCs w:val="24"/>
        </w:rPr>
        <w:t>Administrativní a spisový pracovník</w:t>
      </w:r>
    </w:p>
    <w:p w14:paraId="304634B9" w14:textId="04970AC1" w:rsidR="00887B65" w:rsidRPr="00887B65" w:rsidRDefault="00887B65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887B65">
        <w:rPr>
          <w:rFonts w:asciiTheme="minorHAnsi" w:hAnsiTheme="minorHAnsi" w:cstheme="minorHAnsi"/>
          <w:b/>
          <w:sz w:val="24"/>
          <w:szCs w:val="24"/>
        </w:rPr>
        <w:t>Pracovník vztahů k veřejnosti</w:t>
      </w:r>
    </w:p>
    <w:p w14:paraId="6DC1A7A8" w14:textId="77777777" w:rsidR="00887B65" w:rsidRPr="00887B65" w:rsidRDefault="00887B65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887B65">
        <w:rPr>
          <w:rFonts w:asciiTheme="minorHAnsi" w:hAnsiTheme="minorHAnsi" w:cstheme="minorHAnsi"/>
          <w:b/>
          <w:sz w:val="24"/>
          <w:szCs w:val="24"/>
        </w:rPr>
        <w:t>Organizační pracovník</w:t>
      </w:r>
    </w:p>
    <w:p w14:paraId="6DDAEC01" w14:textId="77777777" w:rsidR="00887B65" w:rsidRPr="00887B65" w:rsidRDefault="00887B65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887B65">
        <w:rPr>
          <w:rFonts w:asciiTheme="minorHAnsi" w:hAnsiTheme="minorHAnsi" w:cstheme="minorHAnsi"/>
          <w:b/>
          <w:sz w:val="24"/>
          <w:szCs w:val="24"/>
        </w:rPr>
        <w:t>Matriční úředník – evidence obyvatel</w:t>
      </w:r>
    </w:p>
    <w:p w14:paraId="4EA3C0C6" w14:textId="34EC71EA" w:rsidR="00887B65" w:rsidRPr="00887B65" w:rsidRDefault="00887B65" w:rsidP="00887B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/>
          <w:sz w:val="24"/>
          <w:szCs w:val="24"/>
        </w:rPr>
      </w:pPr>
      <w:r w:rsidRPr="00887B65">
        <w:rPr>
          <w:rFonts w:asciiTheme="minorHAnsi" w:hAnsiTheme="minorHAnsi" w:cstheme="minorHAnsi"/>
          <w:b/>
          <w:sz w:val="24"/>
          <w:szCs w:val="24"/>
        </w:rPr>
        <w:t>Administrativní práce na úseku vodovody a kanalizace</w:t>
      </w:r>
    </w:p>
    <w:p w14:paraId="033FB6FA" w14:textId="77777777" w:rsidR="00887B65" w:rsidRDefault="00887B65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</w:p>
    <w:p w14:paraId="7A2876DD" w14:textId="6E8B49FC" w:rsidR="0023467F" w:rsidRPr="00D63289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Místo výkonu práce: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="00463CC1">
        <w:rPr>
          <w:rFonts w:asciiTheme="minorHAnsi" w:hAnsiTheme="minorHAnsi" w:cstheme="minorHAnsi"/>
          <w:b w:val="0"/>
          <w:bCs/>
          <w:szCs w:val="24"/>
        </w:rPr>
        <w:t xml:space="preserve">obec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Kunčice pod Ondřejníkem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</w:p>
    <w:p w14:paraId="7D65021B" w14:textId="703EA776" w:rsidR="0023467F" w:rsidRPr="00D63289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Druh pracovního poměru: 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  <w:t xml:space="preserve">pracovní poměr na dobu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ne</w:t>
      </w:r>
      <w:r w:rsidRPr="00D63289">
        <w:rPr>
          <w:rFonts w:asciiTheme="minorHAnsi" w:hAnsiTheme="minorHAnsi" w:cstheme="minorHAnsi"/>
          <w:b w:val="0"/>
          <w:bCs/>
          <w:szCs w:val="24"/>
        </w:rPr>
        <w:t xml:space="preserve">určitou </w:t>
      </w:r>
    </w:p>
    <w:p w14:paraId="05921CEB" w14:textId="77777777" w:rsidR="009E3C3A" w:rsidRPr="00887B65" w:rsidRDefault="009E3C3A" w:rsidP="009E3C3A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Náplň pracovního poměru: </w:t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D63289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>bude upřesněna</w:t>
      </w:r>
    </w:p>
    <w:p w14:paraId="270EAF89" w14:textId="00E7C855" w:rsidR="0023467F" w:rsidRPr="00887B65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Platová třída:</w:t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="007E7D53">
        <w:rPr>
          <w:rFonts w:asciiTheme="minorHAnsi" w:hAnsiTheme="minorHAnsi" w:cstheme="minorHAnsi"/>
          <w:b w:val="0"/>
          <w:bCs/>
          <w:szCs w:val="24"/>
        </w:rPr>
        <w:t>9</w:t>
      </w:r>
      <w:r w:rsidR="005D582B" w:rsidRPr="00887B65">
        <w:rPr>
          <w:rFonts w:asciiTheme="minorHAnsi" w:hAnsiTheme="minorHAnsi" w:cstheme="minorHAnsi"/>
          <w:b w:val="0"/>
          <w:bCs/>
          <w:szCs w:val="24"/>
        </w:rPr>
        <w:t>.</w:t>
      </w:r>
      <w:r w:rsidRPr="00887B65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D860C8" w:rsidRPr="00887B65">
        <w:rPr>
          <w:rFonts w:asciiTheme="minorHAnsi" w:hAnsiTheme="minorHAnsi" w:cstheme="minorHAnsi"/>
          <w:b w:val="0"/>
          <w:bCs/>
          <w:szCs w:val="24"/>
        </w:rPr>
        <w:t xml:space="preserve">platová </w:t>
      </w:r>
      <w:r w:rsidRPr="00887B65">
        <w:rPr>
          <w:rFonts w:asciiTheme="minorHAnsi" w:hAnsiTheme="minorHAnsi" w:cstheme="minorHAnsi"/>
          <w:b w:val="0"/>
          <w:bCs/>
          <w:szCs w:val="24"/>
        </w:rPr>
        <w:t xml:space="preserve">třída </w:t>
      </w:r>
    </w:p>
    <w:p w14:paraId="7970D9A2" w14:textId="5F78F7AA" w:rsidR="0023467F" w:rsidRPr="00887B65" w:rsidRDefault="0023467F" w:rsidP="0023467F">
      <w:pPr>
        <w:pStyle w:val="Zkladntext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Předpokládaný nástup:</w:t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  <w:t>0</w:t>
      </w:r>
      <w:r w:rsidR="00887B65" w:rsidRPr="00887B65">
        <w:rPr>
          <w:rFonts w:asciiTheme="minorHAnsi" w:hAnsiTheme="minorHAnsi" w:cstheme="minorHAnsi"/>
          <w:b w:val="0"/>
          <w:bCs/>
          <w:szCs w:val="24"/>
        </w:rPr>
        <w:t>3</w:t>
      </w:r>
      <w:r w:rsidRPr="00887B65">
        <w:rPr>
          <w:rFonts w:asciiTheme="minorHAnsi" w:hAnsiTheme="minorHAnsi" w:cstheme="minorHAnsi"/>
          <w:b w:val="0"/>
          <w:bCs/>
          <w:szCs w:val="24"/>
        </w:rPr>
        <w:t>.</w:t>
      </w:r>
      <w:r w:rsidR="00D860C8" w:rsidRPr="00887B65">
        <w:rPr>
          <w:rFonts w:asciiTheme="minorHAnsi" w:hAnsiTheme="minorHAnsi" w:cstheme="minorHAnsi"/>
          <w:b w:val="0"/>
          <w:bCs/>
          <w:szCs w:val="24"/>
        </w:rPr>
        <w:t>01</w:t>
      </w:r>
      <w:r w:rsidRPr="00887B65">
        <w:rPr>
          <w:rFonts w:asciiTheme="minorHAnsi" w:hAnsiTheme="minorHAnsi" w:cstheme="minorHAnsi"/>
          <w:b w:val="0"/>
          <w:bCs/>
          <w:szCs w:val="24"/>
        </w:rPr>
        <w:t>.202</w:t>
      </w:r>
      <w:r w:rsidR="005D582B" w:rsidRPr="00887B65">
        <w:rPr>
          <w:rFonts w:asciiTheme="minorHAnsi" w:hAnsiTheme="minorHAnsi" w:cstheme="minorHAnsi"/>
          <w:b w:val="0"/>
          <w:bCs/>
          <w:szCs w:val="24"/>
        </w:rPr>
        <w:t>5</w:t>
      </w:r>
      <w:r w:rsidRPr="00887B65">
        <w:rPr>
          <w:rFonts w:asciiTheme="minorHAnsi" w:hAnsiTheme="minorHAnsi" w:cstheme="minorHAnsi"/>
          <w:b w:val="0"/>
          <w:bCs/>
          <w:szCs w:val="24"/>
        </w:rPr>
        <w:t>, příp. dle dohody</w:t>
      </w:r>
    </w:p>
    <w:p w14:paraId="795A04E6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ab/>
      </w:r>
      <w:r w:rsidRPr="00887B65">
        <w:rPr>
          <w:rFonts w:asciiTheme="minorHAnsi" w:hAnsiTheme="minorHAnsi" w:cstheme="minorHAnsi"/>
          <w:b w:val="0"/>
          <w:bCs/>
          <w:szCs w:val="24"/>
        </w:rPr>
        <w:tab/>
      </w:r>
    </w:p>
    <w:p w14:paraId="0D7ADEDF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Uchazeč musí splňovat tyto předpoklady:</w:t>
      </w:r>
    </w:p>
    <w:p w14:paraId="3DC4D978" w14:textId="7ED619C1" w:rsidR="0023467F" w:rsidRPr="00887B65" w:rsidRDefault="00EA3186" w:rsidP="00C65F88">
      <w:pPr>
        <w:pStyle w:val="Zkladntext"/>
        <w:numPr>
          <w:ilvl w:val="0"/>
          <w:numId w:val="2"/>
        </w:numPr>
        <w:tabs>
          <w:tab w:val="clear" w:pos="2490"/>
          <w:tab w:val="num" w:pos="3119"/>
        </w:tabs>
        <w:ind w:left="851" w:hanging="280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s</w:t>
      </w:r>
      <w:r w:rsidR="0023467F" w:rsidRPr="00887B65">
        <w:rPr>
          <w:rFonts w:asciiTheme="minorHAnsi" w:hAnsiTheme="minorHAnsi" w:cstheme="minorHAnsi"/>
          <w:b w:val="0"/>
          <w:bCs/>
          <w:szCs w:val="24"/>
        </w:rPr>
        <w:t>tátní občanství ČR nebo trvalý pobyt v České republice</w:t>
      </w:r>
    </w:p>
    <w:p w14:paraId="43D79CDF" w14:textId="76A7007D" w:rsidR="0023467F" w:rsidRPr="00887B65" w:rsidRDefault="00855E3A" w:rsidP="00C65F88">
      <w:pPr>
        <w:pStyle w:val="Zkladntext"/>
        <w:numPr>
          <w:ilvl w:val="0"/>
          <w:numId w:val="2"/>
        </w:numPr>
        <w:tabs>
          <w:tab w:val="clear" w:pos="2490"/>
          <w:tab w:val="num" w:pos="3119"/>
        </w:tabs>
        <w:ind w:left="851" w:hanging="280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b</w:t>
      </w:r>
      <w:r w:rsidR="0023467F" w:rsidRPr="00887B65">
        <w:rPr>
          <w:rFonts w:asciiTheme="minorHAnsi" w:hAnsiTheme="minorHAnsi" w:cstheme="minorHAnsi"/>
          <w:b w:val="0"/>
          <w:bCs/>
          <w:szCs w:val="24"/>
        </w:rPr>
        <w:t>ezúhonnost</w:t>
      </w:r>
    </w:p>
    <w:p w14:paraId="41A9ED67" w14:textId="7FCAB384" w:rsidR="0023467F" w:rsidRPr="00887B65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3119"/>
        </w:tabs>
        <w:ind w:left="851" w:hanging="280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způsobilost k právním úkonům</w:t>
      </w:r>
    </w:p>
    <w:p w14:paraId="2F0572D1" w14:textId="1E55D5C0" w:rsidR="0023467F" w:rsidRPr="00887B65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3119"/>
        </w:tabs>
        <w:ind w:left="851" w:hanging="280"/>
        <w:jc w:val="both"/>
        <w:rPr>
          <w:rFonts w:asciiTheme="minorHAnsi" w:hAnsiTheme="minorHAnsi" w:cstheme="minorHAnsi"/>
          <w:b w:val="0"/>
          <w:bCs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ovládání jednacího jazyka</w:t>
      </w:r>
    </w:p>
    <w:p w14:paraId="06A0D689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6352F3D9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Požadavky pro výkon funkce:</w:t>
      </w:r>
    </w:p>
    <w:p w14:paraId="0061C0E0" w14:textId="7ED9AEB0" w:rsidR="0023467F" w:rsidRPr="00887B65" w:rsidRDefault="00EA4F40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trike/>
          <w:szCs w:val="24"/>
        </w:rPr>
      </w:pPr>
      <w:r w:rsidRPr="00887B65">
        <w:rPr>
          <w:rFonts w:asciiTheme="minorHAnsi" w:hAnsiTheme="minorHAnsi" w:cstheme="minorHAnsi"/>
          <w:b w:val="0"/>
          <w:bCs/>
          <w:szCs w:val="24"/>
        </w:rPr>
        <w:t>minimálně úplné střední vzdělání</w:t>
      </w:r>
      <w:r w:rsidR="005D582B" w:rsidRPr="00887B65">
        <w:rPr>
          <w:rFonts w:asciiTheme="minorHAnsi" w:hAnsiTheme="minorHAnsi" w:cstheme="minorHAnsi"/>
          <w:b w:val="0"/>
          <w:bCs/>
          <w:szCs w:val="24"/>
        </w:rPr>
        <w:t xml:space="preserve"> s</w:t>
      </w:r>
      <w:r w:rsidR="00F67399" w:rsidRPr="00887B65">
        <w:rPr>
          <w:rFonts w:asciiTheme="minorHAnsi" w:hAnsiTheme="minorHAnsi" w:cstheme="minorHAnsi"/>
          <w:b w:val="0"/>
          <w:bCs/>
          <w:szCs w:val="24"/>
        </w:rPr>
        <w:t> </w:t>
      </w:r>
      <w:r w:rsidR="005D582B" w:rsidRPr="00887B65">
        <w:rPr>
          <w:rFonts w:asciiTheme="minorHAnsi" w:hAnsiTheme="minorHAnsi" w:cstheme="minorHAnsi"/>
          <w:b w:val="0"/>
          <w:bCs/>
          <w:szCs w:val="24"/>
        </w:rPr>
        <w:t>maturitou</w:t>
      </w:r>
      <w:r w:rsidR="00F67399" w:rsidRPr="00887B65">
        <w:rPr>
          <w:rFonts w:asciiTheme="minorHAnsi" w:hAnsiTheme="minorHAnsi" w:cstheme="minorHAnsi"/>
          <w:b w:val="0"/>
          <w:bCs/>
          <w:szCs w:val="24"/>
        </w:rPr>
        <w:t>,</w:t>
      </w:r>
    </w:p>
    <w:p w14:paraId="6B7D9FF3" w14:textId="7CA54BD7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znalost </w:t>
      </w:r>
      <w:r w:rsidR="005B3FB0">
        <w:rPr>
          <w:rFonts w:asciiTheme="minorHAnsi" w:hAnsiTheme="minorHAnsi" w:cstheme="minorHAnsi"/>
          <w:b w:val="0"/>
          <w:bCs/>
          <w:szCs w:val="24"/>
        </w:rPr>
        <w:t xml:space="preserve">příslušných právních </w:t>
      </w:r>
      <w:r w:rsidRPr="00D63289">
        <w:rPr>
          <w:rFonts w:asciiTheme="minorHAnsi" w:hAnsiTheme="minorHAnsi" w:cstheme="minorHAnsi"/>
          <w:b w:val="0"/>
          <w:bCs/>
          <w:szCs w:val="24"/>
        </w:rPr>
        <w:t xml:space="preserve">předpisů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a</w:t>
      </w:r>
      <w:r w:rsidRPr="00D63289">
        <w:rPr>
          <w:rFonts w:asciiTheme="minorHAnsi" w:hAnsiTheme="minorHAnsi" w:cstheme="minorHAnsi"/>
          <w:b w:val="0"/>
          <w:bCs/>
          <w:szCs w:val="24"/>
        </w:rPr>
        <w:t xml:space="preserve"> postupů zejména v</w:t>
      </w:r>
      <w:r w:rsidR="00D860C8" w:rsidRPr="00D63289">
        <w:rPr>
          <w:rFonts w:asciiTheme="minorHAnsi" w:hAnsiTheme="minorHAnsi" w:cstheme="minorHAnsi"/>
          <w:b w:val="0"/>
          <w:bCs/>
          <w:szCs w:val="24"/>
        </w:rPr>
        <w:t> </w:t>
      </w:r>
      <w:r w:rsidRPr="00D63289">
        <w:rPr>
          <w:rFonts w:asciiTheme="minorHAnsi" w:hAnsiTheme="minorHAnsi" w:cstheme="minorHAnsi"/>
          <w:b w:val="0"/>
          <w:bCs/>
          <w:szCs w:val="24"/>
        </w:rPr>
        <w:t>oblastech</w:t>
      </w:r>
      <w:r w:rsidR="00D860C8" w:rsidRPr="00D63289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obecní samosprávy</w:t>
      </w:r>
      <w:r w:rsidR="00F67399">
        <w:rPr>
          <w:rFonts w:asciiTheme="minorHAnsi" w:hAnsiTheme="minorHAnsi" w:cstheme="minorHAnsi"/>
          <w:b w:val="0"/>
          <w:bCs/>
          <w:szCs w:val="24"/>
        </w:rPr>
        <w:t>,</w:t>
      </w:r>
    </w:p>
    <w:p w14:paraId="4D6E0E3C" w14:textId="60D9E94C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komunikativnost, samostatnost, zvládání konfliktních situací</w:t>
      </w:r>
      <w:r w:rsidR="00F67399">
        <w:rPr>
          <w:rFonts w:asciiTheme="minorHAnsi" w:hAnsiTheme="minorHAnsi" w:cstheme="minorHAnsi"/>
          <w:b w:val="0"/>
          <w:bCs/>
          <w:szCs w:val="24"/>
        </w:rPr>
        <w:t>,</w:t>
      </w:r>
    </w:p>
    <w:p w14:paraId="1224EF70" w14:textId="66797079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uživatelská znalost 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>PC</w:t>
      </w:r>
      <w:r w:rsidR="00F46771">
        <w:rPr>
          <w:rFonts w:asciiTheme="minorHAnsi" w:hAnsiTheme="minorHAnsi" w:cstheme="minorHAnsi"/>
          <w:b w:val="0"/>
          <w:bCs/>
          <w:szCs w:val="24"/>
        </w:rPr>
        <w:t xml:space="preserve"> (zejména </w:t>
      </w:r>
      <w:r w:rsidRPr="00D63289">
        <w:rPr>
          <w:rFonts w:asciiTheme="minorHAnsi" w:hAnsiTheme="minorHAnsi" w:cstheme="minorHAnsi"/>
          <w:b w:val="0"/>
          <w:bCs/>
          <w:szCs w:val="24"/>
        </w:rPr>
        <w:t>Microsoft Office</w:t>
      </w:r>
      <w:r w:rsidR="00F46771">
        <w:rPr>
          <w:rFonts w:asciiTheme="minorHAnsi" w:hAnsiTheme="minorHAnsi" w:cstheme="minorHAnsi"/>
          <w:b w:val="0"/>
          <w:bCs/>
          <w:szCs w:val="24"/>
        </w:rPr>
        <w:t>,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 xml:space="preserve"> Google</w:t>
      </w:r>
      <w:r w:rsidR="00F46771">
        <w:rPr>
          <w:rFonts w:asciiTheme="minorHAnsi" w:hAnsiTheme="minorHAnsi" w:cstheme="minorHAnsi"/>
          <w:b w:val="0"/>
          <w:bCs/>
          <w:szCs w:val="24"/>
        </w:rPr>
        <w:t>)</w:t>
      </w:r>
    </w:p>
    <w:p w14:paraId="2E0254C9" w14:textId="1AC62963" w:rsidR="0023467F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řidičský průkaz skupiny B (aktivní řidič)</w:t>
      </w:r>
      <w:r w:rsidR="00F67399">
        <w:rPr>
          <w:rFonts w:asciiTheme="minorHAnsi" w:hAnsiTheme="minorHAnsi" w:cstheme="minorHAnsi"/>
          <w:b w:val="0"/>
          <w:bCs/>
          <w:szCs w:val="24"/>
        </w:rPr>
        <w:t>,</w:t>
      </w:r>
    </w:p>
    <w:p w14:paraId="5133CB3A" w14:textId="77777777" w:rsidR="00887B65" w:rsidRDefault="00887B65" w:rsidP="00887B65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1D031389" w14:textId="31382016" w:rsidR="00887B65" w:rsidRPr="00887B65" w:rsidRDefault="00887B65" w:rsidP="00887B65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Předpoklady pro výkon práce</w:t>
      </w:r>
    </w:p>
    <w:p w14:paraId="083199A8" w14:textId="5CD3EDB1" w:rsidR="00C65F88" w:rsidRPr="00D63289" w:rsidRDefault="005D582B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platné Osvědčení o vykonání zkoušky k ověření </w:t>
      </w:r>
      <w:r w:rsidR="00C65F88" w:rsidRPr="00D63289">
        <w:rPr>
          <w:rFonts w:asciiTheme="minorHAnsi" w:hAnsiTheme="minorHAnsi" w:cstheme="minorHAnsi"/>
          <w:b w:val="0"/>
          <w:bCs/>
          <w:szCs w:val="24"/>
        </w:rPr>
        <w:t>zvláštní odborné způsobilosti</w:t>
      </w:r>
      <w:r w:rsidR="00C65F88" w:rsidRPr="00D63289">
        <w:rPr>
          <w:rFonts w:asciiTheme="minorHAnsi" w:hAnsiTheme="minorHAnsi" w:cstheme="minorHAnsi"/>
          <w:b w:val="0"/>
          <w:szCs w:val="24"/>
        </w:rPr>
        <w:t xml:space="preserve"> </w:t>
      </w:r>
      <w:r w:rsidR="00C65F88" w:rsidRPr="00D63289">
        <w:rPr>
          <w:rFonts w:asciiTheme="minorHAnsi" w:hAnsiTheme="minorHAnsi" w:cstheme="minorHAnsi"/>
          <w:b w:val="0"/>
          <w:bCs/>
          <w:szCs w:val="24"/>
        </w:rPr>
        <w:t xml:space="preserve">dle zákona č. 312/2002 </w:t>
      </w:r>
      <w:r w:rsidR="002B1E4F">
        <w:rPr>
          <w:rFonts w:asciiTheme="minorHAnsi" w:hAnsiTheme="minorHAnsi" w:cstheme="minorHAnsi"/>
          <w:b w:val="0"/>
          <w:bCs/>
          <w:szCs w:val="24"/>
        </w:rPr>
        <w:t>S</w:t>
      </w:r>
      <w:r w:rsidR="002B1E4F" w:rsidRPr="00D63289">
        <w:rPr>
          <w:rFonts w:asciiTheme="minorHAnsi" w:hAnsiTheme="minorHAnsi" w:cstheme="minorHAnsi"/>
          <w:b w:val="0"/>
          <w:bCs/>
          <w:szCs w:val="24"/>
        </w:rPr>
        <w:t>b</w:t>
      </w:r>
      <w:r w:rsidR="00C65F88" w:rsidRPr="00D63289">
        <w:rPr>
          <w:rFonts w:asciiTheme="minorHAnsi" w:hAnsiTheme="minorHAnsi" w:cstheme="minorHAnsi"/>
          <w:b w:val="0"/>
          <w:bCs/>
          <w:szCs w:val="24"/>
        </w:rPr>
        <w:t>.</w:t>
      </w:r>
      <w:r w:rsidR="002B1E4F">
        <w:rPr>
          <w:rFonts w:asciiTheme="minorHAnsi" w:hAnsiTheme="minorHAnsi" w:cstheme="minorHAnsi"/>
          <w:b w:val="0"/>
          <w:bCs/>
          <w:szCs w:val="24"/>
        </w:rPr>
        <w:t>,</w:t>
      </w:r>
      <w:r w:rsidR="00C65F88" w:rsidRPr="00D63289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4937FE">
        <w:rPr>
          <w:rFonts w:asciiTheme="minorHAnsi" w:hAnsiTheme="minorHAnsi" w:cstheme="minorHAnsi"/>
          <w:b w:val="0"/>
          <w:bCs/>
          <w:szCs w:val="24"/>
        </w:rPr>
        <w:t xml:space="preserve">v platném znění, </w:t>
      </w:r>
      <w:r w:rsidR="00C65F88" w:rsidRPr="00D63289">
        <w:rPr>
          <w:rFonts w:asciiTheme="minorHAnsi" w:hAnsiTheme="minorHAnsi" w:cstheme="minorHAnsi"/>
          <w:b w:val="0"/>
          <w:bCs/>
          <w:szCs w:val="24"/>
        </w:rPr>
        <w:t>při správě matrik a státního občanství</w:t>
      </w:r>
      <w:r w:rsidR="00F67399">
        <w:rPr>
          <w:rFonts w:asciiTheme="minorHAnsi" w:hAnsiTheme="minorHAnsi" w:cstheme="minorHAnsi"/>
          <w:b w:val="0"/>
          <w:bCs/>
          <w:szCs w:val="24"/>
        </w:rPr>
        <w:t>,</w:t>
      </w:r>
    </w:p>
    <w:p w14:paraId="4612F911" w14:textId="3FD99EE5" w:rsidR="00D63289" w:rsidRPr="00D63289" w:rsidRDefault="00D63289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lastRenderedPageBreak/>
        <w:t xml:space="preserve">platné Osvědčení o vykonání zkoušky odborné způsobilosti k výkonu státní správy na úseku matrik, jména </w:t>
      </w:r>
      <w:r w:rsidR="002B1E4F">
        <w:rPr>
          <w:rFonts w:asciiTheme="minorHAnsi" w:hAnsiTheme="minorHAnsi" w:cstheme="minorHAnsi"/>
          <w:b w:val="0"/>
          <w:bCs/>
          <w:szCs w:val="24"/>
        </w:rPr>
        <w:t xml:space="preserve">a </w:t>
      </w:r>
      <w:r w:rsidRPr="00D63289">
        <w:rPr>
          <w:rFonts w:asciiTheme="minorHAnsi" w:hAnsiTheme="minorHAnsi" w:cstheme="minorHAnsi"/>
          <w:b w:val="0"/>
          <w:bCs/>
          <w:szCs w:val="24"/>
        </w:rPr>
        <w:t>příjmení podle ustanovení §</w:t>
      </w:r>
      <w:r w:rsidR="002B1E4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D63289">
        <w:rPr>
          <w:rFonts w:asciiTheme="minorHAnsi" w:hAnsiTheme="minorHAnsi" w:cstheme="minorHAnsi"/>
          <w:b w:val="0"/>
          <w:bCs/>
          <w:szCs w:val="24"/>
        </w:rPr>
        <w:t>4a odst. 4 zákona č. 301/2000 Sb.</w:t>
      </w:r>
      <w:r w:rsidR="00F67399">
        <w:rPr>
          <w:rFonts w:asciiTheme="minorHAnsi" w:hAnsiTheme="minorHAnsi" w:cstheme="minorHAnsi"/>
          <w:b w:val="0"/>
          <w:bCs/>
          <w:szCs w:val="24"/>
        </w:rPr>
        <w:t>,</w:t>
      </w:r>
      <w:r w:rsidR="002B1E4F">
        <w:rPr>
          <w:rFonts w:asciiTheme="minorHAnsi" w:hAnsiTheme="minorHAnsi" w:cstheme="minorHAnsi"/>
          <w:b w:val="0"/>
          <w:bCs/>
          <w:szCs w:val="24"/>
        </w:rPr>
        <w:t xml:space="preserve"> o matrikách, jménu a příjmení a o změně některých souvisejících zákonů,</w:t>
      </w:r>
    </w:p>
    <w:p w14:paraId="554CA611" w14:textId="256ECB3F" w:rsidR="005D582B" w:rsidRPr="00D63289" w:rsidRDefault="00C65F88" w:rsidP="00C65F88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platné Osvědčení o vykonání zkoušky 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>podle ustanovení §</w:t>
      </w:r>
      <w:r w:rsidR="002B1E4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>14 odst.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 xml:space="preserve">1 písmene c) zákona č. 21/2006 </w:t>
      </w:r>
      <w:r w:rsidR="002B1E4F">
        <w:rPr>
          <w:rFonts w:asciiTheme="minorHAnsi" w:hAnsiTheme="minorHAnsi" w:cstheme="minorHAnsi"/>
          <w:b w:val="0"/>
          <w:bCs/>
          <w:szCs w:val="24"/>
        </w:rPr>
        <w:t>S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>b.</w:t>
      </w:r>
      <w:r w:rsidR="002B1E4F">
        <w:rPr>
          <w:rFonts w:asciiTheme="minorHAnsi" w:hAnsiTheme="minorHAnsi" w:cstheme="minorHAnsi"/>
          <w:b w:val="0"/>
          <w:bCs/>
          <w:szCs w:val="24"/>
        </w:rPr>
        <w:t>,</w:t>
      </w:r>
      <w:r w:rsidR="005D582B" w:rsidRPr="00D63289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D63289">
        <w:rPr>
          <w:rFonts w:asciiTheme="minorHAnsi" w:hAnsiTheme="minorHAnsi" w:cstheme="minorHAnsi"/>
          <w:b w:val="0"/>
          <w:bCs/>
          <w:szCs w:val="24"/>
        </w:rPr>
        <w:t xml:space="preserve">o </w:t>
      </w:r>
      <w:r w:rsidR="002B1E4F">
        <w:rPr>
          <w:rFonts w:asciiTheme="minorHAnsi" w:hAnsiTheme="minorHAnsi" w:cstheme="minorHAnsi"/>
          <w:b w:val="0"/>
          <w:bCs/>
          <w:szCs w:val="24"/>
        </w:rPr>
        <w:t xml:space="preserve">ověřování </w:t>
      </w:r>
      <w:r w:rsidRPr="00D63289">
        <w:rPr>
          <w:rFonts w:asciiTheme="minorHAnsi" w:hAnsiTheme="minorHAnsi" w:cstheme="minorHAnsi"/>
          <w:b w:val="0"/>
          <w:bCs/>
          <w:szCs w:val="24"/>
        </w:rPr>
        <w:t>shody opisu nebo kopie s listinou a o ověřování pravosti podpisu a o změně některých zákonů (zákon o ověřování)</w:t>
      </w:r>
      <w:r w:rsidR="00F67399">
        <w:rPr>
          <w:rFonts w:asciiTheme="minorHAnsi" w:hAnsiTheme="minorHAnsi" w:cstheme="minorHAnsi"/>
          <w:b w:val="0"/>
          <w:bCs/>
          <w:szCs w:val="24"/>
        </w:rPr>
        <w:t>,</w:t>
      </w:r>
    </w:p>
    <w:p w14:paraId="65A37192" w14:textId="45965E43" w:rsidR="00F67399" w:rsidRPr="00F67399" w:rsidRDefault="00F67399" w:rsidP="00F67399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F67399">
        <w:rPr>
          <w:rFonts w:asciiTheme="minorHAnsi" w:hAnsiTheme="minorHAnsi" w:cstheme="minorHAnsi"/>
          <w:b w:val="0"/>
          <w:bCs/>
          <w:szCs w:val="24"/>
        </w:rPr>
        <w:t>platné Osvědčení o vykonání zkoušky podle ust. § 10 odst. 1 písm. g) zákona č. 491/2001 Sb., o volbách do zastupitelstev obcí</w:t>
      </w:r>
      <w:r w:rsidR="002B1E4F">
        <w:rPr>
          <w:rFonts w:asciiTheme="minorHAnsi" w:hAnsiTheme="minorHAnsi" w:cstheme="minorHAnsi"/>
          <w:b w:val="0"/>
          <w:bCs/>
          <w:szCs w:val="24"/>
        </w:rPr>
        <w:t xml:space="preserve"> a o změně některých zákonů</w:t>
      </w:r>
    </w:p>
    <w:p w14:paraId="0F47A6AF" w14:textId="61F40644" w:rsidR="00F67399" w:rsidRDefault="00F67399" w:rsidP="00F67399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F67399">
        <w:rPr>
          <w:rFonts w:asciiTheme="minorHAnsi" w:hAnsiTheme="minorHAnsi" w:cstheme="minorHAnsi"/>
          <w:b w:val="0"/>
          <w:bCs/>
          <w:szCs w:val="24"/>
        </w:rPr>
        <w:t>platné Osvědčení o vykonání zkoušky podle ust. § 11 odst. 1 písm. j) zákona č. 130/2000 Sb., o volbách do zastupitelstev krajů</w:t>
      </w:r>
      <w:r w:rsidR="002B1E4F">
        <w:rPr>
          <w:rFonts w:asciiTheme="minorHAnsi" w:hAnsiTheme="minorHAnsi" w:cstheme="minorHAnsi"/>
          <w:b w:val="0"/>
          <w:bCs/>
          <w:szCs w:val="24"/>
        </w:rPr>
        <w:t xml:space="preserve"> a o změně některých zákonů</w:t>
      </w:r>
    </w:p>
    <w:p w14:paraId="2A6C9800" w14:textId="39A24F22" w:rsidR="00D63289" w:rsidRPr="00F67399" w:rsidRDefault="00F67399" w:rsidP="00F67399">
      <w:pPr>
        <w:pStyle w:val="Zkladntext"/>
        <w:numPr>
          <w:ilvl w:val="0"/>
          <w:numId w:val="2"/>
        </w:numPr>
        <w:tabs>
          <w:tab w:val="clear" w:pos="2490"/>
          <w:tab w:val="num" w:pos="2977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F67399">
        <w:rPr>
          <w:rFonts w:asciiTheme="minorHAnsi" w:hAnsiTheme="minorHAnsi" w:cstheme="minorHAnsi"/>
          <w:b w:val="0"/>
          <w:bCs/>
          <w:szCs w:val="24"/>
        </w:rPr>
        <w:t>platné Osvědčení o vykonání zkoušky podle ust. § 14 odst. 2 a § 17 odst. 5 vyhlášky č. 59/2002 Sb., o provedení některých ustanovení zákona č. 491/2001 Sb., o volbách do zastupitelstev obcí</w:t>
      </w:r>
      <w:r w:rsidR="003E1D2B">
        <w:rPr>
          <w:rFonts w:asciiTheme="minorHAnsi" w:hAnsiTheme="minorHAnsi" w:cstheme="minorHAnsi"/>
          <w:b w:val="0"/>
          <w:bCs/>
          <w:szCs w:val="24"/>
        </w:rPr>
        <w:t xml:space="preserve"> a o změně některých zákonů</w:t>
      </w:r>
      <w:r w:rsidRPr="00F67399">
        <w:rPr>
          <w:rFonts w:asciiTheme="minorHAnsi" w:hAnsiTheme="minorHAnsi" w:cstheme="minorHAnsi"/>
          <w:b w:val="0"/>
          <w:bCs/>
          <w:szCs w:val="24"/>
        </w:rPr>
        <w:t>, respektive podle ust. § 9 odst. 6 vyhlášky č. 152/2000 Sb., o provedení některých ustanovení zákona č. 130/2000 Sb., do zastupitelstev krajů</w:t>
      </w:r>
      <w:r w:rsidR="003E1D2B">
        <w:rPr>
          <w:rFonts w:asciiTheme="minorHAnsi" w:hAnsiTheme="minorHAnsi" w:cstheme="minorHAnsi"/>
          <w:b w:val="0"/>
          <w:bCs/>
          <w:szCs w:val="24"/>
        </w:rPr>
        <w:t xml:space="preserve"> a o změně některých zákonů</w:t>
      </w:r>
      <w:r w:rsidR="00887B65">
        <w:rPr>
          <w:rFonts w:asciiTheme="minorHAnsi" w:hAnsiTheme="minorHAnsi" w:cstheme="minorHAnsi"/>
          <w:b w:val="0"/>
          <w:bCs/>
          <w:szCs w:val="24"/>
        </w:rPr>
        <w:t>.</w:t>
      </w:r>
    </w:p>
    <w:p w14:paraId="728B26F5" w14:textId="77777777" w:rsidR="00F67399" w:rsidRDefault="00F6739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5B0DBCA6" w14:textId="26890B81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Výhodou:</w:t>
      </w:r>
    </w:p>
    <w:p w14:paraId="390B16A1" w14:textId="0640EC99" w:rsidR="0023467F" w:rsidRPr="00D63289" w:rsidRDefault="00855E3A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p</w:t>
      </w:r>
      <w:r w:rsidR="0023467F" w:rsidRPr="00D63289">
        <w:rPr>
          <w:rFonts w:asciiTheme="minorHAnsi" w:hAnsiTheme="minorHAnsi" w:cstheme="minorHAnsi"/>
          <w:b w:val="0"/>
          <w:bCs/>
          <w:szCs w:val="24"/>
        </w:rPr>
        <w:t>raxe v</w:t>
      </w:r>
      <w:r w:rsidR="00C131BB" w:rsidRPr="00D63289">
        <w:rPr>
          <w:rFonts w:asciiTheme="minorHAnsi" w:hAnsiTheme="minorHAnsi" w:cstheme="minorHAnsi"/>
          <w:b w:val="0"/>
          <w:bCs/>
          <w:szCs w:val="24"/>
        </w:rPr>
        <w:t> </w:t>
      </w:r>
      <w:r w:rsidR="0023467F" w:rsidRPr="00D63289">
        <w:rPr>
          <w:rFonts w:asciiTheme="minorHAnsi" w:hAnsiTheme="minorHAnsi" w:cstheme="minorHAnsi"/>
          <w:b w:val="0"/>
          <w:bCs/>
          <w:szCs w:val="24"/>
        </w:rPr>
        <w:t>oblasti veřejné správy</w:t>
      </w:r>
      <w:r w:rsidR="00887B65">
        <w:rPr>
          <w:rFonts w:asciiTheme="minorHAnsi" w:hAnsiTheme="minorHAnsi" w:cstheme="minorHAnsi"/>
          <w:b w:val="0"/>
          <w:bCs/>
          <w:szCs w:val="24"/>
        </w:rPr>
        <w:t>,</w:t>
      </w:r>
    </w:p>
    <w:p w14:paraId="3EAFDFFE" w14:textId="03C15126" w:rsidR="00D860C8" w:rsidRPr="00D63289" w:rsidRDefault="00D860C8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szCs w:val="24"/>
        </w:rPr>
      </w:pPr>
      <w:r w:rsidRPr="00D63289">
        <w:rPr>
          <w:rFonts w:asciiTheme="minorHAnsi" w:hAnsiTheme="minorHAnsi" w:cstheme="minorHAnsi"/>
          <w:b w:val="0"/>
          <w:szCs w:val="24"/>
        </w:rPr>
        <w:t>zvláštní odborná způsobilost dle vyhlášky č. 512/2002 Sb.</w:t>
      </w:r>
      <w:r w:rsidR="00887B65">
        <w:rPr>
          <w:rFonts w:asciiTheme="minorHAnsi" w:hAnsiTheme="minorHAnsi" w:cstheme="minorHAnsi"/>
          <w:b w:val="0"/>
          <w:szCs w:val="24"/>
        </w:rPr>
        <w:t>,</w:t>
      </w:r>
    </w:p>
    <w:p w14:paraId="05DA1C1B" w14:textId="3D768108" w:rsidR="009E3C3A" w:rsidRPr="00D63289" w:rsidRDefault="009E3C3A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szCs w:val="24"/>
        </w:rPr>
      </w:pPr>
      <w:r w:rsidRPr="00D63289">
        <w:rPr>
          <w:rFonts w:asciiTheme="minorHAnsi" w:hAnsiTheme="minorHAnsi" w:cstheme="minorHAnsi"/>
          <w:b w:val="0"/>
          <w:szCs w:val="24"/>
        </w:rPr>
        <w:t>znalost fakturace</w:t>
      </w:r>
      <w:r w:rsidR="00887B65">
        <w:rPr>
          <w:rFonts w:asciiTheme="minorHAnsi" w:hAnsiTheme="minorHAnsi" w:cstheme="minorHAnsi"/>
          <w:b w:val="0"/>
          <w:szCs w:val="24"/>
        </w:rPr>
        <w:t>.</w:t>
      </w:r>
    </w:p>
    <w:p w14:paraId="796FEEA9" w14:textId="16957CAA" w:rsidR="0023467F" w:rsidRPr="00D63289" w:rsidRDefault="0023467F" w:rsidP="005B2074">
      <w:pPr>
        <w:pStyle w:val="Zkladntext"/>
        <w:ind w:left="2490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23292AF5" w14:textId="77777777" w:rsidR="0023467F" w:rsidRPr="00887B65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887B65">
        <w:rPr>
          <w:rFonts w:asciiTheme="minorHAnsi" w:hAnsiTheme="minorHAnsi" w:cstheme="minorHAnsi"/>
          <w:szCs w:val="24"/>
        </w:rPr>
        <w:t>Přihláška zájemce musí obsahovat tyto náležitosti:</w:t>
      </w:r>
    </w:p>
    <w:p w14:paraId="7D61BA90" w14:textId="7A1672BF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jméno, příjmení a titul zájemce</w:t>
      </w:r>
    </w:p>
    <w:p w14:paraId="293F240B" w14:textId="4A3CF85B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jméno datum a místo narození zájemce</w:t>
      </w:r>
    </w:p>
    <w:p w14:paraId="76568C0A" w14:textId="00DCDA58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státní příslušnost zájemce</w:t>
      </w:r>
      <w:r w:rsidR="00787AD6">
        <w:rPr>
          <w:rFonts w:asciiTheme="minorHAnsi" w:hAnsiTheme="minorHAnsi" w:cstheme="minorHAnsi"/>
          <w:b w:val="0"/>
          <w:bCs/>
          <w:szCs w:val="24"/>
        </w:rPr>
        <w:t>,</w:t>
      </w:r>
    </w:p>
    <w:p w14:paraId="51756A62" w14:textId="77777777" w:rsidR="00463CC1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místo trvalého pobytu zájemce, </w:t>
      </w:r>
    </w:p>
    <w:p w14:paraId="714757DC" w14:textId="3EECEEB5" w:rsidR="0023467F" w:rsidRPr="00D63289" w:rsidRDefault="00463CC1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další kontaktní údaje (telefonní číslo, e-mailový kontakt, ID 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>datové schránky</w:t>
      </w:r>
      <w:r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>pokud ji</w:t>
      </w:r>
      <w:r>
        <w:rPr>
          <w:rFonts w:asciiTheme="minorHAnsi" w:hAnsiTheme="minorHAnsi" w:cstheme="minorHAnsi"/>
          <w:b w:val="0"/>
          <w:bCs/>
          <w:szCs w:val="24"/>
        </w:rPr>
        <w:t xml:space="preserve"> má </w:t>
      </w:r>
      <w:r w:rsidR="00787AD6">
        <w:rPr>
          <w:rFonts w:asciiTheme="minorHAnsi" w:hAnsiTheme="minorHAnsi" w:cstheme="minorHAnsi"/>
          <w:b w:val="0"/>
          <w:bCs/>
          <w:szCs w:val="24"/>
        </w:rPr>
        <w:t xml:space="preserve">zájemce </w:t>
      </w:r>
      <w:r>
        <w:rPr>
          <w:rFonts w:asciiTheme="minorHAnsi" w:hAnsiTheme="minorHAnsi" w:cstheme="minorHAnsi"/>
          <w:b w:val="0"/>
          <w:bCs/>
          <w:szCs w:val="24"/>
        </w:rPr>
        <w:t>zřízenu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>)</w:t>
      </w:r>
    </w:p>
    <w:p w14:paraId="5902996B" w14:textId="1D689DAB" w:rsidR="0023467F" w:rsidRPr="00E7672F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E7672F">
        <w:rPr>
          <w:rFonts w:asciiTheme="minorHAnsi" w:hAnsiTheme="minorHAnsi" w:cstheme="minorHAnsi"/>
          <w:b w:val="0"/>
          <w:bCs/>
          <w:szCs w:val="24"/>
        </w:rPr>
        <w:t>číslo občanského průkazu</w:t>
      </w:r>
      <w:r w:rsidR="00463CC1" w:rsidRPr="00E7672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463CC1" w:rsidRPr="00E7672F">
        <w:rPr>
          <w:rFonts w:asciiTheme="minorHAnsi" w:hAnsiTheme="minorHAnsi" w:cstheme="minorHAnsi"/>
          <w:b w:val="0"/>
        </w:rPr>
        <w:t>nebo číslo dokladu o povolení k pobytu, jde-li o cizího státního občana nebo číslo dokladu o povolení k pobytu, jde-li o cizího státního občana</w:t>
      </w:r>
    </w:p>
    <w:p w14:paraId="53C47982" w14:textId="5552C0A1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  <w:tab w:val="num" w:pos="2835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datum a podpis zájemce</w:t>
      </w:r>
      <w:r w:rsidR="00E7672F">
        <w:rPr>
          <w:rFonts w:asciiTheme="minorHAnsi" w:hAnsiTheme="minorHAnsi" w:cstheme="minorHAnsi"/>
          <w:b w:val="0"/>
          <w:bCs/>
          <w:szCs w:val="24"/>
        </w:rPr>
        <w:t>.</w:t>
      </w:r>
    </w:p>
    <w:p w14:paraId="74165486" w14:textId="77777777" w:rsidR="00F67399" w:rsidRDefault="00F6739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5CDBD626" w14:textId="5AFE0B3D" w:rsidR="0023467F" w:rsidRPr="00F67399" w:rsidRDefault="0023467F" w:rsidP="0023467F">
      <w:pPr>
        <w:pStyle w:val="Zkladntext"/>
        <w:jc w:val="both"/>
        <w:rPr>
          <w:rFonts w:asciiTheme="minorHAnsi" w:hAnsiTheme="minorHAnsi" w:cstheme="minorHAnsi"/>
          <w:szCs w:val="24"/>
        </w:rPr>
      </w:pPr>
      <w:r w:rsidRPr="00F67399">
        <w:rPr>
          <w:rFonts w:asciiTheme="minorHAnsi" w:hAnsiTheme="minorHAnsi" w:cstheme="minorHAnsi"/>
          <w:szCs w:val="24"/>
        </w:rPr>
        <w:t xml:space="preserve">Lhůta pro podání přihlášek: do </w:t>
      </w:r>
      <w:r w:rsidR="00D63289" w:rsidRPr="00F67399">
        <w:rPr>
          <w:rFonts w:asciiTheme="minorHAnsi" w:hAnsiTheme="minorHAnsi" w:cstheme="minorHAnsi"/>
          <w:szCs w:val="24"/>
        </w:rPr>
        <w:t>2</w:t>
      </w:r>
      <w:r w:rsidR="00EF711E" w:rsidRPr="00F67399">
        <w:rPr>
          <w:rFonts w:asciiTheme="minorHAnsi" w:hAnsiTheme="minorHAnsi" w:cstheme="minorHAnsi"/>
          <w:szCs w:val="24"/>
        </w:rPr>
        <w:t>.1. 202</w:t>
      </w:r>
      <w:r w:rsidR="00D63289" w:rsidRPr="00F67399">
        <w:rPr>
          <w:rFonts w:asciiTheme="minorHAnsi" w:hAnsiTheme="minorHAnsi" w:cstheme="minorHAnsi"/>
          <w:szCs w:val="24"/>
        </w:rPr>
        <w:t xml:space="preserve">5 do 10:00. </w:t>
      </w:r>
      <w:r w:rsidR="0048518D" w:rsidRPr="00F67399">
        <w:rPr>
          <w:rFonts w:asciiTheme="minorHAnsi" w:hAnsiTheme="minorHAnsi" w:cstheme="minorHAnsi"/>
          <w:szCs w:val="24"/>
        </w:rPr>
        <w:t>Touto</w:t>
      </w:r>
      <w:r w:rsidRPr="00F67399">
        <w:rPr>
          <w:rFonts w:asciiTheme="minorHAnsi" w:hAnsiTheme="minorHAnsi" w:cstheme="minorHAnsi"/>
          <w:szCs w:val="24"/>
        </w:rPr>
        <w:t xml:space="preserve"> lhůtou je stanoveno datum doručení přihlášek na uvedenou adresu, nikoliv datum </w:t>
      </w:r>
      <w:r w:rsidR="00F46771" w:rsidRPr="00F67399">
        <w:rPr>
          <w:rFonts w:asciiTheme="minorHAnsi" w:hAnsiTheme="minorHAnsi" w:cstheme="minorHAnsi"/>
          <w:szCs w:val="24"/>
        </w:rPr>
        <w:t>jej</w:t>
      </w:r>
      <w:r w:rsidR="00F46771">
        <w:rPr>
          <w:rFonts w:asciiTheme="minorHAnsi" w:hAnsiTheme="minorHAnsi" w:cstheme="minorHAnsi"/>
          <w:szCs w:val="24"/>
        </w:rPr>
        <w:t>ich</w:t>
      </w:r>
      <w:r w:rsidR="00F46771" w:rsidRPr="00F67399">
        <w:rPr>
          <w:rFonts w:asciiTheme="minorHAnsi" w:hAnsiTheme="minorHAnsi" w:cstheme="minorHAnsi"/>
          <w:szCs w:val="24"/>
        </w:rPr>
        <w:t xml:space="preserve"> </w:t>
      </w:r>
      <w:r w:rsidRPr="00F67399">
        <w:rPr>
          <w:rFonts w:asciiTheme="minorHAnsi" w:hAnsiTheme="minorHAnsi" w:cstheme="minorHAnsi"/>
          <w:szCs w:val="24"/>
        </w:rPr>
        <w:t>odeslání.</w:t>
      </w:r>
    </w:p>
    <w:p w14:paraId="753A4D54" w14:textId="77777777" w:rsidR="00D63289" w:rsidRPr="00D63289" w:rsidRDefault="00D6328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78B34705" w14:textId="58B57B30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Vybraní uchazeči mohou být pozváni k ústnímu pohovoru</w:t>
      </w:r>
      <w:r w:rsidR="00D860C8" w:rsidRPr="00D63289">
        <w:rPr>
          <w:rFonts w:asciiTheme="minorHAnsi" w:hAnsiTheme="minorHAnsi" w:cstheme="minorHAnsi"/>
          <w:b w:val="0"/>
          <w:bCs/>
          <w:szCs w:val="24"/>
        </w:rPr>
        <w:t>.</w:t>
      </w:r>
    </w:p>
    <w:p w14:paraId="10B87525" w14:textId="77777777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0F72B654" w14:textId="77777777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Místo a způsob podání přihlášek:</w:t>
      </w:r>
    </w:p>
    <w:p w14:paraId="3EC97C99" w14:textId="2497B890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písemně nebo </w:t>
      </w:r>
      <w:r w:rsidR="0048518D" w:rsidRPr="00D63289">
        <w:rPr>
          <w:rFonts w:asciiTheme="minorHAnsi" w:hAnsiTheme="minorHAnsi" w:cstheme="minorHAnsi"/>
          <w:b w:val="0"/>
          <w:bCs/>
          <w:szCs w:val="24"/>
        </w:rPr>
        <w:t>osobně: Obecní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 xml:space="preserve"> úřad (</w:t>
      </w:r>
      <w:r w:rsidR="0048518D" w:rsidRPr="00D63289">
        <w:rPr>
          <w:rFonts w:asciiTheme="minorHAnsi" w:hAnsiTheme="minorHAnsi" w:cstheme="minorHAnsi"/>
          <w:b w:val="0"/>
          <w:bCs/>
          <w:szCs w:val="24"/>
        </w:rPr>
        <w:t>sekretariát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 xml:space="preserve">) 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 xml:space="preserve">Kunčice pod Ondřejníkem </w:t>
      </w:r>
      <w:r w:rsidR="00C65F88" w:rsidRPr="00D63289">
        <w:rPr>
          <w:rFonts w:asciiTheme="minorHAnsi" w:hAnsiTheme="minorHAnsi" w:cstheme="minorHAnsi"/>
          <w:b w:val="0"/>
          <w:bCs/>
          <w:szCs w:val="24"/>
        </w:rPr>
        <w:t>569</w:t>
      </w:r>
      <w:r w:rsidR="00EF711E" w:rsidRPr="00D63289">
        <w:rPr>
          <w:rFonts w:asciiTheme="minorHAnsi" w:hAnsiTheme="minorHAnsi" w:cstheme="minorHAnsi"/>
          <w:b w:val="0"/>
          <w:bCs/>
          <w:szCs w:val="24"/>
        </w:rPr>
        <w:t>, 73913</w:t>
      </w:r>
    </w:p>
    <w:p w14:paraId="52BDC961" w14:textId="20720526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 xml:space="preserve">obálky označte </w:t>
      </w:r>
      <w:r w:rsidR="00D63289" w:rsidRPr="00D63289">
        <w:rPr>
          <w:rFonts w:asciiTheme="minorHAnsi" w:hAnsiTheme="minorHAnsi" w:cstheme="minorHAnsi"/>
          <w:b w:val="0"/>
          <w:bCs/>
          <w:szCs w:val="24"/>
        </w:rPr>
        <w:t xml:space="preserve">viditelným nápisem </w:t>
      </w:r>
      <w:r w:rsidRPr="00D63289">
        <w:rPr>
          <w:rFonts w:asciiTheme="minorHAnsi" w:hAnsiTheme="minorHAnsi" w:cstheme="minorHAnsi"/>
          <w:b w:val="0"/>
          <w:bCs/>
          <w:szCs w:val="24"/>
        </w:rPr>
        <w:t>„</w:t>
      </w:r>
      <w:r w:rsidR="0048518D" w:rsidRPr="00D63289">
        <w:rPr>
          <w:rFonts w:asciiTheme="minorHAnsi" w:hAnsiTheme="minorHAnsi" w:cstheme="minorHAnsi"/>
          <w:b w:val="0"/>
          <w:bCs/>
          <w:szCs w:val="24"/>
        </w:rPr>
        <w:t>referent – matrikář</w:t>
      </w:r>
      <w:r w:rsidRPr="00D63289">
        <w:rPr>
          <w:rFonts w:asciiTheme="minorHAnsi" w:hAnsiTheme="minorHAnsi" w:cstheme="minorHAnsi"/>
          <w:b w:val="0"/>
          <w:bCs/>
          <w:szCs w:val="24"/>
        </w:rPr>
        <w:t>“.</w:t>
      </w:r>
    </w:p>
    <w:p w14:paraId="55E3793C" w14:textId="77777777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12AEDB53" w14:textId="77777777" w:rsidR="0023467F" w:rsidRPr="00D63289" w:rsidRDefault="0023467F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K přihlášce se připojí tyto doklady:</w:t>
      </w:r>
    </w:p>
    <w:p w14:paraId="5920C18A" w14:textId="5D8E070F" w:rsidR="0023467F" w:rsidRPr="00D63289" w:rsidRDefault="0023467F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t>životopis, ve kterém se uvedou údaje o dosavadních zaměstnáních, o odborných a jazykových znalostech a dovednostech</w:t>
      </w:r>
    </w:p>
    <w:p w14:paraId="183CFA87" w14:textId="7B98E8C3" w:rsidR="0023467F" w:rsidRPr="00D63289" w:rsidRDefault="00463CC1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úředně ověřená </w:t>
      </w:r>
      <w:r w:rsidR="0023467F" w:rsidRPr="00D63289">
        <w:rPr>
          <w:rFonts w:asciiTheme="minorHAnsi" w:hAnsiTheme="minorHAnsi" w:cstheme="minorHAnsi"/>
          <w:b w:val="0"/>
          <w:bCs/>
          <w:szCs w:val="24"/>
        </w:rPr>
        <w:t>kopie dokladu o nejvyšším dosaženém vzdělání</w:t>
      </w:r>
    </w:p>
    <w:p w14:paraId="7663D918" w14:textId="515B9B09" w:rsidR="0023467F" w:rsidRPr="00D63289" w:rsidRDefault="00463CC1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úředně ověřená </w:t>
      </w:r>
      <w:r w:rsidR="00C65F88" w:rsidRPr="00D63289">
        <w:rPr>
          <w:rFonts w:asciiTheme="minorHAnsi" w:hAnsiTheme="minorHAnsi" w:cstheme="minorHAnsi"/>
          <w:b w:val="0"/>
          <w:bCs/>
          <w:szCs w:val="24"/>
        </w:rPr>
        <w:t>kopie Osvědčení požadovaných pro výkon funkce</w:t>
      </w:r>
    </w:p>
    <w:p w14:paraId="254D79DB" w14:textId="77777777" w:rsidR="00C65F88" w:rsidRPr="00D63289" w:rsidRDefault="00C65F88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D63289">
        <w:rPr>
          <w:rFonts w:asciiTheme="minorHAnsi" w:hAnsiTheme="minorHAnsi" w:cstheme="minorHAnsi"/>
          <w:b w:val="0"/>
          <w:bCs/>
          <w:szCs w:val="24"/>
        </w:rPr>
        <w:lastRenderedPageBreak/>
        <w:t>doklady o získání dalších odborností, dovedností a znalostí</w:t>
      </w:r>
    </w:p>
    <w:p w14:paraId="6F8C5591" w14:textId="2FC91C9E" w:rsidR="0023467F" w:rsidRPr="00300C93" w:rsidRDefault="0023467F" w:rsidP="00C65F88">
      <w:pPr>
        <w:pStyle w:val="Zkladntext"/>
        <w:numPr>
          <w:ilvl w:val="0"/>
          <w:numId w:val="2"/>
        </w:numPr>
        <w:tabs>
          <w:tab w:val="clear" w:pos="2490"/>
        </w:tabs>
        <w:ind w:left="851"/>
        <w:jc w:val="both"/>
        <w:rPr>
          <w:rFonts w:asciiTheme="minorHAnsi" w:hAnsiTheme="minorHAnsi" w:cstheme="minorHAnsi"/>
          <w:b w:val="0"/>
          <w:bCs/>
          <w:szCs w:val="24"/>
        </w:rPr>
      </w:pPr>
      <w:r w:rsidRPr="00300C93">
        <w:rPr>
          <w:rFonts w:asciiTheme="minorHAnsi" w:hAnsiTheme="minorHAnsi" w:cstheme="minorHAnsi"/>
          <w:b w:val="0"/>
          <w:bCs/>
          <w:szCs w:val="24"/>
        </w:rPr>
        <w:t>výpis z evidence Rejstříku trestů ne starší než 3 měsíce, osvědčující bezúhonnost</w:t>
      </w:r>
      <w:r w:rsidR="00463CC1" w:rsidRPr="00300C93"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="00463CC1" w:rsidRPr="00300C93">
        <w:rPr>
          <w:rFonts w:asciiTheme="minorHAnsi" w:hAnsiTheme="minorHAnsi" w:cstheme="minorHAnsi"/>
          <w:b w:val="0"/>
        </w:rPr>
        <w:t>u cizích státních příslušníků též obdobný doklad osvědčující bezúhonnost vydaný domovským státem; pokud takový doklad domovský stát nevydává, doloží se bezúhonnost čestným prohlášením</w:t>
      </w:r>
    </w:p>
    <w:p w14:paraId="071F11C8" w14:textId="32915392" w:rsidR="00DC218B" w:rsidRPr="00D63289" w:rsidRDefault="00DC218B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74E5F3DE" w14:textId="77777777" w:rsidR="00D63289" w:rsidRPr="00D63289" w:rsidRDefault="00D63289" w:rsidP="00D63289">
      <w:pPr>
        <w:shd w:val="clear" w:color="auto" w:fill="FFFFFF"/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</w:pPr>
    </w:p>
    <w:p w14:paraId="34C985B5" w14:textId="4641685B" w:rsidR="00D63289" w:rsidRPr="00D63289" w:rsidRDefault="00D63289" w:rsidP="00D63289">
      <w:pPr>
        <w:shd w:val="clear" w:color="auto" w:fill="FFFFFF"/>
        <w:rPr>
          <w:rFonts w:asciiTheme="minorHAnsi" w:hAnsiTheme="minorHAnsi" w:cstheme="minorHAnsi"/>
          <w:sz w:val="24"/>
          <w:szCs w:val="24"/>
        </w:rPr>
      </w:pPr>
      <w:r w:rsidRPr="00D63289">
        <w:rPr>
          <w:rFonts w:asciiTheme="minorHAnsi" w:hAnsiTheme="minorHAnsi" w:cstheme="minorHAnsi"/>
          <w:sz w:val="24"/>
          <w:szCs w:val="24"/>
        </w:rPr>
        <w:t>Toto Výběrové řízení bylo schváleno dne 1</w:t>
      </w:r>
      <w:r w:rsidR="003F5381">
        <w:rPr>
          <w:rFonts w:asciiTheme="minorHAnsi" w:hAnsiTheme="minorHAnsi" w:cstheme="minorHAnsi"/>
          <w:sz w:val="24"/>
          <w:szCs w:val="24"/>
        </w:rPr>
        <w:t>6</w:t>
      </w:r>
      <w:r w:rsidRPr="00D63289">
        <w:rPr>
          <w:rFonts w:asciiTheme="minorHAnsi" w:hAnsiTheme="minorHAnsi" w:cstheme="minorHAnsi"/>
          <w:sz w:val="24"/>
          <w:szCs w:val="24"/>
        </w:rPr>
        <w:t>. 12. 2024 na Radě obce, usnesením č. RO78\2024\3.</w:t>
      </w:r>
    </w:p>
    <w:p w14:paraId="321B468C" w14:textId="77777777" w:rsidR="00D63289" w:rsidRPr="00D63289" w:rsidRDefault="00D63289" w:rsidP="00D63289">
      <w:pPr>
        <w:shd w:val="clear" w:color="auto" w:fill="FFFFFF"/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</w:pPr>
    </w:p>
    <w:p w14:paraId="0D9E956D" w14:textId="77777777" w:rsidR="00D63289" w:rsidRPr="00D63289" w:rsidRDefault="00D6328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34678D39" w14:textId="77777777" w:rsidR="00D63289" w:rsidRPr="00D63289" w:rsidRDefault="00D63289" w:rsidP="0023467F">
      <w:pPr>
        <w:pStyle w:val="Zkladntext"/>
        <w:jc w:val="both"/>
        <w:rPr>
          <w:rFonts w:asciiTheme="minorHAnsi" w:hAnsiTheme="minorHAnsi" w:cstheme="minorHAnsi"/>
          <w:b w:val="0"/>
          <w:bCs/>
          <w:szCs w:val="24"/>
        </w:rPr>
      </w:pPr>
    </w:p>
    <w:p w14:paraId="43D013B8" w14:textId="77777777" w:rsidR="00D63289" w:rsidRPr="00D63289" w:rsidRDefault="00D63289" w:rsidP="00D63289">
      <w:pPr>
        <w:shd w:val="clear" w:color="auto" w:fill="FFFFFF"/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</w:pPr>
    </w:p>
    <w:p w14:paraId="20915B07" w14:textId="77777777" w:rsidR="00D63289" w:rsidRPr="00D63289" w:rsidRDefault="00D63289" w:rsidP="00D63289">
      <w:pPr>
        <w:shd w:val="clear" w:color="auto" w:fill="FFFFFF"/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</w:pP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>Ing. Jiří Mikala v.r.</w:t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  <w:t>Petr Tryščuk v.r.</w:t>
      </w:r>
    </w:p>
    <w:p w14:paraId="643A8D84" w14:textId="676B54F5" w:rsidR="00DC218B" w:rsidRPr="00D63289" w:rsidRDefault="00D63289" w:rsidP="00D63289">
      <w:pPr>
        <w:shd w:val="clear" w:color="auto" w:fill="FFFFFF"/>
        <w:rPr>
          <w:rFonts w:asciiTheme="minorHAnsi" w:hAnsiTheme="minorHAnsi" w:cstheme="minorHAnsi"/>
          <w:bCs/>
          <w:sz w:val="24"/>
          <w:szCs w:val="24"/>
        </w:rPr>
      </w:pP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>starosta obce</w:t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</w:r>
      <w:r w:rsidRPr="00D63289">
        <w:rPr>
          <w:rStyle w:val="Siln"/>
          <w:rFonts w:asciiTheme="minorHAnsi" w:hAnsiTheme="minorHAnsi" w:cstheme="minorHAnsi"/>
          <w:color w:val="3A3A3A"/>
          <w:sz w:val="24"/>
          <w:szCs w:val="24"/>
          <w:bdr w:val="none" w:sz="0" w:space="0" w:color="auto" w:frame="1"/>
        </w:rPr>
        <w:tab/>
        <w:t xml:space="preserve">           místostarosta obce</w:t>
      </w:r>
    </w:p>
    <w:sectPr w:rsidR="00DC218B" w:rsidRPr="00D63289" w:rsidSect="0023467F">
      <w:footerReference w:type="default" r:id="rId7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0B76D" w14:textId="77777777" w:rsidR="00071EB9" w:rsidRDefault="00071EB9" w:rsidP="00DC218B">
      <w:r>
        <w:separator/>
      </w:r>
    </w:p>
  </w:endnote>
  <w:endnote w:type="continuationSeparator" w:id="0">
    <w:p w14:paraId="329EC41B" w14:textId="77777777" w:rsidR="00071EB9" w:rsidRDefault="00071EB9" w:rsidP="00DC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4747F" w14:textId="0437478B" w:rsidR="00DC218B" w:rsidRPr="00A56D1D" w:rsidRDefault="00DC218B" w:rsidP="00DC218B">
    <w:pPr>
      <w:ind w:left="1416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93B92" w14:textId="77777777" w:rsidR="00071EB9" w:rsidRDefault="00071EB9" w:rsidP="00DC218B">
      <w:r>
        <w:separator/>
      </w:r>
    </w:p>
  </w:footnote>
  <w:footnote w:type="continuationSeparator" w:id="0">
    <w:p w14:paraId="7B122E34" w14:textId="77777777" w:rsidR="00071EB9" w:rsidRDefault="00071EB9" w:rsidP="00DC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26A5B"/>
    <w:multiLevelType w:val="hybridMultilevel"/>
    <w:tmpl w:val="CE54E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D6509"/>
    <w:multiLevelType w:val="hybridMultilevel"/>
    <w:tmpl w:val="8C1EEA1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244821"/>
    <w:multiLevelType w:val="singleLevel"/>
    <w:tmpl w:val="A9BC2B14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 w16cid:durableId="658341389">
    <w:abstractNumId w:val="1"/>
  </w:num>
  <w:num w:numId="2" w16cid:durableId="519048987">
    <w:abstractNumId w:val="2"/>
  </w:num>
  <w:num w:numId="3" w16cid:durableId="1703356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F3"/>
    <w:rsid w:val="00071EB9"/>
    <w:rsid w:val="000D179E"/>
    <w:rsid w:val="000D7AD5"/>
    <w:rsid w:val="000E3847"/>
    <w:rsid w:val="001878F3"/>
    <w:rsid w:val="00190C55"/>
    <w:rsid w:val="0023467F"/>
    <w:rsid w:val="00272341"/>
    <w:rsid w:val="002B1E4F"/>
    <w:rsid w:val="00300C93"/>
    <w:rsid w:val="00324BB7"/>
    <w:rsid w:val="00361E4F"/>
    <w:rsid w:val="00390047"/>
    <w:rsid w:val="003E1D2B"/>
    <w:rsid w:val="003F5381"/>
    <w:rsid w:val="00440F72"/>
    <w:rsid w:val="00463CC1"/>
    <w:rsid w:val="0048518D"/>
    <w:rsid w:val="004937FE"/>
    <w:rsid w:val="004E40A3"/>
    <w:rsid w:val="005B2074"/>
    <w:rsid w:val="005B3FB0"/>
    <w:rsid w:val="005C4491"/>
    <w:rsid w:val="005D582B"/>
    <w:rsid w:val="00626958"/>
    <w:rsid w:val="00653E35"/>
    <w:rsid w:val="006A4136"/>
    <w:rsid w:val="006B11A0"/>
    <w:rsid w:val="00742534"/>
    <w:rsid w:val="00760C3C"/>
    <w:rsid w:val="00787AD6"/>
    <w:rsid w:val="007E7D53"/>
    <w:rsid w:val="00846378"/>
    <w:rsid w:val="00855E3A"/>
    <w:rsid w:val="00887B65"/>
    <w:rsid w:val="008F700F"/>
    <w:rsid w:val="00954108"/>
    <w:rsid w:val="009D3B99"/>
    <w:rsid w:val="009E3C3A"/>
    <w:rsid w:val="00A53B49"/>
    <w:rsid w:val="00AB06F3"/>
    <w:rsid w:val="00AD04EF"/>
    <w:rsid w:val="00B16F69"/>
    <w:rsid w:val="00BC5E11"/>
    <w:rsid w:val="00C131BB"/>
    <w:rsid w:val="00C15F0A"/>
    <w:rsid w:val="00C16689"/>
    <w:rsid w:val="00C60FEF"/>
    <w:rsid w:val="00C65F88"/>
    <w:rsid w:val="00D01158"/>
    <w:rsid w:val="00D016C6"/>
    <w:rsid w:val="00D20AAB"/>
    <w:rsid w:val="00D62568"/>
    <w:rsid w:val="00D63289"/>
    <w:rsid w:val="00D64748"/>
    <w:rsid w:val="00D82434"/>
    <w:rsid w:val="00D860C8"/>
    <w:rsid w:val="00DC218B"/>
    <w:rsid w:val="00DF5B36"/>
    <w:rsid w:val="00DF5C22"/>
    <w:rsid w:val="00E239BD"/>
    <w:rsid w:val="00E7672F"/>
    <w:rsid w:val="00EA00C5"/>
    <w:rsid w:val="00EA3186"/>
    <w:rsid w:val="00EA4F40"/>
    <w:rsid w:val="00ED4F34"/>
    <w:rsid w:val="00EF1C8E"/>
    <w:rsid w:val="00EF711E"/>
    <w:rsid w:val="00F46771"/>
    <w:rsid w:val="00F67399"/>
    <w:rsid w:val="00FB2B02"/>
    <w:rsid w:val="00FC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F2B2"/>
  <w15:docId w15:val="{A22D138F-69FF-4811-89AF-590BD1E7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13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46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17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C218B"/>
    <w:pPr>
      <w:keepNext/>
      <w:jc w:val="center"/>
      <w:outlineLvl w:val="3"/>
    </w:pPr>
    <w:rPr>
      <w:b/>
      <w:sz w:val="4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1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DC218B"/>
    <w:pPr>
      <w:keepNext/>
      <w:outlineLvl w:val="5"/>
    </w:pPr>
    <w:rPr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C218B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C218B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18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DC218B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DC21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DC218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C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21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C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179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3467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346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23467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346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46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131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C131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6328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67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6771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467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677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67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7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7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87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Dana</dc:creator>
  <cp:keywords/>
  <dc:description/>
  <cp:lastModifiedBy>Petr Tryščuk</cp:lastModifiedBy>
  <cp:revision>5</cp:revision>
  <cp:lastPrinted>2024-12-16T14:52:00Z</cp:lastPrinted>
  <dcterms:created xsi:type="dcterms:W3CDTF">2024-12-16T15:30:00Z</dcterms:created>
  <dcterms:modified xsi:type="dcterms:W3CDTF">2024-12-16T18:42:00Z</dcterms:modified>
</cp:coreProperties>
</file>