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05CC" w14:textId="2F05FCE4" w:rsidR="008C5BC3" w:rsidRPr="003A07FC" w:rsidRDefault="003A07FC" w:rsidP="000A2B87">
      <w:pPr>
        <w:pStyle w:val="Nzev"/>
      </w:pPr>
      <w:r w:rsidRPr="003A07FC">
        <w:t>Smlouva o spolupráci</w:t>
      </w:r>
      <w:r w:rsidR="00171C8E">
        <w:t xml:space="preserve"> v lokalitě Horečky</w:t>
      </w:r>
    </w:p>
    <w:p w14:paraId="5F66A195" w14:textId="7F51C08B" w:rsidR="00E701C8" w:rsidRDefault="008C5BC3" w:rsidP="008C5BC3">
      <w:bookmarkStart w:id="0" w:name="_Hlk193294810"/>
      <w:r w:rsidRPr="007F07E5">
        <w:t>kterou níže uvedeného dne, měsíce a roku spolu uzavřeli:</w:t>
      </w:r>
    </w:p>
    <w:p w14:paraId="69811E62" w14:textId="77777777" w:rsidR="003A07FC" w:rsidRDefault="003A07FC" w:rsidP="008C5BC3">
      <w:pPr>
        <w:rPr>
          <w:b/>
          <w:bCs/>
        </w:rPr>
      </w:pPr>
    </w:p>
    <w:p w14:paraId="0E6C0242" w14:textId="766CC8C3" w:rsidR="00E701C8" w:rsidRPr="00E701C8" w:rsidRDefault="00BB6429" w:rsidP="008C5BC3">
      <w:pPr>
        <w:rPr>
          <w:b/>
          <w:bCs/>
        </w:rPr>
      </w:pPr>
      <w:r>
        <w:rPr>
          <w:b/>
          <w:bCs/>
        </w:rPr>
        <w:t>O</w:t>
      </w:r>
      <w:r w:rsidR="00E701C8">
        <w:rPr>
          <w:b/>
          <w:bCs/>
        </w:rPr>
        <w:t>bec Trojanovice</w:t>
      </w:r>
    </w:p>
    <w:p w14:paraId="08C6B47C" w14:textId="7D5CBC45" w:rsidR="00E701C8" w:rsidRDefault="00E701C8" w:rsidP="00AE4A62">
      <w:pPr>
        <w:spacing w:before="0"/>
      </w:pPr>
      <w:r>
        <w:t>se sídlem Trojanovice 210, 744</w:t>
      </w:r>
      <w:r w:rsidR="003A07FC">
        <w:t xml:space="preserve"> </w:t>
      </w:r>
      <w:r>
        <w:t>01 Trojanovice</w:t>
      </w:r>
    </w:p>
    <w:p w14:paraId="06F85435" w14:textId="5C7E5D13" w:rsidR="00E701C8" w:rsidRDefault="00E701C8" w:rsidP="00AE4A62">
      <w:pPr>
        <w:spacing w:before="0"/>
      </w:pPr>
      <w:r>
        <w:t>IČO: 00298514</w:t>
      </w:r>
    </w:p>
    <w:p w14:paraId="55C2048C" w14:textId="4AD440EB" w:rsidR="00915918" w:rsidRDefault="00915918" w:rsidP="00AE4A62">
      <w:pPr>
        <w:spacing w:before="0"/>
      </w:pPr>
      <w:r>
        <w:t xml:space="preserve">DIČ: </w:t>
      </w:r>
      <w:r w:rsidRPr="00915918">
        <w:t>CZ00298514</w:t>
      </w:r>
    </w:p>
    <w:p w14:paraId="71982091" w14:textId="18193301" w:rsidR="00E701C8" w:rsidRDefault="00E701C8" w:rsidP="00AE4A62">
      <w:pPr>
        <w:spacing w:before="0"/>
      </w:pPr>
      <w:r>
        <w:t xml:space="preserve">zastoupena </w:t>
      </w:r>
      <w:r w:rsidR="00AE4A62" w:rsidRPr="00AE4A62">
        <w:t>Mgr. Jiří</w:t>
      </w:r>
      <w:r w:rsidR="00AE4A62">
        <w:t>m</w:t>
      </w:r>
      <w:r w:rsidR="00AE4A62" w:rsidRPr="00AE4A62">
        <w:t xml:space="preserve"> Novotný</w:t>
      </w:r>
      <w:r w:rsidR="00AE4A62">
        <w:t>m, starostou</w:t>
      </w:r>
    </w:p>
    <w:bookmarkEnd w:id="0"/>
    <w:p w14:paraId="70031C8A" w14:textId="31724A1E" w:rsidR="00171C8E" w:rsidRDefault="00171C8E" w:rsidP="00171C8E">
      <w:pPr>
        <w:spacing w:before="0"/>
      </w:pPr>
      <w:r>
        <w:t>(„</w:t>
      </w:r>
      <w:r>
        <w:rPr>
          <w:b/>
          <w:bCs/>
        </w:rPr>
        <w:t>Obec Trojanovice</w:t>
      </w:r>
      <w:r>
        <w:t>“)</w:t>
      </w:r>
    </w:p>
    <w:p w14:paraId="7F77DA9A" w14:textId="77777777" w:rsidR="008B393A" w:rsidRDefault="008B393A" w:rsidP="008B393A">
      <w:pPr>
        <w:spacing w:before="0"/>
      </w:pPr>
    </w:p>
    <w:p w14:paraId="340A4746" w14:textId="77777777" w:rsidR="008B393A" w:rsidRDefault="008B393A" w:rsidP="008B393A">
      <w:pPr>
        <w:spacing w:before="0"/>
      </w:pPr>
      <w:r>
        <w:t>a</w:t>
      </w:r>
    </w:p>
    <w:p w14:paraId="095D0FB1" w14:textId="77777777" w:rsidR="008B393A" w:rsidRDefault="008B393A" w:rsidP="008B393A">
      <w:pPr>
        <w:spacing w:before="0"/>
      </w:pPr>
    </w:p>
    <w:sdt>
      <w:sdtPr>
        <w:rPr>
          <w:b/>
        </w:rPr>
        <w:alias w:val="Smluvní strana"/>
        <w:tag w:val="Smluvní strana"/>
        <w:id w:val="6"/>
        <w:placeholder>
          <w:docPart w:val="4CE1B629751B4D90A2B2053718256228"/>
        </w:placeholder>
        <w:docPartList>
          <w:docPartGallery w:val="Quick Parts"/>
          <w:docPartCategory w:val="Osoby"/>
        </w:docPartList>
      </w:sdtPr>
      <w:sdtEndPr>
        <w:rPr>
          <w:b w:val="0"/>
        </w:rPr>
      </w:sdtEndPr>
      <w:sdtContent>
        <w:p w14:paraId="39582754" w14:textId="41DDA9E1" w:rsidR="00E2304A" w:rsidRPr="00AE4A62" w:rsidRDefault="00BB6429" w:rsidP="00C274E5">
          <w:pPr>
            <w:spacing w:before="0"/>
            <w:rPr>
              <w:b/>
              <w:bCs/>
            </w:rPr>
          </w:pPr>
          <w:r>
            <w:rPr>
              <w:b/>
              <w:bCs/>
            </w:rPr>
            <w:t>M</w:t>
          </w:r>
          <w:r w:rsidR="00AE4A62" w:rsidRPr="00AE4A62">
            <w:rPr>
              <w:b/>
              <w:bCs/>
            </w:rPr>
            <w:t>ěsto Frenštát pod Radhoštěm</w:t>
          </w:r>
        </w:p>
        <w:p w14:paraId="05E98195" w14:textId="393D3D12" w:rsidR="00E2304A" w:rsidRPr="007F07E5" w:rsidRDefault="00E2304A" w:rsidP="00BB6429">
          <w:pPr>
            <w:spacing w:before="0"/>
          </w:pPr>
          <w:r w:rsidRPr="007F07E5">
            <w:t xml:space="preserve">se sídlem </w:t>
          </w:r>
          <w:r w:rsidR="00BB6429">
            <w:t>náměstí Míru 1, 744 01 Frenštát pod Radhoštěm</w:t>
          </w:r>
        </w:p>
        <w:p w14:paraId="6A1CF037" w14:textId="5BABB486" w:rsidR="00E2304A" w:rsidRDefault="00E2304A" w:rsidP="00BB6429">
          <w:pPr>
            <w:spacing w:before="0"/>
          </w:pPr>
          <w:r w:rsidRPr="007F07E5">
            <w:t xml:space="preserve">IČO: </w:t>
          </w:r>
          <w:r w:rsidR="00BB6429">
            <w:t>00297852</w:t>
          </w:r>
          <w:r w:rsidRPr="007F07E5">
            <w:t>,</w:t>
          </w:r>
        </w:p>
        <w:p w14:paraId="2D3F12CC" w14:textId="07DD8837" w:rsidR="00A22C2E" w:rsidRDefault="00A22C2E" w:rsidP="00A22C2E">
          <w:pPr>
            <w:spacing w:before="0"/>
          </w:pPr>
          <w:r>
            <w:t>DIČ: CZ00297852</w:t>
          </w:r>
        </w:p>
      </w:sdtContent>
    </w:sdt>
    <w:p w14:paraId="5AA1208D" w14:textId="3343F3D0" w:rsidR="00A22C2E" w:rsidRDefault="00171C8E" w:rsidP="00133AA3">
      <w:pPr>
        <w:spacing w:before="0"/>
      </w:pPr>
      <w:r>
        <w:t>z</w:t>
      </w:r>
      <w:r w:rsidR="003510FE">
        <w:t xml:space="preserve">astoupeno </w:t>
      </w:r>
      <w:r w:rsidR="007D0E71" w:rsidRPr="007D0E71">
        <w:t>Ing. Jan</w:t>
      </w:r>
      <w:r w:rsidR="007D0E71">
        <w:t>em</w:t>
      </w:r>
      <w:r w:rsidR="007D0E71" w:rsidRPr="007D0E71">
        <w:t xml:space="preserve"> Rejman</w:t>
      </w:r>
      <w:r w:rsidR="007D0E71">
        <w:t>em</w:t>
      </w:r>
      <w:r w:rsidR="00A22C2E" w:rsidRPr="00A22C2E">
        <w:t xml:space="preserve">, </w:t>
      </w:r>
      <w:r w:rsidR="00A22C2E">
        <w:t xml:space="preserve">starostou </w:t>
      </w:r>
    </w:p>
    <w:p w14:paraId="02691CD8" w14:textId="2CD647B7" w:rsidR="00A22C2E" w:rsidRDefault="00171C8E" w:rsidP="00133AA3">
      <w:pPr>
        <w:spacing w:before="0"/>
      </w:pPr>
      <w:r>
        <w:t>(„</w:t>
      </w:r>
      <w:r w:rsidRPr="00171C8E">
        <w:rPr>
          <w:b/>
          <w:bCs/>
        </w:rPr>
        <w:t>Město Frenštát</w:t>
      </w:r>
      <w:r>
        <w:t>“)</w:t>
      </w:r>
    </w:p>
    <w:p w14:paraId="7C861B9D" w14:textId="5DCBB461" w:rsidR="00DB42D5" w:rsidRDefault="00DB42D5" w:rsidP="00171C8E">
      <w:pPr>
        <w:pStyle w:val="Neslovannadpis"/>
      </w:pPr>
      <w:r>
        <w:t>Preambule</w:t>
      </w:r>
    </w:p>
    <w:p w14:paraId="0E7A7202" w14:textId="059A02BE" w:rsidR="00731F47" w:rsidRDefault="00DB42D5" w:rsidP="00133AA3">
      <w:pPr>
        <w:spacing w:before="0"/>
      </w:pPr>
      <w:r w:rsidRPr="00DB42D5">
        <w:t>Obec Trojanovice a Město Frenštát pod Radhoštěm mají zájem o spolupráci na rozvoji a údržbě lokality Horečky</w:t>
      </w:r>
      <w:r w:rsidR="00171C8E">
        <w:t>, nacházející se na katastrálním území města Frenštát pod Radhoštěm a obce Trojanovice</w:t>
      </w:r>
      <w:r w:rsidR="00171C8E" w:rsidRPr="00EB23C8">
        <w:t xml:space="preserve"> </w:t>
      </w:r>
      <w:r w:rsidR="00171C8E">
        <w:t>(„</w:t>
      </w:r>
      <w:r w:rsidR="00171C8E" w:rsidRPr="00F722F4">
        <w:rPr>
          <w:b/>
          <w:bCs/>
        </w:rPr>
        <w:t>Lokalita</w:t>
      </w:r>
      <w:r w:rsidR="00171C8E">
        <w:t>“)</w:t>
      </w:r>
      <w:r w:rsidRPr="00DB42D5">
        <w:t xml:space="preserve">. Tato </w:t>
      </w:r>
      <w:r w:rsidR="00171C8E">
        <w:t>L</w:t>
      </w:r>
      <w:r w:rsidRPr="00DB42D5">
        <w:t>okalita je částí těchto municipalit, kde se stýkají katastry, a má pro obě kulturně, sportovně a společensky historický význam. Je to lokalita, která je navštěvovaná občany obou územně samosprávných celků.</w:t>
      </w:r>
      <w:r w:rsidR="00171C8E">
        <w:t xml:space="preserve"> Území zahrnující tuto </w:t>
      </w:r>
      <w:r w:rsidR="00171C8E" w:rsidRPr="00171C8E">
        <w:t>Lokalit</w:t>
      </w:r>
      <w:r w:rsidR="00171C8E">
        <w:t>u</w:t>
      </w:r>
      <w:r w:rsidR="00171C8E" w:rsidRPr="00171C8E">
        <w:t xml:space="preserve"> </w:t>
      </w:r>
      <w:r w:rsidR="00171C8E">
        <w:t>je</w:t>
      </w:r>
      <w:r w:rsidR="00171C8E" w:rsidRPr="00171C8E">
        <w:t xml:space="preserve"> vymezené </w:t>
      </w:r>
      <w:r w:rsidR="00171C8E" w:rsidRPr="00F804CB">
        <w:t>architektonickou/urbanistickou studi</w:t>
      </w:r>
      <w:r w:rsidR="00171C8E" w:rsidRPr="005E7730">
        <w:t>í</w:t>
      </w:r>
      <w:r w:rsidR="005E7730">
        <w:t>,</w:t>
      </w:r>
      <w:r w:rsidR="00171C8E" w:rsidRPr="00F804CB">
        <w:t xml:space="preserve"> kterou zpracoval Kamil Mrva pod názvem </w:t>
      </w:r>
      <w:r w:rsidR="00171C8E" w:rsidRPr="00F804CB">
        <w:rPr>
          <w:b/>
          <w:bCs/>
        </w:rPr>
        <w:t>"</w:t>
      </w:r>
      <w:r w:rsidR="00731F47" w:rsidRPr="00F804CB">
        <w:rPr>
          <w:b/>
          <w:bCs/>
        </w:rPr>
        <w:t>Revitalizace</w:t>
      </w:r>
      <w:r w:rsidR="00731F47" w:rsidRPr="00731F47">
        <w:rPr>
          <w:b/>
          <w:bCs/>
        </w:rPr>
        <w:t xml:space="preserve"> lokality Horečky Urbanistická studie Kamil Mrva Architects, 2009</w:t>
      </w:r>
      <w:r w:rsidR="00171C8E" w:rsidRPr="00171C8E">
        <w:rPr>
          <w:b/>
          <w:bCs/>
        </w:rPr>
        <w:t>"</w:t>
      </w:r>
      <w:r w:rsidR="00171C8E">
        <w:rPr>
          <w:b/>
          <w:bCs/>
        </w:rPr>
        <w:t xml:space="preserve"> </w:t>
      </w:r>
      <w:r w:rsidR="00171C8E">
        <w:t>(„</w:t>
      </w:r>
      <w:r w:rsidR="00171C8E">
        <w:rPr>
          <w:b/>
          <w:bCs/>
        </w:rPr>
        <w:t>Studie</w:t>
      </w:r>
      <w:r w:rsidR="00171C8E">
        <w:t>“).</w:t>
      </w:r>
      <w:r w:rsidR="001C23A7">
        <w:t xml:space="preserve"> </w:t>
      </w:r>
      <w:r w:rsidR="001C23A7" w:rsidRPr="00EA2F81">
        <w:t>V současné době je zpracovávána aktualizace Studie</w:t>
      </w:r>
      <w:r w:rsidR="001C23A7">
        <w:t>, a proto pokud je v této Smlouvě na Studii odkazováno, je vždy myšlena verze ve znění případných aktualizací</w:t>
      </w:r>
      <w:r w:rsidR="000277A3">
        <w:t xml:space="preserve"> a doplnění</w:t>
      </w:r>
      <w:r w:rsidR="00D20D14">
        <w:t>,</w:t>
      </w:r>
      <w:r w:rsidR="001C23A7">
        <w:t xml:space="preserve"> na jejichž provedení se strany </w:t>
      </w:r>
      <w:r w:rsidR="000277A3">
        <w:t>shodnou</w:t>
      </w:r>
      <w:r w:rsidR="001C23A7">
        <w:t xml:space="preserve">. </w:t>
      </w:r>
      <w:r w:rsidRPr="00DB42D5">
        <w:t>Obec Trojanovice i Město Frenštát mají zájem rozvíjet a udržovat lokalitu na vysoké architektonicko-urbanistické úrovni, aby se na Horečkách tvořily a udržovaly hodnoty trvalejšího rázu ve vazbě na architektonicky významná díla</w:t>
      </w:r>
      <w:r w:rsidR="00A9152F" w:rsidRPr="00A9152F">
        <w:t xml:space="preserve"> </w:t>
      </w:r>
      <w:r w:rsidR="00A9152F" w:rsidRPr="00DB42D5">
        <w:t>od Dušana Jurkoviče, Bohuslava Fuchse a Kamila Mrvy</w:t>
      </w:r>
      <w:r w:rsidRPr="00DB42D5">
        <w:t xml:space="preserve"> zde umístěn</w:t>
      </w:r>
      <w:r w:rsidR="00A9152F">
        <w:t>a</w:t>
      </w:r>
      <w:r w:rsidRPr="00DB42D5">
        <w:t xml:space="preserve">. </w:t>
      </w:r>
    </w:p>
    <w:p w14:paraId="6817298F" w14:textId="304C9CB7" w:rsidR="000277A3" w:rsidRDefault="000277A3" w:rsidP="00133AA3">
      <w:pPr>
        <w:spacing w:before="0"/>
      </w:pPr>
      <w:r w:rsidRPr="000277A3">
        <w:t xml:space="preserve">Tato smlouva navazuje na smlouvu o spolupráci uzavřenou </w:t>
      </w:r>
      <w:r>
        <w:t xml:space="preserve">mezi stranami </w:t>
      </w:r>
      <w:r w:rsidRPr="000277A3">
        <w:t>v roce 201</w:t>
      </w:r>
      <w:r w:rsidR="00695A68">
        <w:t>2</w:t>
      </w:r>
      <w:r w:rsidRPr="000277A3">
        <w:t xml:space="preserve">, která měla za účel </w:t>
      </w:r>
      <w:r w:rsidR="003A6F09">
        <w:t xml:space="preserve">nastavení pravidel spolupráce smluvních stran při rozvoji </w:t>
      </w:r>
      <w:r>
        <w:t>L</w:t>
      </w:r>
      <w:r w:rsidRPr="000277A3">
        <w:t>okalit</w:t>
      </w:r>
      <w:r w:rsidR="003A6F09">
        <w:t>y</w:t>
      </w:r>
      <w:r w:rsidRPr="000277A3">
        <w:t>.</w:t>
      </w:r>
      <w:r w:rsidR="00AE0929">
        <w:t xml:space="preserve"> Za tímto účelem byl </w:t>
      </w:r>
      <w:r w:rsidR="00AE0929" w:rsidRPr="00AE0929">
        <w:t xml:space="preserve">v souladu s ustanovením § 84 odst. 2 písm. c) zákona </w:t>
      </w:r>
      <w:r w:rsidR="00AE0929">
        <w:t xml:space="preserve">o </w:t>
      </w:r>
      <w:r w:rsidR="00AE0929" w:rsidRPr="00AE0929">
        <w:t xml:space="preserve">obcích </w:t>
      </w:r>
      <w:r w:rsidR="00AE0929">
        <w:t>a</w:t>
      </w:r>
      <w:r w:rsidR="00AE0929" w:rsidRPr="00AE0929">
        <w:t xml:space="preserve"> § 5 zákona o rozpočtových pravidlech územních rozpočtů</w:t>
      </w:r>
      <w:r w:rsidR="006E6605">
        <w:t xml:space="preserve"> zřízen</w:t>
      </w:r>
      <w:r w:rsidR="006E6605" w:rsidRPr="00AE0929">
        <w:t xml:space="preserve"> účelově určený peněžní fond s názvem Fond Horečky („</w:t>
      </w:r>
      <w:r w:rsidR="006E6605" w:rsidRPr="00AE0929">
        <w:rPr>
          <w:b/>
          <w:bCs/>
        </w:rPr>
        <w:t>Fond</w:t>
      </w:r>
      <w:r w:rsidR="006E6605" w:rsidRPr="00AE0929">
        <w:t>“)</w:t>
      </w:r>
      <w:r w:rsidR="00AE0929" w:rsidRPr="00AE0929">
        <w:t>,</w:t>
      </w:r>
      <w:r w:rsidR="00AE0929">
        <w:t xml:space="preserve"> jehož prostřednictvím byly sdruženy prostředky smluvních stran pro rozvoj Lokality.</w:t>
      </w:r>
      <w:r w:rsidR="003A6F09">
        <w:t xml:space="preserve"> </w:t>
      </w:r>
      <w:r>
        <w:t xml:space="preserve">Vzhledem k běhu času a dalším změnám uzavírají strany tuto novou smlouvu o spolupráci. </w:t>
      </w:r>
    </w:p>
    <w:p w14:paraId="401F6FAC" w14:textId="77777777" w:rsidR="00D5325F" w:rsidRDefault="00D5325F" w:rsidP="00133AA3">
      <w:pPr>
        <w:spacing w:before="0"/>
      </w:pPr>
    </w:p>
    <w:p w14:paraId="6D1CECAD" w14:textId="769806B8" w:rsidR="00D5325F" w:rsidRDefault="00D5325F" w:rsidP="00133AA3">
      <w:pPr>
        <w:spacing w:before="0"/>
      </w:pPr>
      <w:r w:rsidRPr="00191B61">
        <w:t xml:space="preserve">Strany dále mají zájem touto smlouvou upravit některá práva a povinnosti v souvislosti s užíváním některých </w:t>
      </w:r>
      <w:r w:rsidR="009E56E7" w:rsidRPr="00191B61">
        <w:t>nemovitostí</w:t>
      </w:r>
      <w:r w:rsidRPr="00191B61">
        <w:t xml:space="preserve"> nacházejících se v</w:t>
      </w:r>
      <w:r w:rsidR="00282D6C" w:rsidRPr="00191B61">
        <w:t> </w:t>
      </w:r>
      <w:r w:rsidRPr="00191B61">
        <w:t>Lokalitě</w:t>
      </w:r>
      <w:r w:rsidR="00282D6C" w:rsidRPr="00191B61">
        <w:t>,</w:t>
      </w:r>
      <w:r w:rsidRPr="00191B61">
        <w:t xml:space="preserve"> které spolu provozně úzce souvisí, zejména </w:t>
      </w:r>
      <w:r w:rsidRPr="00191B61">
        <w:lastRenderedPageBreak/>
        <w:t>proto, že na pozemcích Města Frenštát se nachází jeviště amfiteátru a na pozemcích Obce Trojanovice hlediště amfiteátru</w:t>
      </w:r>
      <w:r w:rsidR="009E56E7" w:rsidRPr="00191B61">
        <w:t>.</w:t>
      </w:r>
      <w:r w:rsidR="00556DD8" w:rsidRPr="00191B61">
        <w:t xml:space="preserve"> Konkrétně se jedná o </w:t>
      </w:r>
      <w:r w:rsidR="0085285D" w:rsidRPr="00191B61">
        <w:t>pozemky parc.</w:t>
      </w:r>
      <w:r w:rsidR="00CC5DB8" w:rsidRPr="00191B61">
        <w:t xml:space="preserve"> č. 17, č. 20/1., č. 20/3,</w:t>
      </w:r>
      <w:r w:rsidR="00282D6C" w:rsidRPr="00191B61">
        <w:t xml:space="preserve"> č. 23/4,</w:t>
      </w:r>
      <w:r w:rsidR="00CC5DB8" w:rsidRPr="00191B61">
        <w:t xml:space="preserve"> č. 23/5, </w:t>
      </w:r>
      <w:r w:rsidR="0085285D" w:rsidRPr="00191B61">
        <w:t xml:space="preserve">č. </w:t>
      </w:r>
      <w:r w:rsidR="009E56E7" w:rsidRPr="00191B61">
        <w:t>23/16</w:t>
      </w:r>
      <w:r w:rsidR="00D14403" w:rsidRPr="00191B61">
        <w:t xml:space="preserve">, st. 1282, </w:t>
      </w:r>
      <w:r w:rsidR="00A72070" w:rsidRPr="00191B61">
        <w:t>to vše v katastrálním území Trojanovice</w:t>
      </w:r>
      <w:r w:rsidR="00556DD8" w:rsidRPr="00191B61">
        <w:t xml:space="preserve"> </w:t>
      </w:r>
      <w:r w:rsidR="009E56E7" w:rsidRPr="00191B61">
        <w:t>(„</w:t>
      </w:r>
      <w:r w:rsidR="00CC5DB8" w:rsidRPr="00191B61">
        <w:rPr>
          <w:b/>
          <w:bCs/>
        </w:rPr>
        <w:t xml:space="preserve">Areál </w:t>
      </w:r>
      <w:r w:rsidR="009E56E7" w:rsidRPr="00191B61">
        <w:rPr>
          <w:b/>
          <w:bCs/>
        </w:rPr>
        <w:t>Amfiteátr</w:t>
      </w:r>
      <w:r w:rsidR="00CC5DB8" w:rsidRPr="00191B61">
        <w:rPr>
          <w:b/>
          <w:bCs/>
        </w:rPr>
        <w:t>u</w:t>
      </w:r>
      <w:r w:rsidR="009E56E7" w:rsidRPr="00191B61">
        <w:t>“)</w:t>
      </w:r>
    </w:p>
    <w:p w14:paraId="5608C013" w14:textId="77777777" w:rsidR="00854A1C" w:rsidRDefault="00854A1C" w:rsidP="00133AA3">
      <w:pPr>
        <w:spacing w:before="0"/>
      </w:pPr>
    </w:p>
    <w:p w14:paraId="08CA9EF9" w14:textId="365D8AF3" w:rsidR="00854A1C" w:rsidRDefault="00171C8E" w:rsidP="00133AA3">
      <w:pPr>
        <w:spacing w:before="0"/>
      </w:pPr>
      <w:r>
        <w:t>S</w:t>
      </w:r>
      <w:r w:rsidR="00854A1C">
        <w:t>tran</w:t>
      </w:r>
      <w:r>
        <w:t>y nechtějí</w:t>
      </w:r>
      <w:r w:rsidR="00854A1C">
        <w:t xml:space="preserve"> touto smlouvou vytvořit svazek obcí ani jinou právnickou osobu.</w:t>
      </w:r>
    </w:p>
    <w:p w14:paraId="506E5BEC" w14:textId="77777777" w:rsidR="00171C8E" w:rsidRDefault="00171C8E" w:rsidP="00133AA3">
      <w:pPr>
        <w:spacing w:before="0"/>
      </w:pPr>
    </w:p>
    <w:p w14:paraId="2A37B4F8" w14:textId="04FC3756" w:rsidR="00171C8E" w:rsidRDefault="00171C8E" w:rsidP="00133AA3">
      <w:pPr>
        <w:spacing w:before="0"/>
      </w:pPr>
      <w:r>
        <w:t xml:space="preserve">Strany se chtějí touto smlouvou zavázat ke sdružení </w:t>
      </w:r>
      <w:r w:rsidR="004C0C95">
        <w:t xml:space="preserve">konkrétních </w:t>
      </w:r>
      <w:r>
        <w:t>finančních prostředků, pravidlech jejich použ</w:t>
      </w:r>
      <w:r w:rsidR="004C0C95">
        <w:t>i</w:t>
      </w:r>
      <w:r>
        <w:t>t</w:t>
      </w:r>
      <w:r w:rsidR="004C0C95">
        <w:t>í</w:t>
      </w:r>
      <w:r>
        <w:t xml:space="preserve"> a pravidlech vzájemné spolupráce za účelem rozvoje</w:t>
      </w:r>
      <w:r w:rsidR="004C0C95">
        <w:t xml:space="preserve"> a údržby</w:t>
      </w:r>
      <w:r>
        <w:t xml:space="preserve"> Lokality. </w:t>
      </w:r>
    </w:p>
    <w:p w14:paraId="7F1CBBAE" w14:textId="17B1B71B" w:rsidR="00A428B2" w:rsidRPr="00BA316F" w:rsidRDefault="00171C8E" w:rsidP="00A428B2">
      <w:pPr>
        <w:pStyle w:val="Nadpis1"/>
      </w:pPr>
      <w:bookmarkStart w:id="1" w:name="_Ref198537408"/>
      <w:r>
        <w:t xml:space="preserve">Prostředky na </w:t>
      </w:r>
      <w:r w:rsidRPr="00171C8E">
        <w:t>rozvoj a údržbu Lokality</w:t>
      </w:r>
      <w:bookmarkEnd w:id="1"/>
      <w:r>
        <w:t xml:space="preserve"> </w:t>
      </w:r>
    </w:p>
    <w:p w14:paraId="54896167" w14:textId="51EA1764" w:rsidR="00171C8E" w:rsidRDefault="006E2132" w:rsidP="006E2132">
      <w:pPr>
        <w:pStyle w:val="Bod"/>
      </w:pPr>
      <w:r>
        <w:t>Smluvní strany</w:t>
      </w:r>
      <w:r w:rsidR="00171C8E">
        <w:t xml:space="preserve"> hodlají sdružit některé prostředky za účelem rozvoje a údržby Lokality. Hodlají takto sdružit prostředky uvedené v tomto článku smlouvy</w:t>
      </w:r>
      <w:r w:rsidR="0087557A">
        <w:t>.</w:t>
      </w:r>
    </w:p>
    <w:p w14:paraId="4FD23641" w14:textId="39494B98" w:rsidR="00A428B2" w:rsidRDefault="00171C8E" w:rsidP="006E2132">
      <w:pPr>
        <w:pStyle w:val="Bod"/>
      </w:pPr>
      <w:r>
        <w:t xml:space="preserve">Smluvní strany se </w:t>
      </w:r>
      <w:r w:rsidR="006E2132">
        <w:t xml:space="preserve">zavazují </w:t>
      </w:r>
      <w:r>
        <w:t>na rozvoj a údržbu Lokality přispívat pravidelně následujícím způsobem:</w:t>
      </w:r>
    </w:p>
    <w:p w14:paraId="1857C813" w14:textId="2FE9423C" w:rsidR="00171C8E" w:rsidRDefault="00171C8E" w:rsidP="00171C8E">
      <w:pPr>
        <w:pStyle w:val="Psmeno"/>
      </w:pPr>
      <w:r w:rsidRPr="00171C8E">
        <w:t>Město Frenštát</w:t>
      </w:r>
      <w:r>
        <w:t xml:space="preserve"> se zavazuje k pravidelnému peněžnímu příspěvku ve výši </w:t>
      </w:r>
      <w:r w:rsidR="00731F47">
        <w:t>6</w:t>
      </w:r>
      <w:r>
        <w:t xml:space="preserve">00.000 Kč za kalendářní rok splatnému vždy nejpozději do </w:t>
      </w:r>
      <w:r w:rsidRPr="00171C8E">
        <w:t>01.04</w:t>
      </w:r>
      <w:r>
        <w:t>. příslušného kalendářního roku;</w:t>
      </w:r>
    </w:p>
    <w:p w14:paraId="73EAFBA3" w14:textId="3E6213FA" w:rsidR="00171C8E" w:rsidRPr="00B31597" w:rsidRDefault="00171C8E" w:rsidP="00171C8E">
      <w:pPr>
        <w:pStyle w:val="Psmeno"/>
      </w:pPr>
      <w:r w:rsidRPr="00DB42D5">
        <w:t>Obec Trojanovice</w:t>
      </w:r>
      <w:r>
        <w:t xml:space="preserve"> se zavazuje k pravidelnému peněžnímu příspěvku ve výši </w:t>
      </w:r>
      <w:r w:rsidR="00731F47">
        <w:t>3</w:t>
      </w:r>
      <w:r>
        <w:t xml:space="preserve">00.000 Kč za kalendářní rok splatnému vždy nejpozději do </w:t>
      </w:r>
      <w:r w:rsidRPr="00171C8E">
        <w:t>01.04</w:t>
      </w:r>
      <w:r>
        <w:t>. příslušného kalendářního roku.</w:t>
      </w:r>
    </w:p>
    <w:p w14:paraId="7C8C1C21" w14:textId="77777777" w:rsidR="004C0C95" w:rsidRDefault="00171C8E" w:rsidP="00171C8E">
      <w:pPr>
        <w:pStyle w:val="Bod"/>
      </w:pPr>
      <w:r>
        <w:t xml:space="preserve">Na rozvoj a údržbu Lokality dle této smlouvy se strany dále zavazují využít </w:t>
      </w:r>
      <w:r w:rsidR="004C0C95">
        <w:t>následující prostředky:</w:t>
      </w:r>
    </w:p>
    <w:p w14:paraId="2FC19E28" w14:textId="0662761B" w:rsidR="004C0C95" w:rsidRDefault="00171C8E" w:rsidP="004C0C95">
      <w:pPr>
        <w:pStyle w:val="Psmeno"/>
      </w:pPr>
      <w:r>
        <w:t xml:space="preserve">úroky ze sdružených prostředků, případně </w:t>
      </w:r>
      <w:r w:rsidRPr="00171C8E">
        <w:t>přijaté peněžní dary</w:t>
      </w:r>
      <w:r w:rsidR="004C0C95">
        <w:t>;</w:t>
      </w:r>
      <w:r w:rsidRPr="00171C8E">
        <w:t xml:space="preserve"> </w:t>
      </w:r>
    </w:p>
    <w:p w14:paraId="0EF0DCB9" w14:textId="282AEB44" w:rsidR="004C0C95" w:rsidRDefault="00171C8E" w:rsidP="004C0C95">
      <w:pPr>
        <w:pStyle w:val="Psmeno"/>
      </w:pPr>
      <w:r w:rsidRPr="00171C8E">
        <w:t>příspěvky a jiná účelově určená peněžní plnění od ostatních fyzických nebo právnických oso</w:t>
      </w:r>
      <w:r>
        <w:t>b</w:t>
      </w:r>
      <w:r w:rsidR="004C0C95">
        <w:t>;</w:t>
      </w:r>
    </w:p>
    <w:p w14:paraId="2113E019" w14:textId="46F0EEBC" w:rsidR="00D905CA" w:rsidRPr="00171C8E" w:rsidRDefault="00D905CA" w:rsidP="004C0C95">
      <w:pPr>
        <w:pStyle w:val="Psmeno"/>
      </w:pPr>
      <w:r>
        <w:t>nevyčerpané prostředky z Fondu.</w:t>
      </w:r>
    </w:p>
    <w:p w14:paraId="757FAD02" w14:textId="3490F48E" w:rsidR="00171C8E" w:rsidRPr="00171C8E" w:rsidRDefault="00171C8E" w:rsidP="004C0C95">
      <w:pPr>
        <w:pStyle w:val="Bod"/>
      </w:pPr>
      <w:r w:rsidRPr="00171C8E">
        <w:t>Příspěvk</w:t>
      </w:r>
      <w:r>
        <w:t xml:space="preserve">y i ostatní prostředky budou sdruženy na </w:t>
      </w:r>
      <w:r w:rsidRPr="00171C8E">
        <w:t>bankovní</w:t>
      </w:r>
      <w:r>
        <w:t>m</w:t>
      </w:r>
      <w:r w:rsidRPr="00171C8E">
        <w:t xml:space="preserve"> účtu 107-1281950217/0100</w:t>
      </w:r>
      <w:r w:rsidR="004C0C95">
        <w:t>.</w:t>
      </w:r>
    </w:p>
    <w:p w14:paraId="4430FCCB" w14:textId="66EB9A37" w:rsidR="00171C8E" w:rsidRPr="00171C8E" w:rsidRDefault="00171C8E" w:rsidP="00171C8E">
      <w:pPr>
        <w:pStyle w:val="Nadpis1"/>
      </w:pPr>
      <w:r>
        <w:t xml:space="preserve">Správce </w:t>
      </w:r>
    </w:p>
    <w:p w14:paraId="6FABA046" w14:textId="5EF5EF76" w:rsidR="00171C8E" w:rsidRPr="00171C8E" w:rsidRDefault="006E2132" w:rsidP="00171C8E">
      <w:pPr>
        <w:pStyle w:val="Bod"/>
      </w:pPr>
      <w:r w:rsidRPr="00171C8E">
        <w:t xml:space="preserve">Pro zajištění efektivity a společného postupu se smluvní strany dohodly, </w:t>
      </w:r>
      <w:r w:rsidR="00AF432D" w:rsidRPr="00171C8E">
        <w:t>ž</w:t>
      </w:r>
      <w:r w:rsidRPr="00171C8E">
        <w:t xml:space="preserve">e </w:t>
      </w:r>
      <w:r w:rsidR="00171C8E" w:rsidRPr="00171C8E">
        <w:t xml:space="preserve">správcem dle této smlouvy je Město Frenštát. Město Frenštát je tak </w:t>
      </w:r>
      <w:r w:rsidRPr="00171C8E">
        <w:t>spole</w:t>
      </w:r>
      <w:r w:rsidR="00AF432D" w:rsidRPr="00171C8E">
        <w:t>č</w:t>
      </w:r>
      <w:r w:rsidRPr="00171C8E">
        <w:t xml:space="preserve">ným zástupcem </w:t>
      </w:r>
      <w:r w:rsidR="00171C8E" w:rsidRPr="00171C8E">
        <w:t xml:space="preserve">smluvních stran </w:t>
      </w:r>
      <w:r w:rsidRPr="00171C8E">
        <w:t>pro jednání se subjekty ve v</w:t>
      </w:r>
      <w:r w:rsidR="00AF432D" w:rsidRPr="00171C8E">
        <w:t>ě</w:t>
      </w:r>
      <w:r w:rsidRPr="00171C8E">
        <w:t>cech zaji</w:t>
      </w:r>
      <w:r w:rsidR="00AF432D" w:rsidRPr="00171C8E">
        <w:t>ště</w:t>
      </w:r>
      <w:r w:rsidRPr="00171C8E">
        <w:t xml:space="preserve">ní rozvoje </w:t>
      </w:r>
      <w:r w:rsidR="00F722F4" w:rsidRPr="00171C8E">
        <w:t>Lokality</w:t>
      </w:r>
      <w:r w:rsidRPr="00171C8E">
        <w:t xml:space="preserve"> s výjimkou </w:t>
      </w:r>
      <w:r w:rsidR="00AF432D" w:rsidRPr="00171C8E">
        <w:t>běžné údržby</w:t>
      </w:r>
      <w:r w:rsidRPr="00171C8E">
        <w:t xml:space="preserve">. </w:t>
      </w:r>
      <w:r w:rsidR="00171C8E">
        <w:t>V případě potřeby z</w:t>
      </w:r>
      <w:r w:rsidRPr="00171C8E">
        <w:t>a tímto ú</w:t>
      </w:r>
      <w:r w:rsidR="00AF432D" w:rsidRPr="00171C8E">
        <w:t>č</w:t>
      </w:r>
      <w:r w:rsidRPr="00171C8E">
        <w:t xml:space="preserve">elem obec </w:t>
      </w:r>
      <w:r w:rsidR="00AF432D" w:rsidRPr="00171C8E">
        <w:t>Trojanovice</w:t>
      </w:r>
      <w:r w:rsidRPr="00171C8E">
        <w:t xml:space="preserve"> </w:t>
      </w:r>
      <w:r w:rsidR="00171C8E">
        <w:t>vystaví</w:t>
      </w:r>
      <w:r w:rsidR="00AF432D" w:rsidRPr="00171C8E">
        <w:t xml:space="preserve"> </w:t>
      </w:r>
      <w:r w:rsidR="00171C8E" w:rsidRPr="00171C8E">
        <w:t xml:space="preserve">Městu Frenštát </w:t>
      </w:r>
      <w:r w:rsidRPr="00171C8E">
        <w:t>plnou moc</w:t>
      </w:r>
      <w:r w:rsidR="004A6A18" w:rsidRPr="00171C8E">
        <w:t xml:space="preserve">. </w:t>
      </w:r>
    </w:p>
    <w:p w14:paraId="4889A92D" w14:textId="503F09BE" w:rsidR="00171C8E" w:rsidRDefault="00171C8E" w:rsidP="00171C8E">
      <w:pPr>
        <w:pStyle w:val="Bod"/>
      </w:pPr>
      <w:r>
        <w:t xml:space="preserve">Město Frenštát je oprávněno </w:t>
      </w:r>
      <w:r w:rsidR="004C0C95">
        <w:t xml:space="preserve">hospodařit </w:t>
      </w:r>
      <w:r>
        <w:t>s</w:t>
      </w:r>
      <w:r w:rsidR="004C0C95">
        <w:t> </w:t>
      </w:r>
      <w:r>
        <w:t>prostředky</w:t>
      </w:r>
      <w:r w:rsidR="004C0C95">
        <w:t xml:space="preserve"> sdruženými dle této smlouvy </w:t>
      </w:r>
      <w:r>
        <w:t>pouze způsobem a za podmínek stanovených touto smlouvou a v souladu s právními předpisy.</w:t>
      </w:r>
      <w:r w:rsidR="004C0C95">
        <w:t xml:space="preserve"> </w:t>
      </w:r>
    </w:p>
    <w:p w14:paraId="4DB793A1" w14:textId="113971D0" w:rsidR="004C0C95" w:rsidRDefault="004C0C95" w:rsidP="004C0C95">
      <w:pPr>
        <w:pStyle w:val="Bod"/>
      </w:pPr>
      <w:r>
        <w:t>Město Frenštát připravuje harmonogram realizace akcí, aktivit a projektů v Lokalitě („</w:t>
      </w:r>
      <w:r>
        <w:rPr>
          <w:b/>
          <w:bCs/>
        </w:rPr>
        <w:t>Harmonogram</w:t>
      </w:r>
      <w:r>
        <w:t xml:space="preserve">“), který respektuje Studii a Plán dle čl. </w:t>
      </w:r>
      <w:r w:rsidR="00382875">
        <w:fldChar w:fldCharType="begin"/>
      </w:r>
      <w:r w:rsidR="00382875">
        <w:instrText xml:space="preserve"> REF _Ref198537281 \r \h </w:instrText>
      </w:r>
      <w:r w:rsidR="00382875">
        <w:fldChar w:fldCharType="separate"/>
      </w:r>
      <w:r w:rsidR="00382875">
        <w:t>3</w:t>
      </w:r>
      <w:r w:rsidR="00382875">
        <w:fldChar w:fldCharType="end"/>
      </w:r>
      <w:r>
        <w:t xml:space="preserve"> této smlouvy s časovým výhledem alespoň na jeden rok včetně specifikace finančních nákladů a rozpočtu a tento harmonogram předkládá Radě zřízené dle čl. </w:t>
      </w:r>
      <w:r w:rsidR="00382875">
        <w:fldChar w:fldCharType="begin"/>
      </w:r>
      <w:r w:rsidR="00382875">
        <w:instrText xml:space="preserve"> REF _Ref198537281 \r \h </w:instrText>
      </w:r>
      <w:r w:rsidR="00382875">
        <w:fldChar w:fldCharType="separate"/>
      </w:r>
      <w:r w:rsidR="00382875">
        <w:t>3</w:t>
      </w:r>
      <w:r w:rsidR="00382875">
        <w:fldChar w:fldCharType="end"/>
      </w:r>
      <w:r>
        <w:t xml:space="preserve"> této smlouvy nejpozději do konce listopadu předcházejícího kalendářního roku.</w:t>
      </w:r>
    </w:p>
    <w:p w14:paraId="0D47EC14" w14:textId="425374C7" w:rsidR="00171C8E" w:rsidRPr="004C0C95" w:rsidRDefault="00171C8E" w:rsidP="004C0C95">
      <w:pPr>
        <w:pStyle w:val="Bod"/>
      </w:pPr>
      <w:r>
        <w:t xml:space="preserve">Město Frenštát se zavazuje za každý </w:t>
      </w:r>
      <w:r w:rsidR="004C0C95">
        <w:t xml:space="preserve">kalendářní rok </w:t>
      </w:r>
      <w:r>
        <w:t>zpracovat písemnou z</w:t>
      </w:r>
      <w:r w:rsidRPr="00171C8E">
        <w:t>práv</w:t>
      </w:r>
      <w:r>
        <w:t>u</w:t>
      </w:r>
      <w:r w:rsidRPr="00171C8E">
        <w:t xml:space="preserve"> o hospodaření </w:t>
      </w:r>
      <w:r>
        <w:t>se sdruženými prostředky</w:t>
      </w:r>
      <w:r w:rsidR="004C0C95">
        <w:t xml:space="preserve"> („</w:t>
      </w:r>
      <w:r w:rsidR="004C0C95">
        <w:rPr>
          <w:b/>
          <w:bCs/>
        </w:rPr>
        <w:t>Zprávu</w:t>
      </w:r>
      <w:r w:rsidR="00C95B99">
        <w:t>“) a předložit</w:t>
      </w:r>
      <w:r w:rsidR="004C0C95">
        <w:t xml:space="preserve"> ji</w:t>
      </w:r>
      <w:r>
        <w:t xml:space="preserve"> nejpozději do </w:t>
      </w:r>
      <w:r w:rsidR="000A3BB8">
        <w:t xml:space="preserve">konce </w:t>
      </w:r>
      <w:r>
        <w:t>března následujícího kalendářního roku Obci Trojanovice</w:t>
      </w:r>
      <w:r w:rsidR="004C0C95">
        <w:t xml:space="preserve"> a Radě zřízené dle čl. </w:t>
      </w:r>
      <w:r w:rsidR="00F673E3">
        <w:fldChar w:fldCharType="begin"/>
      </w:r>
      <w:r w:rsidR="00F673E3">
        <w:instrText xml:space="preserve"> REF _Ref198537281 \r \h </w:instrText>
      </w:r>
      <w:r w:rsidR="00F673E3">
        <w:fldChar w:fldCharType="separate"/>
      </w:r>
      <w:r w:rsidR="00F673E3">
        <w:t>3</w:t>
      </w:r>
      <w:r w:rsidR="00F673E3">
        <w:fldChar w:fldCharType="end"/>
      </w:r>
      <w:r w:rsidR="004C0C95">
        <w:t xml:space="preserve"> této smlouvy</w:t>
      </w:r>
      <w:r w:rsidR="00B03679">
        <w:t xml:space="preserve"> k projednání</w:t>
      </w:r>
      <w:r>
        <w:t xml:space="preserve">.   </w:t>
      </w:r>
    </w:p>
    <w:p w14:paraId="2683BCA2" w14:textId="4D5C4349" w:rsidR="00F860B4" w:rsidRPr="003E4678" w:rsidRDefault="008439DA" w:rsidP="00F860B4">
      <w:pPr>
        <w:pStyle w:val="Nadpis1"/>
      </w:pPr>
      <w:bookmarkStart w:id="2" w:name="_Ref198537281"/>
      <w:r>
        <w:lastRenderedPageBreak/>
        <w:t>Rada</w:t>
      </w:r>
      <w:bookmarkEnd w:id="2"/>
      <w:r w:rsidR="00F860B4" w:rsidRPr="003E4678">
        <w:t xml:space="preserve"> </w:t>
      </w:r>
    </w:p>
    <w:p w14:paraId="18CBEC02" w14:textId="2CEB8F35" w:rsidR="00B36F88" w:rsidRDefault="00EF0DBD">
      <w:pPr>
        <w:pStyle w:val="Bod"/>
      </w:pPr>
      <w:r>
        <w:t xml:space="preserve">Touto smlouvou se zřizuje </w:t>
      </w:r>
      <w:r w:rsidR="00556DD8">
        <w:t xml:space="preserve">pětičlenná </w:t>
      </w:r>
      <w:r w:rsidR="00171C8E">
        <w:t xml:space="preserve">Rada </w:t>
      </w:r>
      <w:r w:rsidR="00171C8E" w:rsidRPr="003E4678">
        <w:t xml:space="preserve">pro </w:t>
      </w:r>
      <w:r w:rsidR="00171C8E" w:rsidRPr="00171C8E">
        <w:t>rozvoj</w:t>
      </w:r>
      <w:r w:rsidR="00171C8E">
        <w:t xml:space="preserve"> </w:t>
      </w:r>
      <w:r w:rsidR="00171C8E" w:rsidRPr="00171C8E">
        <w:t>a</w:t>
      </w:r>
      <w:r w:rsidR="00171C8E">
        <w:t xml:space="preserve"> údržbu Lokality</w:t>
      </w:r>
      <w:r w:rsidR="00F860B4" w:rsidRPr="003E4678">
        <w:t xml:space="preserve"> </w:t>
      </w:r>
      <w:r w:rsidR="00171C8E">
        <w:t>(„</w:t>
      </w:r>
      <w:r w:rsidR="00171C8E" w:rsidRPr="00171C8E">
        <w:rPr>
          <w:b/>
          <w:bCs/>
        </w:rPr>
        <w:t>Rada</w:t>
      </w:r>
      <w:r w:rsidR="00171C8E">
        <w:t>“)</w:t>
      </w:r>
      <w:r w:rsidR="00F860B4">
        <w:t xml:space="preserve">. </w:t>
      </w:r>
      <w:r w:rsidR="00171C8E">
        <w:t xml:space="preserve">Tvoří ji </w:t>
      </w:r>
      <w:r w:rsidR="00556DD8">
        <w:t xml:space="preserve">3 </w:t>
      </w:r>
      <w:r w:rsidR="00171C8E">
        <w:t>členové</w:t>
      </w:r>
      <w:r w:rsidR="00F860B4" w:rsidRPr="00F7013C">
        <w:t xml:space="preserve"> </w:t>
      </w:r>
      <w:r w:rsidR="00171C8E">
        <w:t>jmenov</w:t>
      </w:r>
      <w:r w:rsidR="00ED139E">
        <w:t>á</w:t>
      </w:r>
      <w:r w:rsidR="00171C8E">
        <w:t>n</w:t>
      </w:r>
      <w:r w:rsidR="00ED139E">
        <w:t>i</w:t>
      </w:r>
      <w:r w:rsidR="00171C8E">
        <w:t xml:space="preserve"> </w:t>
      </w:r>
      <w:r w:rsidR="00171C8E" w:rsidRPr="00171C8E">
        <w:t xml:space="preserve">Městem Frenštát </w:t>
      </w:r>
      <w:r w:rsidR="00F860B4" w:rsidRPr="00171C8E">
        <w:t>a</w:t>
      </w:r>
      <w:r w:rsidR="00F860B4" w:rsidRPr="00F7013C">
        <w:t xml:space="preserve"> 2</w:t>
      </w:r>
      <w:r w:rsidR="00F860B4">
        <w:t xml:space="preserve"> </w:t>
      </w:r>
      <w:r w:rsidR="00171C8E">
        <w:t>členové jmenov</w:t>
      </w:r>
      <w:r w:rsidR="00ED139E">
        <w:t>á</w:t>
      </w:r>
      <w:r w:rsidR="00171C8E">
        <w:t>n</w:t>
      </w:r>
      <w:r w:rsidR="00ED139E">
        <w:t>i</w:t>
      </w:r>
      <w:r w:rsidR="00F860B4" w:rsidRPr="00F7013C">
        <w:t xml:space="preserve"> </w:t>
      </w:r>
      <w:r w:rsidR="00171C8E">
        <w:t xml:space="preserve">Obcí </w:t>
      </w:r>
      <w:r w:rsidR="00F860B4" w:rsidRPr="00F7013C">
        <w:t>Trojanovic</w:t>
      </w:r>
      <w:r w:rsidR="00171C8E">
        <w:t xml:space="preserve">e. Členové jsou jmenováni </w:t>
      </w:r>
      <w:r w:rsidR="00475AE1">
        <w:t>do odvolání</w:t>
      </w:r>
      <w:r w:rsidR="00F860B4" w:rsidRPr="00F7013C">
        <w:t>.</w:t>
      </w:r>
      <w:r w:rsidR="00171C8E">
        <w:t xml:space="preserve"> Každá smluvní strana je oprávněna kdykoliv svého člena odvolat a jmenovat členem jinou osobu, bezodkladně o tom druhou smluvní stran</w:t>
      </w:r>
      <w:r w:rsidR="005E7730">
        <w:t>u</w:t>
      </w:r>
      <w:r w:rsidR="00171C8E">
        <w:t xml:space="preserve"> vyrozumí.</w:t>
      </w:r>
      <w:r w:rsidR="00F860B4" w:rsidRPr="00F7013C">
        <w:t xml:space="preserve"> </w:t>
      </w:r>
    </w:p>
    <w:p w14:paraId="3C34A5A5" w14:textId="6F087E38" w:rsidR="00171C8E" w:rsidRDefault="00171C8E">
      <w:pPr>
        <w:pStyle w:val="Bod"/>
      </w:pPr>
      <w:r>
        <w:t xml:space="preserve">Rada se </w:t>
      </w:r>
      <w:r w:rsidRPr="00171C8E">
        <w:t xml:space="preserve">schází minimálně </w:t>
      </w:r>
      <w:r>
        <w:t>dvakrát za kalendářní</w:t>
      </w:r>
      <w:r w:rsidRPr="00171C8E">
        <w:t xml:space="preserve"> ro</w:t>
      </w:r>
      <w:r>
        <w:t xml:space="preserve">k, jednou v první polovině a jednou v druhé polovině kalendářního roku, a to </w:t>
      </w:r>
      <w:r w:rsidRPr="00171C8E">
        <w:t>na základě pozvánky</w:t>
      </w:r>
      <w:r>
        <w:t>. P</w:t>
      </w:r>
      <w:r w:rsidRPr="00171C8E">
        <w:t>ozvánk</w:t>
      </w:r>
      <w:r>
        <w:t>u</w:t>
      </w:r>
      <w:r w:rsidRPr="00171C8E">
        <w:t xml:space="preserve"> </w:t>
      </w:r>
      <w:r>
        <w:t>odešle</w:t>
      </w:r>
      <w:r w:rsidRPr="00171C8E">
        <w:t xml:space="preserve"> </w:t>
      </w:r>
      <w:r>
        <w:t>Město Frenštát</w:t>
      </w:r>
      <w:r w:rsidR="004C0C95">
        <w:t xml:space="preserve"> členům Rady</w:t>
      </w:r>
      <w:r>
        <w:t xml:space="preserve"> na</w:t>
      </w:r>
      <w:r w:rsidR="004C0C95">
        <w:t xml:space="preserve"> e-mailové</w:t>
      </w:r>
      <w:r>
        <w:t xml:space="preserve"> adresy, které členové </w:t>
      </w:r>
      <w:r w:rsidR="004C0C95">
        <w:t>sdělí</w:t>
      </w:r>
      <w:r>
        <w:t xml:space="preserve">, a to nejpozději </w:t>
      </w:r>
      <w:r w:rsidRPr="00171C8E">
        <w:t xml:space="preserve">10 dní před datem </w:t>
      </w:r>
      <w:r>
        <w:t>jednání Rady</w:t>
      </w:r>
      <w:r w:rsidRPr="00171C8E">
        <w:t xml:space="preserve">, </w:t>
      </w:r>
      <w:r w:rsidR="004C0C95">
        <w:t>ledaže</w:t>
      </w:r>
      <w:r w:rsidRPr="00171C8E">
        <w:t xml:space="preserve"> se všichni členové Rady dohodnou</w:t>
      </w:r>
      <w:r w:rsidR="004C0C95">
        <w:t xml:space="preserve"> na jiném termínu</w:t>
      </w:r>
      <w:r>
        <w:t>.</w:t>
      </w:r>
    </w:p>
    <w:p w14:paraId="564C3858" w14:textId="7D458EDC" w:rsidR="00171C8E" w:rsidRDefault="00171C8E" w:rsidP="00171C8E">
      <w:pPr>
        <w:pStyle w:val="Bod"/>
      </w:pPr>
      <w:r>
        <w:t xml:space="preserve">Rada rozhoduje osobním </w:t>
      </w:r>
      <w:r w:rsidRPr="00171C8E">
        <w:t>hlasováním</w:t>
      </w:r>
      <w:r>
        <w:t>.</w:t>
      </w:r>
      <w:r w:rsidRPr="00171C8E">
        <w:t xml:space="preserve"> </w:t>
      </w:r>
      <w:r>
        <w:t>K</w:t>
      </w:r>
      <w:r w:rsidRPr="00171C8E">
        <w:t>aždý člen má jeden hlas</w:t>
      </w:r>
      <w:r>
        <w:t xml:space="preserve">. </w:t>
      </w:r>
      <w:r w:rsidRPr="00171C8E">
        <w:t xml:space="preserve">Rada je usnášeníschopná za účasti </w:t>
      </w:r>
      <w:r w:rsidR="00585C77">
        <w:t>nejméně čtyř</w:t>
      </w:r>
      <w:r w:rsidR="00585C77" w:rsidRPr="00171C8E">
        <w:t xml:space="preserve"> </w:t>
      </w:r>
      <w:r w:rsidRPr="00171C8E">
        <w:t xml:space="preserve">členů; rozhodnutí </w:t>
      </w:r>
      <w:r>
        <w:t xml:space="preserve">Rady </w:t>
      </w:r>
      <w:r w:rsidRPr="00171C8E">
        <w:t>je přijato, hlasoval</w:t>
      </w:r>
      <w:r w:rsidR="00585C77">
        <w:t>i</w:t>
      </w:r>
      <w:r w:rsidRPr="00171C8E">
        <w:t xml:space="preserve"> pro přijetí </w:t>
      </w:r>
      <w:r w:rsidR="00585C77" w:rsidRPr="00D23E8D">
        <w:t>nejméně čtyři</w:t>
      </w:r>
      <w:r w:rsidRPr="00D23E8D">
        <w:t xml:space="preserve"> </w:t>
      </w:r>
      <w:r w:rsidR="00585C77" w:rsidRPr="00D23E8D">
        <w:t>členové</w:t>
      </w:r>
      <w:r w:rsidRPr="00D23E8D">
        <w:t>.</w:t>
      </w:r>
    </w:p>
    <w:p w14:paraId="6890012C" w14:textId="77777777" w:rsidR="00171C8E" w:rsidRDefault="00171C8E" w:rsidP="00171C8E">
      <w:pPr>
        <w:pStyle w:val="Bod"/>
      </w:pPr>
      <w:r>
        <w:t>Rada</w:t>
      </w:r>
      <w:r w:rsidRPr="003E4678">
        <w:t xml:space="preserve"> </w:t>
      </w:r>
    </w:p>
    <w:p w14:paraId="43F13122" w14:textId="2BF961D6" w:rsidR="00171C8E" w:rsidRDefault="004C0C95" w:rsidP="00171C8E">
      <w:pPr>
        <w:pStyle w:val="Psmeno"/>
      </w:pPr>
      <w:r>
        <w:t>schvaluje</w:t>
      </w:r>
      <w:r w:rsidR="00F860B4" w:rsidRPr="00F7013C">
        <w:t xml:space="preserve"> </w:t>
      </w:r>
      <w:r w:rsidR="0010129B">
        <w:t>P</w:t>
      </w:r>
      <w:r w:rsidR="00F860B4" w:rsidRPr="00F7013C">
        <w:t>lán investic v</w:t>
      </w:r>
      <w:r w:rsidR="0010129B">
        <w:t> </w:t>
      </w:r>
      <w:r w:rsidR="00171C8E">
        <w:t>L</w:t>
      </w:r>
      <w:r w:rsidR="0010129B">
        <w:t>okalitě</w:t>
      </w:r>
      <w:r w:rsidR="00C55886">
        <w:t xml:space="preserve"> („</w:t>
      </w:r>
      <w:r w:rsidR="00C55886" w:rsidRPr="00C55886">
        <w:rPr>
          <w:b/>
          <w:bCs/>
        </w:rPr>
        <w:t>Plán</w:t>
      </w:r>
      <w:r w:rsidR="00C55886">
        <w:t>“)</w:t>
      </w:r>
      <w:r w:rsidR="00171C8E">
        <w:t xml:space="preserve">. </w:t>
      </w:r>
      <w:r w:rsidR="00B36F88">
        <w:t>Plán obsahuje</w:t>
      </w:r>
      <w:r w:rsidR="00F860B4" w:rsidRPr="00F7013C">
        <w:t xml:space="preserve"> návrh</w:t>
      </w:r>
      <w:r w:rsidR="00850A4A">
        <w:t xml:space="preserve"> financování jednotlivých </w:t>
      </w:r>
      <w:r w:rsidR="00C55886">
        <w:t xml:space="preserve">investic, poměr účasti smluvních stran na jednotlivých investicích </w:t>
      </w:r>
      <w:r w:rsidR="00D52D17">
        <w:t>a</w:t>
      </w:r>
      <w:r w:rsidR="00B36F88">
        <w:t xml:space="preserve"> vlastnictví</w:t>
      </w:r>
      <w:r w:rsidR="00D52D17">
        <w:t xml:space="preserve"> či spoluvlastnictví</w:t>
      </w:r>
      <w:r w:rsidR="00850A4A" w:rsidRPr="00F7013C">
        <w:t xml:space="preserve"> </w:t>
      </w:r>
      <w:r w:rsidR="00B36F88">
        <w:t xml:space="preserve">vzniklého </w:t>
      </w:r>
      <w:r w:rsidR="00850A4A" w:rsidRPr="00F7013C">
        <w:t>majet</w:t>
      </w:r>
      <w:r w:rsidR="00B36F88">
        <w:t>ku</w:t>
      </w:r>
      <w:r w:rsidR="00D52D17">
        <w:t>.</w:t>
      </w:r>
      <w:r w:rsidR="00171C8E">
        <w:t xml:space="preserve"> </w:t>
      </w:r>
      <w:r w:rsidR="00171C8E" w:rsidRPr="00F7013C">
        <w:t xml:space="preserve">Plán bude vycházet ze </w:t>
      </w:r>
      <w:r w:rsidR="00171C8E">
        <w:t>Studie</w:t>
      </w:r>
      <w:r w:rsidR="001772AC">
        <w:t>;</w:t>
      </w:r>
    </w:p>
    <w:p w14:paraId="28A6F5F5" w14:textId="2550E9DE" w:rsidR="00171C8E" w:rsidRPr="004C0C95" w:rsidRDefault="004C0C95" w:rsidP="00171C8E">
      <w:pPr>
        <w:pStyle w:val="Psmeno"/>
      </w:pPr>
      <w:r w:rsidRPr="004C0C95">
        <w:t>p</w:t>
      </w:r>
      <w:r w:rsidR="00171C8E" w:rsidRPr="004C0C95">
        <w:t>rojednává</w:t>
      </w:r>
      <w:r w:rsidRPr="004C0C95">
        <w:t xml:space="preserve">, navrhuje úpravy a schvaluje </w:t>
      </w:r>
      <w:r w:rsidR="00171C8E" w:rsidRPr="004C0C95">
        <w:t>Harmonogram</w:t>
      </w:r>
      <w:r w:rsidR="001772AC">
        <w:t>;</w:t>
      </w:r>
    </w:p>
    <w:p w14:paraId="22CBBF90" w14:textId="2ED87283" w:rsidR="004C0C95" w:rsidRDefault="004C0C95" w:rsidP="00171C8E">
      <w:pPr>
        <w:pStyle w:val="Psmeno"/>
      </w:pPr>
      <w:r w:rsidRPr="004C0C95">
        <w:t>projednává Zprávu</w:t>
      </w:r>
      <w:r w:rsidR="001772AC">
        <w:t>;</w:t>
      </w:r>
    </w:p>
    <w:p w14:paraId="26E85B3C" w14:textId="2ED52D48" w:rsidR="00F860B4" w:rsidRDefault="004C0C95" w:rsidP="00171C8E">
      <w:pPr>
        <w:pStyle w:val="Psmeno"/>
      </w:pPr>
      <w:r>
        <w:t>p</w:t>
      </w:r>
      <w:r w:rsidR="00171C8E">
        <w:t xml:space="preserve">rojednává případné spory mezi smluvními stranami týkající se </w:t>
      </w:r>
      <w:r w:rsidR="00171C8E" w:rsidRPr="00171C8E">
        <w:t>rozvoj</w:t>
      </w:r>
      <w:r w:rsidR="00171C8E">
        <w:t>e</w:t>
      </w:r>
      <w:r w:rsidR="00171C8E" w:rsidRPr="00171C8E">
        <w:t xml:space="preserve"> a údržb</w:t>
      </w:r>
      <w:r w:rsidR="00171C8E">
        <w:t>y</w:t>
      </w:r>
      <w:r w:rsidR="00171C8E" w:rsidRPr="00171C8E">
        <w:t xml:space="preserve"> Lokality</w:t>
      </w:r>
      <w:r w:rsidR="00171C8E">
        <w:t xml:space="preserve"> a navrhuje jejich řešení, která však nejsou pro strany právně závazná</w:t>
      </w:r>
      <w:r w:rsidR="001772AC">
        <w:t>;</w:t>
      </w:r>
      <w:r w:rsidR="00171C8E" w:rsidRPr="00F7013C">
        <w:t xml:space="preserve"> </w:t>
      </w:r>
    </w:p>
    <w:p w14:paraId="0A856E1F" w14:textId="51D7799B" w:rsidR="00933B51" w:rsidRPr="00E14170" w:rsidRDefault="00933B51" w:rsidP="00171C8E">
      <w:pPr>
        <w:pStyle w:val="Psmeno"/>
      </w:pPr>
      <w:r w:rsidRPr="00F337DD">
        <w:t>projednává</w:t>
      </w:r>
      <w:r w:rsidR="00AC7D0D">
        <w:t xml:space="preserve"> </w:t>
      </w:r>
      <w:r w:rsidR="00AC7D0D" w:rsidRPr="00B07404">
        <w:t>a schvaluje</w:t>
      </w:r>
      <w:r w:rsidRPr="00F337DD">
        <w:t xml:space="preserve"> </w:t>
      </w:r>
      <w:r w:rsidRPr="00E14170">
        <w:t>termíny akcí v Areálu Amfiteátru</w:t>
      </w:r>
      <w:r w:rsidR="00D07D9E" w:rsidRPr="00EC063A">
        <w:t>;</w:t>
      </w:r>
    </w:p>
    <w:p w14:paraId="0ED677D7" w14:textId="35D68076" w:rsidR="00D07D9E" w:rsidRPr="00B07404" w:rsidRDefault="004C0C95" w:rsidP="00171C8E">
      <w:pPr>
        <w:pStyle w:val="Psmeno"/>
        <w:rPr>
          <w:strike/>
        </w:rPr>
      </w:pPr>
      <w:r w:rsidRPr="00B07404">
        <w:t>kontroluje</w:t>
      </w:r>
      <w:r w:rsidR="00171C8E" w:rsidRPr="00B07404">
        <w:t xml:space="preserve"> vyúčtování akcí </w:t>
      </w:r>
      <w:r w:rsidRPr="00B07404">
        <w:t xml:space="preserve">konaných </w:t>
      </w:r>
      <w:r w:rsidR="00171C8E" w:rsidRPr="00B07404">
        <w:t>v</w:t>
      </w:r>
      <w:r w:rsidRPr="00B07404">
        <w:t> </w:t>
      </w:r>
      <w:r w:rsidR="008455A5" w:rsidRPr="00B07404">
        <w:t>Areálu Amfiteátru</w:t>
      </w:r>
      <w:r w:rsidR="00B07404">
        <w:t>, vyjma akcí dle čl. 6.2. této smlouvy</w:t>
      </w:r>
      <w:r w:rsidR="00D07D9E" w:rsidRPr="00B07404">
        <w:t>;</w:t>
      </w:r>
    </w:p>
    <w:p w14:paraId="793EFF30" w14:textId="2094CBCA" w:rsidR="00171C8E" w:rsidRPr="00F337DD" w:rsidRDefault="00A20F91" w:rsidP="00171C8E">
      <w:pPr>
        <w:pStyle w:val="Psmeno"/>
        <w:rPr>
          <w:strike/>
        </w:rPr>
      </w:pPr>
      <w:r w:rsidRPr="00E14170">
        <w:t>schvaluje</w:t>
      </w:r>
      <w:r>
        <w:t xml:space="preserve"> výjimky dle čl. 6.3. této smlouvy.</w:t>
      </w:r>
      <w:r w:rsidR="008455A5">
        <w:t xml:space="preserve"> </w:t>
      </w:r>
    </w:p>
    <w:p w14:paraId="6737835C" w14:textId="1B1A667E" w:rsidR="00171C8E" w:rsidRDefault="00171C8E" w:rsidP="00171C8E">
      <w:pPr>
        <w:pStyle w:val="Nadpis1"/>
      </w:pPr>
      <w:r>
        <w:t>Rozvoj Lokality</w:t>
      </w:r>
    </w:p>
    <w:p w14:paraId="24D2EFC1" w14:textId="63BFFC60" w:rsidR="004C0C95" w:rsidRDefault="004C0C95" w:rsidP="004C0C95">
      <w:pPr>
        <w:pStyle w:val="Bod"/>
      </w:pPr>
      <w:r>
        <w:t>Smluvní strany se zavazují při rozvoji Lokality a nakládání se sdruženými prostředky dodržovat Plán a Harmonogram schválený Radou a respektovat Studii.</w:t>
      </w:r>
    </w:p>
    <w:p w14:paraId="5B97EF7C" w14:textId="77777777" w:rsidR="00171C8E" w:rsidRPr="00AF757A" w:rsidRDefault="00171C8E" w:rsidP="00171C8E">
      <w:pPr>
        <w:pStyle w:val="Bod"/>
      </w:pPr>
      <w:r w:rsidRPr="00BD3DE4">
        <w:t xml:space="preserve">Nový majetek, který bude vybudován v </w:t>
      </w:r>
      <w:r>
        <w:t>Lokalitě</w:t>
      </w:r>
      <w:r w:rsidRPr="00BD3DE4">
        <w:t>, bude nále</w:t>
      </w:r>
      <w:r>
        <w:t>ž</w:t>
      </w:r>
      <w:r w:rsidRPr="00BD3DE4">
        <w:t xml:space="preserve">et té </w:t>
      </w:r>
      <w:r>
        <w:t>smluvní straně</w:t>
      </w:r>
      <w:r w:rsidRPr="00BD3DE4">
        <w:t>, na jejím</w:t>
      </w:r>
      <w:r>
        <w:t>ž</w:t>
      </w:r>
      <w:r w:rsidRPr="00BD3DE4">
        <w:t xml:space="preserve"> katastrálním území bude umíst</w:t>
      </w:r>
      <w:r>
        <w:t>ě</w:t>
      </w:r>
      <w:r w:rsidRPr="00BD3DE4">
        <w:t xml:space="preserve">n, pokud nebude </w:t>
      </w:r>
      <w:r>
        <w:t>dohodnuto</w:t>
      </w:r>
      <w:r w:rsidRPr="00BD3DE4">
        <w:t xml:space="preserve"> jinak. </w:t>
      </w:r>
      <w:r>
        <w:t>Strana, která nabude uvedený majetek, přebírá rovněž</w:t>
      </w:r>
      <w:r w:rsidRPr="00BD3DE4">
        <w:t xml:space="preserve"> povinnost se o </w:t>
      </w:r>
      <w:r>
        <w:t>tento</w:t>
      </w:r>
      <w:r w:rsidRPr="00BD3DE4">
        <w:t xml:space="preserve"> majetek následn</w:t>
      </w:r>
      <w:r>
        <w:t>ě řádně</w:t>
      </w:r>
      <w:r w:rsidRPr="00BD3DE4">
        <w:t xml:space="preserve"> starat a udržovat jej.</w:t>
      </w:r>
    </w:p>
    <w:p w14:paraId="4AAEA4C7" w14:textId="1E9389CD" w:rsidR="00171C8E" w:rsidRDefault="00171C8E" w:rsidP="00171C8E">
      <w:pPr>
        <w:pStyle w:val="Nadpis1"/>
      </w:pPr>
      <w:r>
        <w:t>Údržba Lokality</w:t>
      </w:r>
    </w:p>
    <w:p w14:paraId="00AEB7C9" w14:textId="596D0C9D" w:rsidR="004C0C95" w:rsidRDefault="004C0C95" w:rsidP="004C0C95">
      <w:pPr>
        <w:pStyle w:val="Bod"/>
      </w:pPr>
      <w:r>
        <w:t>Smluvní strany se zavazují při údržbě Lokality dodržovat Plán a Harmonogram schválený Radou a respektovat Studii.</w:t>
      </w:r>
    </w:p>
    <w:p w14:paraId="28F4332C" w14:textId="77777777" w:rsidR="00171C8E" w:rsidRDefault="00171C8E" w:rsidP="00171C8E">
      <w:pPr>
        <w:pStyle w:val="Bod"/>
      </w:pPr>
      <w:r>
        <w:t>Běžnou údržbu</w:t>
      </w:r>
      <w:r w:rsidRPr="004A6A18">
        <w:t xml:space="preserve"> </w:t>
      </w:r>
      <w:r>
        <w:t>Lokality</w:t>
      </w:r>
      <w:r w:rsidRPr="004A6A18">
        <w:t xml:space="preserve"> bude provád</w:t>
      </w:r>
      <w:r>
        <w:t>ě</w:t>
      </w:r>
      <w:r w:rsidRPr="004A6A18">
        <w:t>t na sv</w:t>
      </w:r>
      <w:r>
        <w:t>ůj účet</w:t>
      </w:r>
      <w:r w:rsidRPr="004A6A18">
        <w:t xml:space="preserve"> ka</w:t>
      </w:r>
      <w:r>
        <w:t>ž</w:t>
      </w:r>
      <w:r w:rsidRPr="004A6A18">
        <w:t>dá ze smluvních stran samostatn</w:t>
      </w:r>
      <w:r>
        <w:t xml:space="preserve">ě </w:t>
      </w:r>
      <w:r w:rsidRPr="004A6A18">
        <w:t>na svém majetku,</w:t>
      </w:r>
      <w:r>
        <w:t xml:space="preserve"> č</w:t>
      </w:r>
      <w:r w:rsidRPr="004A6A18">
        <w:t>i ta, která bude vlastnit v</w:t>
      </w:r>
      <w:r>
        <w:t>ě</w:t>
      </w:r>
      <w:r w:rsidRPr="004A6A18">
        <w:t>t</w:t>
      </w:r>
      <w:r>
        <w:t>ší</w:t>
      </w:r>
      <w:r w:rsidRPr="004A6A18">
        <w:t xml:space="preserve"> podíl na tomto majetku, pokud nebude dohodnuto jinak</w:t>
      </w:r>
      <w:r>
        <w:t>.</w:t>
      </w:r>
    </w:p>
    <w:p w14:paraId="49762515" w14:textId="78122F8A" w:rsidR="00EB3525" w:rsidRDefault="00EB3525" w:rsidP="00EB3525">
      <w:pPr>
        <w:pStyle w:val="Nadpis1"/>
      </w:pPr>
      <w:r>
        <w:t>Akce pořádané v</w:t>
      </w:r>
      <w:r w:rsidR="008455A5">
        <w:t xml:space="preserve"> Areálu </w:t>
      </w:r>
      <w:r w:rsidR="009E56E7">
        <w:t>Amfiteátru</w:t>
      </w:r>
    </w:p>
    <w:p w14:paraId="602A854E" w14:textId="40AC6493" w:rsidR="009E56E7" w:rsidRDefault="009E56E7" w:rsidP="008732FC">
      <w:pPr>
        <w:pStyle w:val="Bod"/>
      </w:pPr>
      <w:bookmarkStart w:id="3" w:name="_Ref198537209"/>
      <w:r>
        <w:t xml:space="preserve">Smluvní strany prohlašují, že </w:t>
      </w:r>
      <w:r w:rsidR="0074613B">
        <w:t>každá</w:t>
      </w:r>
      <w:r w:rsidR="00BE6C30">
        <w:t xml:space="preserve"> z nich</w:t>
      </w:r>
      <w:r w:rsidR="0074613B">
        <w:t xml:space="preserve"> v Areálu Amfiteátru vlastní nemovitost</w:t>
      </w:r>
      <w:r w:rsidR="00F2527C">
        <w:t>i</w:t>
      </w:r>
      <w:r w:rsidR="00BE6C30">
        <w:t>, které</w:t>
      </w:r>
      <w:r w:rsidR="00611CBD">
        <w:t xml:space="preserve"> si</w:t>
      </w:r>
      <w:r w:rsidR="00BE6C30">
        <w:t xml:space="preserve"> hodlají vzájemně umožnit užívat </w:t>
      </w:r>
      <w:r w:rsidR="0074613B">
        <w:t xml:space="preserve">v souladu s touto smlouvou. </w:t>
      </w:r>
    </w:p>
    <w:p w14:paraId="27C4ADCE" w14:textId="28DDB07B" w:rsidR="00171C8E" w:rsidRDefault="004C0C95" w:rsidP="008732FC">
      <w:pPr>
        <w:pStyle w:val="Bod"/>
      </w:pPr>
      <w:bookmarkStart w:id="4" w:name="_Ref198567898"/>
      <w:r>
        <w:lastRenderedPageBreak/>
        <w:t>V</w:t>
      </w:r>
      <w:r w:rsidR="008732FC">
        <w:t xml:space="preserve"> období od 1. 5. do 30. 9. </w:t>
      </w:r>
      <w:r w:rsidR="00171C8E">
        <w:t>příslušného kalendářního</w:t>
      </w:r>
      <w:r w:rsidR="008732FC">
        <w:t xml:space="preserve"> roku má </w:t>
      </w:r>
      <w:r>
        <w:t>každá smluvní strana</w:t>
      </w:r>
      <w:r w:rsidR="008732FC">
        <w:t xml:space="preserve"> </w:t>
      </w:r>
      <w:r w:rsidR="00171C8E">
        <w:t>právo realizovat v </w:t>
      </w:r>
      <w:r w:rsidR="0063719B">
        <w:t xml:space="preserve">Areálu Amfiteátru </w:t>
      </w:r>
      <w:r w:rsidR="008732FC">
        <w:t>tř</w:t>
      </w:r>
      <w:r>
        <w:t>i</w:t>
      </w:r>
      <w:r w:rsidR="008732FC">
        <w:t xml:space="preserve"> </w:t>
      </w:r>
      <w:r>
        <w:t xml:space="preserve">kulturní či obdobné </w:t>
      </w:r>
      <w:r w:rsidR="008732FC">
        <w:t>akc</w:t>
      </w:r>
      <w:r>
        <w:t>e</w:t>
      </w:r>
      <w:r w:rsidR="00B07404">
        <w:t>,</w:t>
      </w:r>
      <w:r w:rsidR="00B07404" w:rsidRPr="00B07404">
        <w:t xml:space="preserve"> u kterých je organizátorem, spolupořadatelem nebo kterým dává záštitu</w:t>
      </w:r>
      <w:r w:rsidR="00B07404">
        <w:t>,</w:t>
      </w:r>
      <w:r w:rsidR="008732FC">
        <w:t xml:space="preserve"> </w:t>
      </w:r>
      <w:r>
        <w:t>na svůj účet a ve svůj výlučný prospěch</w:t>
      </w:r>
      <w:r w:rsidR="0063719B">
        <w:t>, což znamená, že veškeré výnosy z takové akce budou náležet výlučně straně, která akci pořádá</w:t>
      </w:r>
      <w:r w:rsidR="008732FC">
        <w:t xml:space="preserve">. </w:t>
      </w:r>
      <w:r w:rsidR="00171C8E">
        <w:t xml:space="preserve">Smluvní strany se na termínech těchto akcí dohodnou nejpozději do </w:t>
      </w:r>
      <w:r>
        <w:t>konce listopadu předchozího kalendářního roku</w:t>
      </w:r>
      <w:r w:rsidR="00171C8E">
        <w:t xml:space="preserve">. Pokud se na termínech akcí v této lhůtě neshodnou, je oprávněna každá smluvní strana zvolit termín takové akce jednostranně, a to po jednom termínu </w:t>
      </w:r>
      <w:r w:rsidR="00171C8E" w:rsidRPr="004C0C95">
        <w:t>střídavě tak, že první termín zvolí Město Frenštát</w:t>
      </w:r>
      <w:r w:rsidRPr="004C0C95">
        <w:t xml:space="preserve"> do 4. 12.</w:t>
      </w:r>
      <w:r w:rsidR="00171C8E" w:rsidRPr="004C0C95">
        <w:t xml:space="preserve">, druhý termín Obec Trojanovice </w:t>
      </w:r>
      <w:r w:rsidRPr="004C0C95">
        <w:t>do 8. 12., třetí termín Město Frenštát do 12. 12., čtvrtý termín Obec Trojanovice do 16. 12., pátý termín Město Frenštát do 20. 12., šestý termín Obec Trojanovice do 24. 12., přičemž</w:t>
      </w:r>
      <w:r>
        <w:t xml:space="preserve"> o volbě konkrétního termínu se vzájemně vyrozumí v uvedených lhůtách alespoň ve formě e-mailu</w:t>
      </w:r>
      <w:r w:rsidR="00171C8E">
        <w:t xml:space="preserve">. </w:t>
      </w:r>
      <w:r>
        <w:t>Smluvní strany si vzájemně umožní bezplatně využit k těmto akcím svůj majetek nacházející se v </w:t>
      </w:r>
      <w:r w:rsidR="00BE6C30">
        <w:t>Areálu Amfiteátru</w:t>
      </w:r>
      <w:r>
        <w:t>.</w:t>
      </w:r>
      <w:bookmarkEnd w:id="3"/>
      <w:bookmarkEnd w:id="4"/>
    </w:p>
    <w:p w14:paraId="03671647" w14:textId="7615D3F4" w:rsidR="00473DB6" w:rsidRPr="00D07D9E" w:rsidRDefault="00383374" w:rsidP="004F4782">
      <w:pPr>
        <w:pStyle w:val="Bod"/>
      </w:pPr>
      <w:r>
        <w:t xml:space="preserve">Smluvní strany se zavazují využívat Areál Amfiteátru nad rámec akcí uvedených </w:t>
      </w:r>
      <w:r w:rsidRPr="00611CBD">
        <w:t xml:space="preserve">čl. </w:t>
      </w:r>
      <w:r w:rsidRPr="00611CBD">
        <w:fldChar w:fldCharType="begin"/>
      </w:r>
      <w:r w:rsidRPr="00611CBD">
        <w:instrText xml:space="preserve"> REF _Ref198567898 \r \h </w:instrText>
      </w:r>
      <w:r w:rsidRPr="00B5339E">
        <w:instrText xml:space="preserve"> \* MERGEFORMAT </w:instrText>
      </w:r>
      <w:r w:rsidRPr="00611CBD">
        <w:fldChar w:fldCharType="separate"/>
      </w:r>
      <w:r w:rsidRPr="00611CBD">
        <w:t>6.2</w:t>
      </w:r>
      <w:r w:rsidRPr="00611CBD">
        <w:fldChar w:fldCharType="end"/>
      </w:r>
      <w:r w:rsidRPr="00611CBD">
        <w:t xml:space="preserve"> </w:t>
      </w:r>
      <w:r>
        <w:t xml:space="preserve"> výhradně k nekomerčním účelům</w:t>
      </w:r>
      <w:r w:rsidR="004F4782">
        <w:t xml:space="preserve">. </w:t>
      </w:r>
      <w:r w:rsidR="00A20F91">
        <w:t xml:space="preserve">Smluvní strany se </w:t>
      </w:r>
      <w:r w:rsidR="00A8138D">
        <w:t xml:space="preserve">dále </w:t>
      </w:r>
      <w:r w:rsidR="00A20F91">
        <w:t xml:space="preserve">zavazují zajistit, aby </w:t>
      </w:r>
      <w:r w:rsidR="00A8138D">
        <w:t xml:space="preserve">ani </w:t>
      </w:r>
      <w:r w:rsidR="00A20F91">
        <w:t xml:space="preserve">případné užití </w:t>
      </w:r>
      <w:r w:rsidR="004F4782">
        <w:t>Areál</w:t>
      </w:r>
      <w:r w:rsidR="00A20F91">
        <w:t>u</w:t>
      </w:r>
      <w:r w:rsidR="004F4782">
        <w:t xml:space="preserve"> Amfiteátru </w:t>
      </w:r>
      <w:r w:rsidR="00A20F91">
        <w:t>třetími osobami</w:t>
      </w:r>
      <w:r w:rsidR="00D276A8">
        <w:t xml:space="preserve"> nebylo za účelem dosažení zisku, ale </w:t>
      </w:r>
      <w:r w:rsidR="004F4782">
        <w:t>nanejvýš k úhradě jejich nákladů.</w:t>
      </w:r>
      <w:r w:rsidR="00D276A8">
        <w:t xml:space="preserve"> </w:t>
      </w:r>
      <w:r w:rsidR="004F4782">
        <w:t>Rada</w:t>
      </w:r>
      <w:r w:rsidR="00D276A8">
        <w:t xml:space="preserve"> může schválit výjimku z tohoto pravidla</w:t>
      </w:r>
      <w:r w:rsidR="004F4782">
        <w:t xml:space="preserve">. </w:t>
      </w:r>
    </w:p>
    <w:p w14:paraId="4E082497" w14:textId="6A7AC867" w:rsidR="004F4782" w:rsidRPr="00473DB6" w:rsidRDefault="004F4782" w:rsidP="004F4782">
      <w:pPr>
        <w:pStyle w:val="Bod"/>
        <w:rPr>
          <w:strike/>
        </w:rPr>
      </w:pPr>
      <w:r>
        <w:t xml:space="preserve">Město Frenštát </w:t>
      </w:r>
      <w:r w:rsidRPr="00171C8E">
        <w:t>odpovídá za administraci a realizaci svých aktivit a vyúčtování akcí realizovaných městem</w:t>
      </w:r>
      <w:r>
        <w:t>.</w:t>
      </w:r>
      <w:r w:rsidRPr="00F337DD">
        <w:rPr>
          <w:strike/>
        </w:rPr>
        <w:t xml:space="preserve"> </w:t>
      </w:r>
    </w:p>
    <w:p w14:paraId="5AC0EBC0" w14:textId="63B14B6F" w:rsidR="00EB3525" w:rsidRDefault="00EB3525" w:rsidP="00731F47">
      <w:pPr>
        <w:pStyle w:val="Bod"/>
      </w:pPr>
      <w:r>
        <w:t>Obec</w:t>
      </w:r>
      <w:r w:rsidR="00731F47">
        <w:t xml:space="preserve"> Trojanovice</w:t>
      </w:r>
      <w:r>
        <w:t xml:space="preserve"> odpovídá za administraci, realizaci a </w:t>
      </w:r>
      <w:r w:rsidR="00487280">
        <w:t>vyúčtování</w:t>
      </w:r>
      <w:r>
        <w:t xml:space="preserve"> akcí, </w:t>
      </w:r>
      <w:bookmarkStart w:id="5" w:name="_Hlk210830902"/>
      <w:r>
        <w:t xml:space="preserve">u kterých je organizátorem, spolupořadatelem nebo </w:t>
      </w:r>
      <w:r w:rsidR="00A60C6D">
        <w:t xml:space="preserve">kterým </w:t>
      </w:r>
      <w:r>
        <w:t>dává záštitu</w:t>
      </w:r>
      <w:bookmarkEnd w:id="5"/>
      <w:r>
        <w:t xml:space="preserve">.  </w:t>
      </w:r>
    </w:p>
    <w:p w14:paraId="0F67D16A" w14:textId="3AC29A0B" w:rsidR="00D44098" w:rsidRDefault="00D44098" w:rsidP="00487280">
      <w:pPr>
        <w:pStyle w:val="Bod"/>
      </w:pPr>
      <w:r>
        <w:t>Smluvní strany se zavazují vyvinout přiměřené úsilí proto, aby akce pořádané v </w:t>
      </w:r>
      <w:r w:rsidR="00D00456">
        <w:t>Areálu Amfiteátru</w:t>
      </w:r>
      <w:r>
        <w:t xml:space="preserve"> neporušoval</w:t>
      </w:r>
      <w:r w:rsidR="001704C9">
        <w:t>y</w:t>
      </w:r>
      <w:r>
        <w:t xml:space="preserve"> pravidla nočního klidu, zejména, aby pro </w:t>
      </w:r>
      <w:r w:rsidR="001704C9">
        <w:t>ně byla stanovena obecně závaznou vyhláškou vhodná výjimka z doby nočního klidu.</w:t>
      </w:r>
      <w:r>
        <w:t xml:space="preserve"> </w:t>
      </w:r>
      <w:r w:rsidR="001704C9">
        <w:t xml:space="preserve">Strany však zároveň berou na vědomí, že </w:t>
      </w:r>
      <w:r w:rsidR="00580269">
        <w:t xml:space="preserve">informaci o termínu takové akce musejí </w:t>
      </w:r>
      <w:r w:rsidR="00A66285">
        <w:t>za tím</w:t>
      </w:r>
      <w:r w:rsidR="000751E7">
        <w:t>to</w:t>
      </w:r>
      <w:r w:rsidR="00A66285">
        <w:t xml:space="preserve"> účelem </w:t>
      </w:r>
      <w:r w:rsidR="00580269">
        <w:t>obdržet v</w:t>
      </w:r>
      <w:r w:rsidR="001704C9">
        <w:t> dostatečném předstihu, obvykle nejméně tří měsíc</w:t>
      </w:r>
      <w:r w:rsidR="00580269">
        <w:t>ů</w:t>
      </w:r>
      <w:r w:rsidR="000751E7">
        <w:t xml:space="preserve"> před jejím konáním</w:t>
      </w:r>
      <w:r w:rsidR="00580269">
        <w:t>, a to určením konkrétního data, datovatelného období nebo událostí, jejíž datum je vzhledem k místním tradicím předvídatelné.</w:t>
      </w:r>
    </w:p>
    <w:p w14:paraId="52757355" w14:textId="58C02DD2" w:rsidR="00171C8E" w:rsidRPr="00EB3525" w:rsidRDefault="00171C8E" w:rsidP="00487280">
      <w:pPr>
        <w:pStyle w:val="Bod"/>
      </w:pPr>
      <w:r w:rsidRPr="00171C8E">
        <w:t>Pořadatelé kulturních a společenských akcí</w:t>
      </w:r>
      <w:r w:rsidR="00D00456">
        <w:t xml:space="preserve"> v Areálu Amfiteátru</w:t>
      </w:r>
      <w:r w:rsidRPr="00171C8E">
        <w:t xml:space="preserve"> jsou povinni dodržovat pravidla a podmínky pro pořádání veřejných produkcí stanovená obecně závaznými vyhláškami </w:t>
      </w:r>
      <w:r w:rsidR="00BC2C38">
        <w:t>o</w:t>
      </w:r>
      <w:r w:rsidRPr="00171C8E">
        <w:t xml:space="preserve"> veřejném pořádku v obci Trojanovice.  </w:t>
      </w:r>
    </w:p>
    <w:p w14:paraId="4E7839DF" w14:textId="2DA732D4" w:rsidR="00A428B2" w:rsidRDefault="00A428B2" w:rsidP="00A428B2">
      <w:pPr>
        <w:pStyle w:val="Nadpis1"/>
      </w:pPr>
      <w:r>
        <w:t>Trvání smlouvy</w:t>
      </w:r>
      <w:r w:rsidR="004C0C95">
        <w:t xml:space="preserve"> a vyúčtování</w:t>
      </w:r>
    </w:p>
    <w:p w14:paraId="65C31A7C" w14:textId="030D2166" w:rsidR="00A428B2" w:rsidRDefault="00403CEB" w:rsidP="00A428B2">
      <w:pPr>
        <w:pStyle w:val="Bod"/>
      </w:pPr>
      <w:r>
        <w:t>Tato smlouva se uzavírá na dobu určitou, a to do 31. 12. 20</w:t>
      </w:r>
      <w:r w:rsidR="00731F47">
        <w:t>30</w:t>
      </w:r>
      <w:r>
        <w:t xml:space="preserve">. </w:t>
      </w:r>
    </w:p>
    <w:p w14:paraId="18D3DAA8" w14:textId="0E05A791" w:rsidR="00FB210A" w:rsidRDefault="00FB210A" w:rsidP="00FB210A">
      <w:pPr>
        <w:pStyle w:val="Bod"/>
      </w:pPr>
      <w:r>
        <w:t>Sjednanou dobu lze prodloužit, a to i opakovaně, formou písemného dodatku k této smlouvě, předem schváleného zastupitelstvy smluvních stran a opatřeného podpisy starostů smluvních stran.</w:t>
      </w:r>
    </w:p>
    <w:p w14:paraId="1576B818" w14:textId="281CFCB0" w:rsidR="00504D91" w:rsidRDefault="00504D91" w:rsidP="00504D91">
      <w:pPr>
        <w:pStyle w:val="Bod"/>
      </w:pPr>
      <w:r>
        <w:t xml:space="preserve">Kterákoliv ze smluvních stran je </w:t>
      </w:r>
      <w:r w:rsidR="00B03679">
        <w:t xml:space="preserve">oprávněna </w:t>
      </w:r>
      <w:r w:rsidR="004C0C95">
        <w:t>tuto smlouvou kdykoliv za</w:t>
      </w:r>
      <w:r w:rsidR="00C357C2">
        <w:t xml:space="preserve"> jejího </w:t>
      </w:r>
      <w:r w:rsidR="004C0C95">
        <w:t>trv</w:t>
      </w:r>
      <w:r w:rsidR="00731F47">
        <w:t>á</w:t>
      </w:r>
      <w:r w:rsidR="004C0C95">
        <w:t xml:space="preserve">ní </w:t>
      </w:r>
      <w:r w:rsidR="00C357C2">
        <w:t>vypovědět</w:t>
      </w:r>
      <w:r w:rsidR="00A60C6D">
        <w:t>,</w:t>
      </w:r>
      <w:r w:rsidR="004C0C95">
        <w:t xml:space="preserve"> a to písemně, s účinností doručením </w:t>
      </w:r>
      <w:r>
        <w:t>druhé stran</w:t>
      </w:r>
      <w:r w:rsidR="00915918">
        <w:t>ě</w:t>
      </w:r>
      <w:r>
        <w:t xml:space="preserve">. </w:t>
      </w:r>
    </w:p>
    <w:p w14:paraId="2FE644C8" w14:textId="0A9EBA50" w:rsidR="00171C8E" w:rsidRPr="000D39EB" w:rsidRDefault="00171C8E" w:rsidP="00504D91">
      <w:pPr>
        <w:pStyle w:val="Bod"/>
      </w:pPr>
      <w:r>
        <w:t xml:space="preserve">Dojde-li k zániku </w:t>
      </w:r>
      <w:r w:rsidR="00C357C2">
        <w:t>této</w:t>
      </w:r>
      <w:r>
        <w:t xml:space="preserve"> smlouv</w:t>
      </w:r>
      <w:r w:rsidR="00C357C2">
        <w:t>y</w:t>
      </w:r>
      <w:r>
        <w:t xml:space="preserve"> provede Město Frenštát do dvou měsíců </w:t>
      </w:r>
      <w:r w:rsidR="00340DD2">
        <w:t xml:space="preserve">od toho okamžiku </w:t>
      </w:r>
      <w:r w:rsidR="00340DD2">
        <w:t xml:space="preserve">vyúčtování </w:t>
      </w:r>
      <w:r>
        <w:t xml:space="preserve">a vydá z majetku sdruženého dle této smlouvy podíl </w:t>
      </w:r>
      <w:r w:rsidR="004C0C95">
        <w:t xml:space="preserve">na něm každé ze smluvních stran </w:t>
      </w:r>
      <w:r w:rsidRPr="00171C8E">
        <w:t xml:space="preserve">dle poměru jejich příspěvků, </w:t>
      </w:r>
      <w:r>
        <w:t xml:space="preserve">tedy </w:t>
      </w:r>
      <w:r w:rsidRPr="00171C8E">
        <w:t>v poměru 2:1</w:t>
      </w:r>
      <w:r w:rsidR="004C0C95">
        <w:t xml:space="preserve"> pro M</w:t>
      </w:r>
      <w:r w:rsidR="004C0C95" w:rsidRPr="00171C8E">
        <w:t>ěst</w:t>
      </w:r>
      <w:r w:rsidR="004C0C95">
        <w:t>o Frenštát</w:t>
      </w:r>
      <w:r w:rsidR="004C0C95" w:rsidRPr="00171C8E">
        <w:t xml:space="preserve"> a </w:t>
      </w:r>
      <w:r w:rsidR="004C0C95">
        <w:t>O</w:t>
      </w:r>
      <w:r w:rsidR="004C0C95" w:rsidRPr="00171C8E">
        <w:t>b</w:t>
      </w:r>
      <w:r w:rsidR="00731F47">
        <w:t>e</w:t>
      </w:r>
      <w:r w:rsidR="004C0C95" w:rsidRPr="00171C8E">
        <w:t>c</w:t>
      </w:r>
      <w:r w:rsidR="004C0C95">
        <w:t xml:space="preserve"> Trojanovice</w:t>
      </w:r>
      <w:r w:rsidRPr="00171C8E">
        <w:t>.</w:t>
      </w:r>
    </w:p>
    <w:p w14:paraId="08DBFC03" w14:textId="77777777" w:rsidR="00A428B2" w:rsidRPr="00D6714D" w:rsidRDefault="00A428B2" w:rsidP="00A428B2">
      <w:pPr>
        <w:pStyle w:val="Nadpis1"/>
      </w:pPr>
      <w:r w:rsidRPr="00D6714D">
        <w:t xml:space="preserve">Závěrečná ustanovení </w:t>
      </w:r>
    </w:p>
    <w:p w14:paraId="1F524C6B" w14:textId="24037ADD" w:rsidR="00695A68" w:rsidRDefault="00504D91">
      <w:pPr>
        <w:pStyle w:val="Bod"/>
      </w:pPr>
      <w:r>
        <w:t xml:space="preserve">Účinností této smlouvy se ruší smlouva o spolupráci </w:t>
      </w:r>
      <w:r w:rsidR="00662DF4">
        <w:t xml:space="preserve">č. 888/2012/OIR </w:t>
      </w:r>
      <w:r>
        <w:t xml:space="preserve">uzavřená </w:t>
      </w:r>
      <w:r w:rsidR="00662DF4">
        <w:t xml:space="preserve">mezi smluvními stranami </w:t>
      </w:r>
      <w:r>
        <w:t>dne 20. 12. 2012</w:t>
      </w:r>
      <w:r w:rsidR="00A30475">
        <w:t xml:space="preserve"> </w:t>
      </w:r>
      <w:r w:rsidR="004C0C95">
        <w:t xml:space="preserve">včetně </w:t>
      </w:r>
      <w:r w:rsidR="00915918">
        <w:t xml:space="preserve">všech </w:t>
      </w:r>
      <w:r w:rsidR="004C0C95">
        <w:t>dodatků k této smlouvě</w:t>
      </w:r>
      <w:r w:rsidR="00915918">
        <w:t>.</w:t>
      </w:r>
      <w:r w:rsidR="006E6605">
        <w:t xml:space="preserve"> Finanční prostředky, které byly sdruženy mezi stranami na jejím základě </w:t>
      </w:r>
      <w:r w:rsidR="0074088F">
        <w:t>ve</w:t>
      </w:r>
      <w:r w:rsidR="0074088F" w:rsidRPr="0074088F">
        <w:t xml:space="preserve"> </w:t>
      </w:r>
      <w:r w:rsidR="0074088F" w:rsidRPr="0074088F">
        <w:rPr>
          <w:bCs/>
        </w:rPr>
        <w:t>Fondu, budou</w:t>
      </w:r>
      <w:r w:rsidR="0074088F">
        <w:rPr>
          <w:bCs/>
        </w:rPr>
        <w:t xml:space="preserve"> využity v souladu s touto Smlouvou, </w:t>
      </w:r>
      <w:r w:rsidR="0074088F">
        <w:rPr>
          <w:bCs/>
        </w:rPr>
        <w:lastRenderedPageBreak/>
        <w:t xml:space="preserve">pokud o jejich využití nebylo rozhodnuto </w:t>
      </w:r>
      <w:r w:rsidR="00D905CA">
        <w:rPr>
          <w:bCs/>
        </w:rPr>
        <w:t>v souladu s dřívějšími pravidly spolupráce smluvních stran.</w:t>
      </w:r>
      <w:r w:rsidR="0074088F">
        <w:rPr>
          <w:bCs/>
        </w:rPr>
        <w:t xml:space="preserve"> </w:t>
      </w:r>
      <w:r w:rsidR="0074088F" w:rsidRPr="0074088F">
        <w:rPr>
          <w:bCs/>
        </w:rPr>
        <w:t xml:space="preserve"> </w:t>
      </w:r>
    </w:p>
    <w:p w14:paraId="6563EC08" w14:textId="616F59EA" w:rsidR="0092183F" w:rsidRDefault="00286BAA" w:rsidP="00A30475">
      <w:pPr>
        <w:pStyle w:val="Bod"/>
      </w:pPr>
      <w:r w:rsidRPr="00286BAA">
        <w:t>Ve v</w:t>
      </w:r>
      <w:r>
        <w:t>ě</w:t>
      </w:r>
      <w:r w:rsidRPr="00286BAA">
        <w:t>cech touto smlouvou výslovn</w:t>
      </w:r>
      <w:r>
        <w:t>ě</w:t>
      </w:r>
      <w:r w:rsidRPr="00286BAA">
        <w:t xml:space="preserve"> neupravených se vzájemné vztahy smluvních stran </w:t>
      </w:r>
      <w:r>
        <w:t>ř</w:t>
      </w:r>
      <w:r w:rsidRPr="00286BAA">
        <w:t xml:space="preserve">ídí zejména ustanoveními zákona </w:t>
      </w:r>
      <w:r>
        <w:t>č</w:t>
      </w:r>
      <w:r w:rsidRPr="00286BAA">
        <w:t xml:space="preserve">. 128/2000 Sb., o obcích </w:t>
      </w:r>
      <w:r w:rsidR="004C0C95">
        <w:t>a</w:t>
      </w:r>
      <w:r w:rsidRPr="00286BAA">
        <w:t xml:space="preserve"> ob</w:t>
      </w:r>
      <w:r>
        <w:t>č</w:t>
      </w:r>
      <w:r w:rsidRPr="00286BAA">
        <w:t>anského zákoníku.</w:t>
      </w:r>
    </w:p>
    <w:p w14:paraId="6F22B4DB" w14:textId="3BA9F2B6" w:rsidR="000C0C05" w:rsidRDefault="005E3D64" w:rsidP="00A30475">
      <w:pPr>
        <w:pStyle w:val="Bod"/>
      </w:pPr>
      <w:r w:rsidRPr="005E3D64">
        <w:t>Smluvní strany v souladu s</w:t>
      </w:r>
      <w:r>
        <w:t xml:space="preserve"> ustanovením </w:t>
      </w:r>
      <w:r w:rsidRPr="005E3D64">
        <w:t xml:space="preserve">§ 41 odst. </w:t>
      </w:r>
      <w:r>
        <w:t>1 z</w:t>
      </w:r>
      <w:r w:rsidRPr="005E3D64">
        <w:t>ák</w:t>
      </w:r>
      <w:r>
        <w:t xml:space="preserve">ona </w:t>
      </w:r>
      <w:r w:rsidRPr="005E3D64">
        <w:t>o obcích potvrzuj</w:t>
      </w:r>
      <w:r>
        <w:t>í</w:t>
      </w:r>
      <w:r w:rsidRPr="005E3D64">
        <w:t xml:space="preserve">, </w:t>
      </w:r>
      <w:r>
        <w:t>ž</w:t>
      </w:r>
      <w:r w:rsidRPr="005E3D64">
        <w:t>e uzavřeni této smlouvy bylo schváleno usneseními jejich zastupitelstev</w:t>
      </w:r>
      <w:r w:rsidR="000C0C05">
        <w:t>, a to následovně:</w:t>
      </w:r>
    </w:p>
    <w:p w14:paraId="61E1B869" w14:textId="2DF571A6" w:rsidR="000C0C05" w:rsidRDefault="000C0C05" w:rsidP="000C0C05">
      <w:pPr>
        <w:pStyle w:val="Psmeno"/>
      </w:pPr>
      <w:r>
        <w:t>uzavření této smlouvy bylo schváleno usnesením č. ……………. zastupitelstva</w:t>
      </w:r>
    </w:p>
    <w:p w14:paraId="7A011F28" w14:textId="26286186" w:rsidR="005E3D64" w:rsidRDefault="000C0C05" w:rsidP="000C0C05">
      <w:pPr>
        <w:pStyle w:val="Psmeno"/>
        <w:numPr>
          <w:ilvl w:val="0"/>
          <w:numId w:val="0"/>
        </w:numPr>
        <w:ind w:left="568"/>
      </w:pPr>
      <w:r>
        <w:t>obce Trojanovice ze dne ………………….</w:t>
      </w:r>
    </w:p>
    <w:p w14:paraId="333D18D7" w14:textId="77777777" w:rsidR="000C0C05" w:rsidRDefault="000C0C05" w:rsidP="000C0C05">
      <w:pPr>
        <w:pStyle w:val="Psmeno"/>
      </w:pPr>
      <w:r>
        <w:t>uzavření této smlouvy bylo schváleno usnesením č. ……………. zastupitelstva</w:t>
      </w:r>
    </w:p>
    <w:p w14:paraId="768209A9" w14:textId="5A4D683B" w:rsidR="000C0C05" w:rsidRDefault="000C0C05" w:rsidP="000C0C05">
      <w:pPr>
        <w:pStyle w:val="Psmeno"/>
        <w:numPr>
          <w:ilvl w:val="0"/>
          <w:numId w:val="0"/>
        </w:numPr>
        <w:ind w:left="568"/>
      </w:pPr>
      <w:r>
        <w:t>města Frenštát pod Radhoštěm ze dne ………………….</w:t>
      </w:r>
    </w:p>
    <w:p w14:paraId="6369ED8A" w14:textId="29A6D337" w:rsidR="00387959" w:rsidRDefault="00387959" w:rsidP="00A30475">
      <w:pPr>
        <w:pStyle w:val="Bod"/>
      </w:pPr>
      <w:r w:rsidRPr="00387959">
        <w:t>Smluvní strany jsou si pln</w:t>
      </w:r>
      <w:r>
        <w:t>ě</w:t>
      </w:r>
      <w:r w:rsidRPr="00387959">
        <w:t xml:space="preserve"> v</w:t>
      </w:r>
      <w:r>
        <w:t>ě</w:t>
      </w:r>
      <w:r w:rsidRPr="00387959">
        <w:t>domy zákonné povinnosti uveřejnit dle zákona o regist</w:t>
      </w:r>
      <w:r>
        <w:t>ru</w:t>
      </w:r>
      <w:r w:rsidRPr="00387959">
        <w:t xml:space="preserve"> smluv tuto smlouvu v</w:t>
      </w:r>
      <w:r>
        <w:t>č</w:t>
      </w:r>
      <w:r w:rsidRPr="00387959">
        <w:t>etn</w:t>
      </w:r>
      <w:r>
        <w:t>ě</w:t>
      </w:r>
      <w:r w:rsidRPr="00387959">
        <w:t xml:space="preserve"> všech případných dohod, kterými se tato smlouva dopl</w:t>
      </w:r>
      <w:r>
        <w:t>ň</w:t>
      </w:r>
      <w:r w:rsidRPr="00387959">
        <w:t>uje, m</w:t>
      </w:r>
      <w:r>
        <w:t>ě</w:t>
      </w:r>
      <w:r w:rsidRPr="00387959">
        <w:t>ní, nahrazuje nebo ru</w:t>
      </w:r>
      <w:r>
        <w:t>š</w:t>
      </w:r>
      <w:r w:rsidRPr="00387959">
        <w:t xml:space="preserve">í, a to prostřednictvím registru smluv. </w:t>
      </w:r>
      <w:r w:rsidR="004E26A8">
        <w:t>T</w:t>
      </w:r>
      <w:r w:rsidRPr="00387959">
        <w:t>uto smlouvu zašle správci reg</w:t>
      </w:r>
      <w:r>
        <w:t xml:space="preserve">istru </w:t>
      </w:r>
      <w:r w:rsidRPr="00387959">
        <w:t>smluv k uve</w:t>
      </w:r>
      <w:r>
        <w:t>ř</w:t>
      </w:r>
      <w:r w:rsidRPr="00387959">
        <w:t>ejn</w:t>
      </w:r>
      <w:r>
        <w:t>ě</w:t>
      </w:r>
      <w:r w:rsidRPr="00387959">
        <w:t>n</w:t>
      </w:r>
      <w:r>
        <w:t>í</w:t>
      </w:r>
      <w:r w:rsidRPr="00387959">
        <w:t xml:space="preserve"> prostřednictvím registru smluv </w:t>
      </w:r>
      <w:r w:rsidR="00CC30A5">
        <w:t>M</w:t>
      </w:r>
      <w:r>
        <w:t>ě</w:t>
      </w:r>
      <w:r w:rsidRPr="00387959">
        <w:t xml:space="preserve">sto Frenštát. Smluvní strany dále prohlašují, </w:t>
      </w:r>
      <w:r>
        <w:t>ž</w:t>
      </w:r>
      <w:r w:rsidRPr="00387959">
        <w:t>e smlouva neupravuje obchodní tajemství.</w:t>
      </w:r>
    </w:p>
    <w:p w14:paraId="7E375E38" w14:textId="3AE60996" w:rsidR="00880ABD" w:rsidRDefault="00880ABD" w:rsidP="00880ABD">
      <w:pPr>
        <w:pStyle w:val="Bod"/>
      </w:pPr>
      <w:r w:rsidRPr="00CB13A1">
        <w:t>Tato smlouva je sepsána ve 2 vyhotoveních s platnost</w:t>
      </w:r>
      <w:r>
        <w:t>í</w:t>
      </w:r>
      <w:r w:rsidRPr="00CB13A1">
        <w:t xml:space="preserve"> originálu, z nich</w:t>
      </w:r>
      <w:r>
        <w:t>ž</w:t>
      </w:r>
      <w:r w:rsidRPr="00CB13A1">
        <w:t xml:space="preserve"> ka</w:t>
      </w:r>
      <w:r>
        <w:t>ž</w:t>
      </w:r>
      <w:r w:rsidRPr="00CB13A1">
        <w:t xml:space="preserve">dá ze smluvních stran obdrží po podpisu smlouvy po jednom vyhotovení. </w:t>
      </w:r>
    </w:p>
    <w:p w14:paraId="083BF294" w14:textId="477ED833" w:rsidR="00880ABD" w:rsidRDefault="00880ABD" w:rsidP="00880ABD">
      <w:pPr>
        <w:pStyle w:val="Bod"/>
      </w:pPr>
      <w:r w:rsidRPr="0092183F">
        <w:t>Zm</w:t>
      </w:r>
      <w:r>
        <w:t>ě</w:t>
      </w:r>
      <w:r w:rsidRPr="0092183F">
        <w:t>ny a dopl</w:t>
      </w:r>
      <w:r>
        <w:t>nění</w:t>
      </w:r>
      <w:r w:rsidRPr="0092183F">
        <w:t xml:space="preserve"> této smlouvy lze </w:t>
      </w:r>
      <w:r>
        <w:t>č</w:t>
      </w:r>
      <w:r w:rsidRPr="0092183F">
        <w:t>init výhradně formou písemných dodatk</w:t>
      </w:r>
      <w:r>
        <w:t>ů</w:t>
      </w:r>
      <w:r w:rsidRPr="0092183F">
        <w:t xml:space="preserve"> opatřených podpisy starost</w:t>
      </w:r>
      <w:r w:rsidR="00BC2C38">
        <w:t>ů</w:t>
      </w:r>
      <w:r w:rsidRPr="0092183F">
        <w:t xml:space="preserve"> obou smluvních stran.</w:t>
      </w:r>
    </w:p>
    <w:p w14:paraId="77CB36CF" w14:textId="27324A97" w:rsidR="00880ABD" w:rsidRDefault="00880ABD" w:rsidP="00880ABD">
      <w:pPr>
        <w:pStyle w:val="Bod"/>
      </w:pPr>
      <w:r>
        <w:t xml:space="preserve">Smlouva nabývá platnosti podpisem obou smluvních stran. </w:t>
      </w:r>
    </w:p>
    <w:p w14:paraId="577E9342" w14:textId="628A1872" w:rsidR="00880ABD" w:rsidRDefault="00880ABD" w:rsidP="00880ABD">
      <w:pPr>
        <w:pStyle w:val="Bod"/>
      </w:pPr>
      <w:r>
        <w:t>Smlouva nabývá účinnosti zveřejněním v registru smluv.</w:t>
      </w:r>
    </w:p>
    <w:p w14:paraId="3CF1C596" w14:textId="77777777" w:rsidR="000D6506" w:rsidRPr="000D6506" w:rsidRDefault="000D6506" w:rsidP="000D6506">
      <w:pPr>
        <w:pStyle w:val="Bod"/>
        <w:numPr>
          <w:ilvl w:val="0"/>
          <w:numId w:val="0"/>
        </w:numPr>
      </w:pPr>
    </w:p>
    <w:sdt>
      <w:sdtPr>
        <w:rPr>
          <w:rFonts w:eastAsiaTheme="minorHAnsi"/>
          <w:lang w:eastAsia="en-US"/>
          <w14:ligatures w14:val="standardContextual"/>
        </w:rPr>
        <w:id w:val="7"/>
        <w15:repeatingSection/>
      </w:sdtPr>
      <w:sdtContent>
        <w:sdt>
          <w:sdtPr>
            <w:rPr>
              <w:rFonts w:eastAsiaTheme="minorHAnsi"/>
              <w:lang w:eastAsia="en-US"/>
              <w14:ligatures w14:val="standardContextual"/>
            </w:rPr>
            <w:id w:val="8"/>
            <w:placeholder>
              <w:docPart w:val="DefaultPlaceholder_-1854013435"/>
            </w:placeholder>
            <w15:repeatingSectionItem/>
          </w:sdtPr>
          <w:sdtContent>
            <w:tbl>
              <w:tblPr>
                <w:tblStyle w:val="Mkatabulky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252"/>
                <w:gridCol w:w="4252"/>
              </w:tblGrid>
              <w:tr w:rsidR="000A04A5" w:rsidRPr="00C931A5" w14:paraId="6B744B08" w14:textId="77777777" w:rsidTr="000D22B6">
                <w:tc>
                  <w:tcPr>
                    <w:tcW w:w="4252" w:type="dxa"/>
                  </w:tcPr>
                  <w:p w14:paraId="2CE96BD7" w14:textId="1CA4E39A" w:rsidR="000A04A5" w:rsidRPr="00C931A5" w:rsidRDefault="000A04A5" w:rsidP="000D22B6">
                    <w:pPr>
                      <w:jc w:val="left"/>
                      <w:rPr>
                        <w:rFonts w:cs="Open Sans"/>
                      </w:rPr>
                    </w:pPr>
                    <w:r w:rsidRPr="003A2D56">
                      <w:rPr>
                        <w:rFonts w:cs="Open Sans"/>
                        <w:highlight w:val="yellow"/>
                      </w:rPr>
                      <w:t>[</w:t>
                    </w:r>
                    <w:r w:rsidR="003510FE">
                      <w:rPr>
                        <w:rFonts w:cs="Open Sans"/>
                        <w:highlight w:val="yellow"/>
                      </w:rPr>
                      <w:t>Trojanovice</w:t>
                    </w:r>
                    <w:r w:rsidRPr="003A2D56">
                      <w:rPr>
                        <w:rFonts w:cs="Open Sans"/>
                        <w:highlight w:val="yellow"/>
                      </w:rPr>
                      <w:t>]</w:t>
                    </w:r>
                    <w:r w:rsidRPr="00C931A5">
                      <w:rPr>
                        <w:rFonts w:cs="Open Sans"/>
                      </w:rPr>
                      <w:t xml:space="preserve"> </w:t>
                    </w:r>
                    <w:r w:rsidRPr="003A2D56">
                      <w:rPr>
                        <w:rFonts w:cs="Open Sans"/>
                        <w:highlight w:val="yellow"/>
                      </w:rPr>
                      <w:t>[</w:t>
                    </w:r>
                    <w:r w:rsidR="00E66D4D">
                      <w:rPr>
                        <w:rFonts w:cs="Open Sans"/>
                        <w:highlight w:val="yellow"/>
                      </w:rPr>
                      <w:t>dne</w:t>
                    </w:r>
                    <w:r w:rsidRPr="003A2D56">
                      <w:rPr>
                        <w:rFonts w:cs="Open Sans"/>
                        <w:highlight w:val="yellow"/>
                      </w:rPr>
                      <w:t>]</w:t>
                    </w:r>
                  </w:p>
                  <w:p w14:paraId="11DAE449" w14:textId="77777777" w:rsidR="000A04A5" w:rsidRPr="00C931A5" w:rsidRDefault="000A04A5" w:rsidP="000D22B6">
                    <w:pPr>
                      <w:spacing w:before="763"/>
                      <w:jc w:val="left"/>
                      <w:rPr>
                        <w:rFonts w:cs="Open Sans"/>
                      </w:rPr>
                    </w:pPr>
                    <w:r>
                      <w:rPr>
                        <w:rFonts w:cs="Open Sans"/>
                      </w:rPr>
                      <w:t>______________________________</w:t>
                    </w:r>
                  </w:p>
                  <w:p w14:paraId="15747B72" w14:textId="287D0320" w:rsidR="000A04A5" w:rsidRPr="003510FE" w:rsidRDefault="003510FE" w:rsidP="000D22B6">
                    <w:pPr>
                      <w:jc w:val="left"/>
                      <w:rPr>
                        <w:rFonts w:cs="Open Sans"/>
                      </w:rPr>
                    </w:pPr>
                    <w:r w:rsidRPr="003510FE">
                      <w:rPr>
                        <w:rFonts w:cs="Open Sans"/>
                      </w:rPr>
                      <w:t>Mgr. Jiří Novotný, starostou</w:t>
                    </w:r>
                  </w:p>
                  <w:p w14:paraId="30B07D5C" w14:textId="26058D68" w:rsidR="000A04A5" w:rsidRPr="00C931A5" w:rsidRDefault="003510FE" w:rsidP="000D22B6">
                    <w:pPr>
                      <w:jc w:val="left"/>
                      <w:rPr>
                        <w:rFonts w:cs="Open Sans"/>
                      </w:rPr>
                    </w:pPr>
                    <w:r w:rsidRPr="003510FE">
                      <w:rPr>
                        <w:rFonts w:cs="Open Sans"/>
                      </w:rPr>
                      <w:t>starosta</w:t>
                    </w:r>
                  </w:p>
                </w:tc>
                <w:tc>
                  <w:tcPr>
                    <w:tcW w:w="4252" w:type="dxa"/>
                  </w:tcPr>
                  <w:p w14:paraId="7DC60E0E" w14:textId="137C8008" w:rsidR="000A04A5" w:rsidRPr="00C931A5" w:rsidRDefault="000A04A5" w:rsidP="000D22B6">
                    <w:pPr>
                      <w:jc w:val="right"/>
                      <w:rPr>
                        <w:rFonts w:cs="Open Sans"/>
                      </w:rPr>
                    </w:pPr>
                    <w:r w:rsidRPr="003A2D56">
                      <w:rPr>
                        <w:rFonts w:cs="Open Sans"/>
                        <w:highlight w:val="yellow"/>
                      </w:rPr>
                      <w:t>[</w:t>
                    </w:r>
                    <w:r w:rsidR="003510FE">
                      <w:rPr>
                        <w:rFonts w:cs="Open Sans"/>
                        <w:highlight w:val="yellow"/>
                      </w:rPr>
                      <w:t>Frenštát pod Radhoštěm</w:t>
                    </w:r>
                    <w:r w:rsidRPr="003A2D56">
                      <w:rPr>
                        <w:rFonts w:cs="Open Sans"/>
                        <w:highlight w:val="yellow"/>
                      </w:rPr>
                      <w:t>]</w:t>
                    </w:r>
                    <w:r w:rsidRPr="00C931A5">
                      <w:rPr>
                        <w:rFonts w:cs="Open Sans"/>
                      </w:rPr>
                      <w:t xml:space="preserve"> </w:t>
                    </w:r>
                    <w:r w:rsidRPr="003A2D56">
                      <w:rPr>
                        <w:rFonts w:cs="Open Sans"/>
                        <w:highlight w:val="yellow"/>
                      </w:rPr>
                      <w:t>[</w:t>
                    </w:r>
                    <w:r w:rsidR="00E66D4D">
                      <w:rPr>
                        <w:rFonts w:cs="Open Sans"/>
                        <w:highlight w:val="yellow"/>
                      </w:rPr>
                      <w:t>dne</w:t>
                    </w:r>
                    <w:r w:rsidRPr="003A2D56">
                      <w:rPr>
                        <w:rFonts w:cs="Open Sans"/>
                        <w:highlight w:val="yellow"/>
                      </w:rPr>
                      <w:t>]</w:t>
                    </w:r>
                  </w:p>
                  <w:p w14:paraId="321634E9" w14:textId="77777777" w:rsidR="000A04A5" w:rsidRPr="00C931A5" w:rsidRDefault="000A04A5" w:rsidP="000D22B6">
                    <w:pPr>
                      <w:spacing w:before="763"/>
                      <w:jc w:val="right"/>
                      <w:rPr>
                        <w:rFonts w:cs="Open Sans"/>
                      </w:rPr>
                    </w:pPr>
                    <w:r>
                      <w:rPr>
                        <w:rFonts w:cs="Open Sans"/>
                      </w:rPr>
                      <w:t>______________________________</w:t>
                    </w:r>
                  </w:p>
                  <w:p w14:paraId="18F89202" w14:textId="5988B6EB" w:rsidR="000A04A5" w:rsidRPr="003510FE" w:rsidRDefault="003510FE" w:rsidP="000D22B6">
                    <w:pPr>
                      <w:jc w:val="right"/>
                      <w:rPr>
                        <w:rFonts w:cs="Open Sans"/>
                      </w:rPr>
                    </w:pPr>
                    <w:r w:rsidRPr="003510FE">
                      <w:rPr>
                        <w:rFonts w:cs="Open Sans"/>
                      </w:rPr>
                      <w:t>Ing. Jan Rejman</w:t>
                    </w:r>
                  </w:p>
                  <w:p w14:paraId="13061585" w14:textId="72DB0E40" w:rsidR="000A04A5" w:rsidRPr="00C931A5" w:rsidRDefault="003510FE" w:rsidP="000D22B6">
                    <w:pPr>
                      <w:jc w:val="right"/>
                      <w:rPr>
                        <w:rFonts w:cs="Open Sans"/>
                      </w:rPr>
                    </w:pPr>
                    <w:r w:rsidRPr="003510FE">
                      <w:rPr>
                        <w:rFonts w:cs="Open Sans"/>
                      </w:rPr>
                      <w:t>starosta</w:t>
                    </w:r>
                  </w:p>
                </w:tc>
              </w:tr>
            </w:tbl>
            <w:p w14:paraId="635A4DA3" w14:textId="4E73261F" w:rsidR="000D22B6" w:rsidRPr="000D22B6" w:rsidRDefault="00000000" w:rsidP="000D22B6"/>
          </w:sdtContent>
        </w:sdt>
      </w:sdtContent>
    </w:sdt>
    <w:sectPr w:rsidR="000D22B6" w:rsidRPr="000D22B6" w:rsidSect="000D6506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C6CD" w14:textId="77777777" w:rsidR="00813DBA" w:rsidRDefault="00813DBA" w:rsidP="008E4623">
      <w:r>
        <w:separator/>
      </w:r>
    </w:p>
    <w:p w14:paraId="0E305994" w14:textId="77777777" w:rsidR="00813DBA" w:rsidRDefault="00813DBA" w:rsidP="008E4623"/>
    <w:p w14:paraId="6FE93198" w14:textId="77777777" w:rsidR="00813DBA" w:rsidRDefault="00813DBA" w:rsidP="008E4623"/>
    <w:p w14:paraId="60209937" w14:textId="77777777" w:rsidR="00813DBA" w:rsidRDefault="00813DBA" w:rsidP="00191C38"/>
    <w:p w14:paraId="5DA2BCB4" w14:textId="77777777" w:rsidR="00813DBA" w:rsidRDefault="00813DBA"/>
    <w:p w14:paraId="472E2A8B" w14:textId="77777777" w:rsidR="00813DBA" w:rsidRDefault="00813DBA" w:rsidP="00BF1AC1"/>
    <w:p w14:paraId="5122F894" w14:textId="77777777" w:rsidR="00813DBA" w:rsidRDefault="00813DBA" w:rsidP="0017149E"/>
  </w:endnote>
  <w:endnote w:type="continuationSeparator" w:id="0">
    <w:p w14:paraId="361E3E5F" w14:textId="77777777" w:rsidR="00813DBA" w:rsidRDefault="00813DBA" w:rsidP="008E4623">
      <w:r>
        <w:continuationSeparator/>
      </w:r>
    </w:p>
    <w:p w14:paraId="414B9396" w14:textId="77777777" w:rsidR="00813DBA" w:rsidRDefault="00813DBA" w:rsidP="008E4623"/>
    <w:p w14:paraId="0B69A980" w14:textId="77777777" w:rsidR="00813DBA" w:rsidRDefault="00813DBA" w:rsidP="008E4623"/>
    <w:p w14:paraId="6F985C54" w14:textId="77777777" w:rsidR="00813DBA" w:rsidRDefault="00813DBA" w:rsidP="00191C38"/>
    <w:p w14:paraId="431AF1A2" w14:textId="77777777" w:rsidR="00813DBA" w:rsidRDefault="00813DBA"/>
    <w:p w14:paraId="7BB4BC13" w14:textId="77777777" w:rsidR="00813DBA" w:rsidRDefault="00813DBA" w:rsidP="00BF1AC1"/>
    <w:p w14:paraId="5FA01824" w14:textId="77777777" w:rsidR="00813DBA" w:rsidRDefault="00813DBA" w:rsidP="00171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18B7" w14:textId="77777777" w:rsidR="00813DBA" w:rsidRDefault="00813DBA" w:rsidP="0017149E">
      <w:r>
        <w:separator/>
      </w:r>
    </w:p>
  </w:footnote>
  <w:footnote w:type="continuationSeparator" w:id="0">
    <w:p w14:paraId="47CE3F43" w14:textId="77777777" w:rsidR="00813DBA" w:rsidRDefault="00813DBA" w:rsidP="008E4623">
      <w:r>
        <w:continuationSeparator/>
      </w:r>
    </w:p>
    <w:p w14:paraId="4E5DCD66" w14:textId="77777777" w:rsidR="00813DBA" w:rsidRDefault="00813DBA" w:rsidP="008E4623"/>
    <w:p w14:paraId="7F9D96A5" w14:textId="77777777" w:rsidR="00813DBA" w:rsidRDefault="00813DBA" w:rsidP="008E4623"/>
    <w:p w14:paraId="5BA93AEA" w14:textId="77777777" w:rsidR="00813DBA" w:rsidRDefault="00813DBA" w:rsidP="00191C38"/>
    <w:p w14:paraId="06461055" w14:textId="77777777" w:rsidR="00813DBA" w:rsidRDefault="00813DBA"/>
    <w:p w14:paraId="48ED40E1" w14:textId="77777777" w:rsidR="00813DBA" w:rsidRDefault="00813DBA" w:rsidP="00BF1AC1"/>
    <w:p w14:paraId="50DED3D3" w14:textId="77777777" w:rsidR="00813DBA" w:rsidRDefault="00813DBA" w:rsidP="00171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"/>
      <w:docPartObj>
        <w:docPartGallery w:val="Page Numbers (Top of Page)"/>
        <w:docPartUnique/>
      </w:docPartObj>
    </w:sdtPr>
    <w:sdtContent>
      <w:p w14:paraId="58C05669" w14:textId="77777777" w:rsidR="009152ED" w:rsidRDefault="009152ED" w:rsidP="008E4623">
        <w:pPr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5BFE909" w14:textId="77777777" w:rsidR="009152ED" w:rsidRDefault="009152ED" w:rsidP="008E4623"/>
  <w:p w14:paraId="0E5BF7E2" w14:textId="77777777" w:rsidR="001677F7" w:rsidRDefault="001677F7" w:rsidP="008E4623"/>
  <w:p w14:paraId="79414502" w14:textId="77777777" w:rsidR="001677F7" w:rsidRDefault="001677F7" w:rsidP="008E4623"/>
  <w:p w14:paraId="58014880" w14:textId="77777777" w:rsidR="001677F7" w:rsidRDefault="001677F7" w:rsidP="00191C38"/>
  <w:p w14:paraId="44472A32" w14:textId="77777777" w:rsidR="00974C8D" w:rsidRDefault="00974C8D"/>
  <w:p w14:paraId="792A95E1" w14:textId="77777777" w:rsidR="00974C8D" w:rsidRDefault="00974C8D" w:rsidP="00BF1AC1"/>
  <w:p w14:paraId="71C4D125" w14:textId="77777777" w:rsidR="00974C8D" w:rsidRDefault="00974C8D" w:rsidP="001714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auto"/>
      </w:rPr>
      <w:id w:val="4"/>
      <w:docPartObj>
        <w:docPartGallery w:val="Page Numbers (Top of Page)"/>
        <w:docPartUnique/>
      </w:docPartObj>
    </w:sdtPr>
    <w:sdtContent>
      <w:p w14:paraId="228F53DA" w14:textId="77777777" w:rsidR="000D6506" w:rsidRPr="000D6506" w:rsidRDefault="000D6506" w:rsidP="000D6506">
        <w:pPr>
          <w:framePr w:w="1134" w:vSpace="567" w:wrap="none" w:vAnchor="page" w:hAnchor="page" w:x="9640" w:y="568"/>
          <w:spacing w:before="0"/>
          <w:ind w:left="-403"/>
          <w:jc w:val="right"/>
          <w:rPr>
            <w:rStyle w:val="slostrnky"/>
            <w:color w:val="auto"/>
          </w:rPr>
        </w:pPr>
        <w:r w:rsidRPr="000D6506">
          <w:rPr>
            <w:rStyle w:val="ZpatChar"/>
            <w:color w:val="auto"/>
          </w:rPr>
          <w:fldChar w:fldCharType="begin"/>
        </w:r>
        <w:r w:rsidRPr="000D6506">
          <w:rPr>
            <w:rStyle w:val="ZpatChar"/>
            <w:color w:val="auto"/>
          </w:rPr>
          <w:instrText xml:space="preserve"> PAGE </w:instrText>
        </w:r>
        <w:r w:rsidRPr="000D6506">
          <w:rPr>
            <w:rStyle w:val="ZpatChar"/>
            <w:color w:val="auto"/>
          </w:rPr>
          <w:fldChar w:fldCharType="separate"/>
        </w:r>
        <w:r w:rsidRPr="000D6506">
          <w:rPr>
            <w:rStyle w:val="ZpatChar"/>
            <w:color w:val="auto"/>
          </w:rPr>
          <w:t>2</w:t>
        </w:r>
        <w:r w:rsidRPr="000D6506">
          <w:rPr>
            <w:rStyle w:val="ZpatChar"/>
            <w:color w:val="auto"/>
          </w:rPr>
          <w:fldChar w:fldCharType="end"/>
        </w:r>
        <w:r w:rsidRPr="000D6506">
          <w:rPr>
            <w:rStyle w:val="ZpatChar"/>
            <w:color w:val="auto"/>
          </w:rPr>
          <w:t xml:space="preserve"> / </w:t>
        </w:r>
        <w:r w:rsidRPr="000D6506">
          <w:rPr>
            <w:rStyle w:val="ZpatChar"/>
            <w:color w:val="auto"/>
          </w:rPr>
          <w:fldChar w:fldCharType="begin"/>
        </w:r>
        <w:r w:rsidRPr="000D6506">
          <w:rPr>
            <w:rStyle w:val="ZpatChar"/>
            <w:color w:val="auto"/>
          </w:rPr>
          <w:instrText xml:space="preserve"> NUMPAGES   \* MERGEFORMAT </w:instrText>
        </w:r>
        <w:r w:rsidRPr="000D6506">
          <w:rPr>
            <w:rStyle w:val="ZpatChar"/>
            <w:color w:val="auto"/>
          </w:rPr>
          <w:fldChar w:fldCharType="separate"/>
        </w:r>
        <w:r w:rsidRPr="000D6506">
          <w:rPr>
            <w:rStyle w:val="ZpatChar"/>
            <w:color w:val="auto"/>
          </w:rPr>
          <w:t>10</w:t>
        </w:r>
        <w:r w:rsidRPr="000D6506">
          <w:rPr>
            <w:rStyle w:val="ZpatChar"/>
            <w:color w:val="auto"/>
          </w:rPr>
          <w:fldChar w:fldCharType="end"/>
        </w:r>
      </w:p>
    </w:sdtContent>
  </w:sdt>
  <w:p w14:paraId="6B98B616" w14:textId="77777777" w:rsidR="000D6506" w:rsidRPr="000D6506" w:rsidRDefault="000D6506">
    <w:pPr>
      <w:pStyle w:val="Zhlav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C8B88A"/>
      </w:rPr>
      <w:id w:val="3"/>
      <w:docPartObj>
        <w:docPartGallery w:val="Page Numbers (Top of Page)"/>
        <w:docPartUnique/>
      </w:docPartObj>
    </w:sdtPr>
    <w:sdtContent>
      <w:p w14:paraId="71DA702A" w14:textId="77777777" w:rsidR="000D6506" w:rsidRPr="00853ADB" w:rsidRDefault="000D6506" w:rsidP="000D6506">
        <w:pPr>
          <w:framePr w:w="1141" w:wrap="none" w:vAnchor="page" w:hAnchor="page" w:x="9076" w:y="852"/>
          <w:spacing w:before="0"/>
          <w:ind w:left="-403"/>
          <w:jc w:val="right"/>
          <w:rPr>
            <w:rStyle w:val="slostrnky"/>
            <w:color w:val="C8B88A"/>
          </w:rPr>
        </w:pPr>
        <w:r w:rsidRPr="00853ADB">
          <w:rPr>
            <w:rStyle w:val="ZpatChar"/>
            <w:color w:val="C8B88A"/>
          </w:rPr>
          <w:fldChar w:fldCharType="begin"/>
        </w:r>
        <w:r w:rsidRPr="00853ADB">
          <w:rPr>
            <w:rStyle w:val="ZpatChar"/>
            <w:color w:val="C8B88A"/>
          </w:rPr>
          <w:instrText xml:space="preserve"> PAGE </w:instrText>
        </w:r>
        <w:r w:rsidRPr="00853ADB">
          <w:rPr>
            <w:rStyle w:val="ZpatChar"/>
            <w:color w:val="C8B88A"/>
          </w:rPr>
          <w:fldChar w:fldCharType="separate"/>
        </w:r>
        <w:r>
          <w:rPr>
            <w:rStyle w:val="ZpatChar"/>
            <w:color w:val="C8B88A"/>
          </w:rPr>
          <w:t>2</w:t>
        </w:r>
        <w:r w:rsidRPr="00853ADB">
          <w:rPr>
            <w:rStyle w:val="ZpatChar"/>
            <w:color w:val="C8B88A"/>
          </w:rPr>
          <w:fldChar w:fldCharType="end"/>
        </w:r>
        <w:r w:rsidRPr="00853ADB">
          <w:rPr>
            <w:rStyle w:val="ZpatChar"/>
            <w:color w:val="C8B88A"/>
          </w:rPr>
          <w:t xml:space="preserve"> / </w:t>
        </w:r>
        <w:r w:rsidRPr="00853ADB">
          <w:rPr>
            <w:rStyle w:val="ZpatChar"/>
            <w:color w:val="C8B88A"/>
          </w:rPr>
          <w:fldChar w:fldCharType="begin"/>
        </w:r>
        <w:r w:rsidRPr="00853ADB">
          <w:rPr>
            <w:rStyle w:val="ZpatChar"/>
            <w:color w:val="C8B88A"/>
          </w:rPr>
          <w:instrText xml:space="preserve"> NUMPAGES   \* MERGEFORMAT </w:instrText>
        </w:r>
        <w:r w:rsidRPr="00853ADB">
          <w:rPr>
            <w:rStyle w:val="ZpatChar"/>
            <w:color w:val="C8B88A"/>
          </w:rPr>
          <w:fldChar w:fldCharType="separate"/>
        </w:r>
        <w:r>
          <w:rPr>
            <w:rStyle w:val="ZpatChar"/>
            <w:color w:val="C8B88A"/>
          </w:rPr>
          <w:t>10</w:t>
        </w:r>
        <w:r w:rsidRPr="00853ADB">
          <w:rPr>
            <w:rStyle w:val="ZpatChar"/>
            <w:color w:val="C8B88A"/>
          </w:rPr>
          <w:fldChar w:fldCharType="end"/>
        </w:r>
      </w:p>
    </w:sdtContent>
  </w:sdt>
  <w:p w14:paraId="6058D55C" w14:textId="77777777" w:rsidR="000D6506" w:rsidRDefault="000D65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7BA"/>
    <w:multiLevelType w:val="multilevel"/>
    <w:tmpl w:val="C2CC83E6"/>
    <w:lvl w:ilvl="0">
      <w:start w:val="1"/>
      <w:numFmt w:val="decimal"/>
      <w:lvlText w:val="%1."/>
      <w:lvlJc w:val="right"/>
      <w:pPr>
        <w:ind w:left="76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BC6AFE"/>
    <w:multiLevelType w:val="multilevel"/>
    <w:tmpl w:val="E63E67EA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4935FC"/>
    <w:multiLevelType w:val="hybridMultilevel"/>
    <w:tmpl w:val="1B04E0D8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7F36C86"/>
    <w:multiLevelType w:val="multilevel"/>
    <w:tmpl w:val="80CA5DF8"/>
    <w:numStyleLink w:val="CurrentList3"/>
  </w:abstractNum>
  <w:abstractNum w:abstractNumId="4" w15:restartNumberingAfterBreak="0">
    <w:nsid w:val="272C69C8"/>
    <w:multiLevelType w:val="hybridMultilevel"/>
    <w:tmpl w:val="6FA2313A"/>
    <w:lvl w:ilvl="0" w:tplc="014E4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A35D4"/>
    <w:multiLevelType w:val="hybridMultilevel"/>
    <w:tmpl w:val="A056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5765"/>
    <w:multiLevelType w:val="hybridMultilevel"/>
    <w:tmpl w:val="28A8148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41901"/>
    <w:multiLevelType w:val="multilevel"/>
    <w:tmpl w:val="1FD0C0A6"/>
    <w:styleLink w:val="CurrentList7"/>
    <w:lvl w:ilvl="0">
      <w:start w:val="1"/>
      <w:numFmt w:val="upperRoman"/>
      <w:lvlText w:val="%1."/>
      <w:lvlJc w:val="right"/>
      <w:pPr>
        <w:ind w:left="-284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148" w:firstLine="140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580" w:hanging="292"/>
      </w:pPr>
      <w:rPr>
        <w:rFonts w:hint="default"/>
      </w:rPr>
    </w:lvl>
    <w:lvl w:ilvl="3">
      <w:start w:val="1"/>
      <w:numFmt w:val="decimal"/>
      <w:lvlRestart w:val="0"/>
      <w:lvlText w:val="%1.%2.%3.%4."/>
      <w:lvlJc w:val="right"/>
      <w:pPr>
        <w:ind w:left="1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6" w:hanging="1440"/>
      </w:pPr>
      <w:rPr>
        <w:rFonts w:hint="default"/>
      </w:rPr>
    </w:lvl>
  </w:abstractNum>
  <w:abstractNum w:abstractNumId="8" w15:restartNumberingAfterBreak="0">
    <w:nsid w:val="4DB272AC"/>
    <w:multiLevelType w:val="multilevel"/>
    <w:tmpl w:val="4F5AAC9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7" w:firstLine="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B82DAC"/>
    <w:multiLevelType w:val="multilevel"/>
    <w:tmpl w:val="79681C3E"/>
    <w:styleLink w:val="CurrentList2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CE009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1E0AB4"/>
    <w:multiLevelType w:val="multilevel"/>
    <w:tmpl w:val="2C26345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0D3B6B"/>
    <w:multiLevelType w:val="multilevel"/>
    <w:tmpl w:val="017E9F88"/>
    <w:lvl w:ilvl="0">
      <w:start w:val="1"/>
      <w:numFmt w:val="decimal"/>
      <w:pStyle w:val="Nadpis1"/>
      <w:lvlText w:val="%1"/>
      <w:lvlJc w:val="right"/>
      <w:pPr>
        <w:tabs>
          <w:tab w:val="num" w:pos="0"/>
        </w:tabs>
        <w:ind w:left="284" w:hanging="568"/>
      </w:pPr>
      <w:rPr>
        <w:rFonts w:hint="default"/>
      </w:rPr>
    </w:lvl>
    <w:lvl w:ilvl="1">
      <w:start w:val="1"/>
      <w:numFmt w:val="decimal"/>
      <w:pStyle w:val="Bod"/>
      <w:lvlText w:val="%1.%2"/>
      <w:lvlJc w:val="right"/>
      <w:pPr>
        <w:tabs>
          <w:tab w:val="num" w:pos="0"/>
        </w:tabs>
        <w:ind w:left="284" w:hanging="568"/>
      </w:pPr>
      <w:rPr>
        <w:rFonts w:hint="default"/>
        <w:strike w:val="0"/>
      </w:rPr>
    </w:lvl>
    <w:lvl w:ilvl="2">
      <w:start w:val="1"/>
      <w:numFmt w:val="lowerLetter"/>
      <w:pStyle w:val="Psmeno"/>
      <w:lvlText w:val="%3)"/>
      <w:lvlJc w:val="right"/>
      <w:pPr>
        <w:ind w:left="567" w:hanging="283"/>
      </w:pPr>
      <w:rPr>
        <w:rFonts w:hint="default"/>
        <w:strike w:val="0"/>
      </w:rPr>
    </w:lvl>
    <w:lvl w:ilvl="3">
      <w:start w:val="1"/>
      <w:numFmt w:val="decimal"/>
      <w:lvlRestart w:val="0"/>
      <w:lvlText w:val="%1.%2.%3.%4."/>
      <w:lvlJc w:val="right"/>
      <w:pPr>
        <w:ind w:left="0" w:firstLine="4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6" w:hanging="1440"/>
      </w:pPr>
      <w:rPr>
        <w:rFonts w:hint="default"/>
      </w:rPr>
    </w:lvl>
  </w:abstractNum>
  <w:abstractNum w:abstractNumId="13" w15:restartNumberingAfterBreak="0">
    <w:nsid w:val="5F337A21"/>
    <w:multiLevelType w:val="multilevel"/>
    <w:tmpl w:val="1110D706"/>
    <w:styleLink w:val="CurrentList1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353239"/>
    <w:multiLevelType w:val="multilevel"/>
    <w:tmpl w:val="80CA5DF8"/>
    <w:styleLink w:val="CurrentList3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Restart w:val="0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A914DA"/>
    <w:multiLevelType w:val="hybridMultilevel"/>
    <w:tmpl w:val="DA5EFDE8"/>
    <w:lvl w:ilvl="0" w:tplc="4D204536">
      <w:start w:val="1"/>
      <w:numFmt w:val="lowerLetter"/>
      <w:pStyle w:val="Odstavecseseznamem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5103F"/>
    <w:multiLevelType w:val="multilevel"/>
    <w:tmpl w:val="3C18EA8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7"/>
      </w:pPr>
      <w:rPr>
        <w:i w:val="0"/>
        <w:iCs w:val="0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Open Sans" w:eastAsia="Times New Roman" w:hAnsi="Open Sans" w:cs="Times New Roman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cs-CZ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0E4C34"/>
    <w:multiLevelType w:val="hybridMultilevel"/>
    <w:tmpl w:val="ADAAEBEA"/>
    <w:lvl w:ilvl="0" w:tplc="2494B14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F4B95"/>
    <w:multiLevelType w:val="multilevel"/>
    <w:tmpl w:val="E3D2AE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5364EC"/>
    <w:multiLevelType w:val="hybridMultilevel"/>
    <w:tmpl w:val="EB362C06"/>
    <w:lvl w:ilvl="0" w:tplc="7F30C816">
      <w:start w:val="1"/>
      <w:numFmt w:val="decimal"/>
      <w:lvlText w:val="%1."/>
      <w:lvlJc w:val="righ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12329464">
    <w:abstractNumId w:val="5"/>
  </w:num>
  <w:num w:numId="2" w16cid:durableId="1525754773">
    <w:abstractNumId w:val="4"/>
  </w:num>
  <w:num w:numId="3" w16cid:durableId="2103606630">
    <w:abstractNumId w:val="10"/>
  </w:num>
  <w:num w:numId="4" w16cid:durableId="338386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468051">
    <w:abstractNumId w:val="11"/>
  </w:num>
  <w:num w:numId="6" w16cid:durableId="52124651">
    <w:abstractNumId w:val="2"/>
  </w:num>
  <w:num w:numId="7" w16cid:durableId="2064865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7004472">
    <w:abstractNumId w:val="1"/>
  </w:num>
  <w:num w:numId="9" w16cid:durableId="2071687919">
    <w:abstractNumId w:val="0"/>
  </w:num>
  <w:num w:numId="10" w16cid:durableId="167789513">
    <w:abstractNumId w:val="13"/>
  </w:num>
  <w:num w:numId="11" w16cid:durableId="1378427864">
    <w:abstractNumId w:val="9"/>
  </w:num>
  <w:num w:numId="12" w16cid:durableId="2049184194">
    <w:abstractNumId w:val="14"/>
  </w:num>
  <w:num w:numId="13" w16cid:durableId="1235697513">
    <w:abstractNumId w:val="17"/>
  </w:num>
  <w:num w:numId="14" w16cid:durableId="1311985511">
    <w:abstractNumId w:val="15"/>
  </w:num>
  <w:num w:numId="15" w16cid:durableId="2059163264">
    <w:abstractNumId w:val="7"/>
  </w:num>
  <w:num w:numId="16" w16cid:durableId="478765245">
    <w:abstractNumId w:val="3"/>
    <w:lvlOverride w:ilvl="0">
      <w:lvl w:ilvl="0">
        <w:start w:val="1"/>
        <w:numFmt w:val="upperRoman"/>
        <w:lvlText w:val="%1."/>
        <w:lvlJc w:val="right"/>
        <w:pPr>
          <w:ind w:left="-284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right"/>
        <w:pPr>
          <w:ind w:left="148" w:firstLine="14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right"/>
        <w:pPr>
          <w:ind w:left="580" w:hanging="292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ind w:left="108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58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09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9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0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76" w:hanging="1440"/>
        </w:pPr>
        <w:rPr>
          <w:rFonts w:hint="default"/>
        </w:rPr>
      </w:lvl>
    </w:lvlOverride>
  </w:num>
  <w:num w:numId="17" w16cid:durableId="1163859338">
    <w:abstractNumId w:val="19"/>
  </w:num>
  <w:num w:numId="18" w16cid:durableId="1401096166">
    <w:abstractNumId w:val="6"/>
  </w:num>
  <w:num w:numId="19" w16cid:durableId="1016618432">
    <w:abstractNumId w:val="12"/>
  </w:num>
  <w:num w:numId="20" w16cid:durableId="1259826288">
    <w:abstractNumId w:val="8"/>
  </w:num>
  <w:num w:numId="21" w16cid:durableId="1562254623">
    <w:abstractNumId w:val="18"/>
  </w:num>
  <w:num w:numId="22" w16cid:durableId="2107728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0t7AwNzI3NjSxNDRV0lEKTi0uzszPAykwNKgFAG4tL2ItAAAA"/>
  </w:docVars>
  <w:rsids>
    <w:rsidRoot w:val="00E81554"/>
    <w:rsid w:val="00013E9E"/>
    <w:rsid w:val="00014C34"/>
    <w:rsid w:val="0001776C"/>
    <w:rsid w:val="000277A3"/>
    <w:rsid w:val="00027B49"/>
    <w:rsid w:val="00030C33"/>
    <w:rsid w:val="000326E9"/>
    <w:rsid w:val="000402CC"/>
    <w:rsid w:val="00044D37"/>
    <w:rsid w:val="00067080"/>
    <w:rsid w:val="000751E7"/>
    <w:rsid w:val="0007670F"/>
    <w:rsid w:val="000A04A5"/>
    <w:rsid w:val="000A2B87"/>
    <w:rsid w:val="000A3BB8"/>
    <w:rsid w:val="000A6F59"/>
    <w:rsid w:val="000B25C9"/>
    <w:rsid w:val="000B7DF6"/>
    <w:rsid w:val="000C0C05"/>
    <w:rsid w:val="000D22B6"/>
    <w:rsid w:val="000D22C4"/>
    <w:rsid w:val="000D6506"/>
    <w:rsid w:val="000E2291"/>
    <w:rsid w:val="000E3B68"/>
    <w:rsid w:val="000E411E"/>
    <w:rsid w:val="000E4344"/>
    <w:rsid w:val="000E79CD"/>
    <w:rsid w:val="0010129B"/>
    <w:rsid w:val="001020DE"/>
    <w:rsid w:val="0010210A"/>
    <w:rsid w:val="0010793B"/>
    <w:rsid w:val="001150AC"/>
    <w:rsid w:val="00123637"/>
    <w:rsid w:val="00123B02"/>
    <w:rsid w:val="00133AA3"/>
    <w:rsid w:val="001649E8"/>
    <w:rsid w:val="00166239"/>
    <w:rsid w:val="001677F7"/>
    <w:rsid w:val="001704C9"/>
    <w:rsid w:val="0017149E"/>
    <w:rsid w:val="00171C8E"/>
    <w:rsid w:val="00176EC2"/>
    <w:rsid w:val="001772AC"/>
    <w:rsid w:val="00181ECE"/>
    <w:rsid w:val="00186B06"/>
    <w:rsid w:val="00190B74"/>
    <w:rsid w:val="00191B61"/>
    <w:rsid w:val="00191C38"/>
    <w:rsid w:val="001A0555"/>
    <w:rsid w:val="001B4241"/>
    <w:rsid w:val="001B7C8E"/>
    <w:rsid w:val="001C23A7"/>
    <w:rsid w:val="001D557F"/>
    <w:rsid w:val="001D60A7"/>
    <w:rsid w:val="001E5746"/>
    <w:rsid w:val="001F2B1A"/>
    <w:rsid w:val="001F4176"/>
    <w:rsid w:val="001F7FAA"/>
    <w:rsid w:val="0022023F"/>
    <w:rsid w:val="00227585"/>
    <w:rsid w:val="00240ADA"/>
    <w:rsid w:val="00260107"/>
    <w:rsid w:val="00261066"/>
    <w:rsid w:val="00263D74"/>
    <w:rsid w:val="0026552C"/>
    <w:rsid w:val="00266B16"/>
    <w:rsid w:val="00272EEF"/>
    <w:rsid w:val="00276DBD"/>
    <w:rsid w:val="0028135C"/>
    <w:rsid w:val="002818C8"/>
    <w:rsid w:val="00282D6C"/>
    <w:rsid w:val="00286BAA"/>
    <w:rsid w:val="00287690"/>
    <w:rsid w:val="00291F46"/>
    <w:rsid w:val="002A063D"/>
    <w:rsid w:val="002A1020"/>
    <w:rsid w:val="002A2B6F"/>
    <w:rsid w:val="002A7F96"/>
    <w:rsid w:val="002B0D4F"/>
    <w:rsid w:val="002B1C73"/>
    <w:rsid w:val="002B1FD1"/>
    <w:rsid w:val="002B6242"/>
    <w:rsid w:val="002B63FE"/>
    <w:rsid w:val="002C3ADD"/>
    <w:rsid w:val="002E2452"/>
    <w:rsid w:val="002E433E"/>
    <w:rsid w:val="002E7F81"/>
    <w:rsid w:val="002F1621"/>
    <w:rsid w:val="003050B9"/>
    <w:rsid w:val="0030667A"/>
    <w:rsid w:val="0031503F"/>
    <w:rsid w:val="003301C4"/>
    <w:rsid w:val="00330981"/>
    <w:rsid w:val="00332421"/>
    <w:rsid w:val="00340DD2"/>
    <w:rsid w:val="00341101"/>
    <w:rsid w:val="0034415F"/>
    <w:rsid w:val="0034483A"/>
    <w:rsid w:val="00346F12"/>
    <w:rsid w:val="003510FE"/>
    <w:rsid w:val="00357C88"/>
    <w:rsid w:val="00357E49"/>
    <w:rsid w:val="003606E9"/>
    <w:rsid w:val="00382875"/>
    <w:rsid w:val="00383374"/>
    <w:rsid w:val="003866B8"/>
    <w:rsid w:val="00387959"/>
    <w:rsid w:val="003A07FC"/>
    <w:rsid w:val="003A6F09"/>
    <w:rsid w:val="003B3D80"/>
    <w:rsid w:val="003B761B"/>
    <w:rsid w:val="003C1C62"/>
    <w:rsid w:val="003C77B8"/>
    <w:rsid w:val="003D52A7"/>
    <w:rsid w:val="003E3115"/>
    <w:rsid w:val="003E4678"/>
    <w:rsid w:val="003E6EB9"/>
    <w:rsid w:val="003F44C1"/>
    <w:rsid w:val="00403CEB"/>
    <w:rsid w:val="004106A1"/>
    <w:rsid w:val="004146EF"/>
    <w:rsid w:val="00420A07"/>
    <w:rsid w:val="004342A0"/>
    <w:rsid w:val="00435B77"/>
    <w:rsid w:val="00452AF5"/>
    <w:rsid w:val="00454181"/>
    <w:rsid w:val="00471FD9"/>
    <w:rsid w:val="00473DB6"/>
    <w:rsid w:val="00475AE1"/>
    <w:rsid w:val="00477888"/>
    <w:rsid w:val="00485186"/>
    <w:rsid w:val="00487280"/>
    <w:rsid w:val="004938C0"/>
    <w:rsid w:val="004A04F7"/>
    <w:rsid w:val="004A083A"/>
    <w:rsid w:val="004A64E6"/>
    <w:rsid w:val="004A6A18"/>
    <w:rsid w:val="004B3A46"/>
    <w:rsid w:val="004B6C31"/>
    <w:rsid w:val="004C0C95"/>
    <w:rsid w:val="004D0549"/>
    <w:rsid w:val="004E26A8"/>
    <w:rsid w:val="004F1C01"/>
    <w:rsid w:val="004F3804"/>
    <w:rsid w:val="004F4782"/>
    <w:rsid w:val="004F79E8"/>
    <w:rsid w:val="0050201F"/>
    <w:rsid w:val="00504D91"/>
    <w:rsid w:val="00506472"/>
    <w:rsid w:val="0051100A"/>
    <w:rsid w:val="00514A76"/>
    <w:rsid w:val="00520103"/>
    <w:rsid w:val="00556DD8"/>
    <w:rsid w:val="00562493"/>
    <w:rsid w:val="005626F1"/>
    <w:rsid w:val="00565D9B"/>
    <w:rsid w:val="00570F83"/>
    <w:rsid w:val="00571FFF"/>
    <w:rsid w:val="00573AB0"/>
    <w:rsid w:val="00580269"/>
    <w:rsid w:val="00583448"/>
    <w:rsid w:val="00585C77"/>
    <w:rsid w:val="00590AF4"/>
    <w:rsid w:val="00593E13"/>
    <w:rsid w:val="00596D26"/>
    <w:rsid w:val="005B5581"/>
    <w:rsid w:val="005C5C7A"/>
    <w:rsid w:val="005D0D64"/>
    <w:rsid w:val="005D13AB"/>
    <w:rsid w:val="005E3D64"/>
    <w:rsid w:val="005E3E80"/>
    <w:rsid w:val="005E4D6F"/>
    <w:rsid w:val="005E7730"/>
    <w:rsid w:val="0061011A"/>
    <w:rsid w:val="00611CBD"/>
    <w:rsid w:val="00613439"/>
    <w:rsid w:val="00627920"/>
    <w:rsid w:val="0063719B"/>
    <w:rsid w:val="006372E6"/>
    <w:rsid w:val="00662DF4"/>
    <w:rsid w:val="00667718"/>
    <w:rsid w:val="00673F62"/>
    <w:rsid w:val="00677DB7"/>
    <w:rsid w:val="00695A68"/>
    <w:rsid w:val="006A060A"/>
    <w:rsid w:val="006B041F"/>
    <w:rsid w:val="006C08D6"/>
    <w:rsid w:val="006C2932"/>
    <w:rsid w:val="006D70D9"/>
    <w:rsid w:val="006E2132"/>
    <w:rsid w:val="006E621C"/>
    <w:rsid w:val="006E6605"/>
    <w:rsid w:val="006F4044"/>
    <w:rsid w:val="006F42C8"/>
    <w:rsid w:val="00714A3A"/>
    <w:rsid w:val="007238FC"/>
    <w:rsid w:val="00725297"/>
    <w:rsid w:val="00726986"/>
    <w:rsid w:val="00726D34"/>
    <w:rsid w:val="00731F47"/>
    <w:rsid w:val="007340BD"/>
    <w:rsid w:val="007350BE"/>
    <w:rsid w:val="0074088F"/>
    <w:rsid w:val="00741736"/>
    <w:rsid w:val="00742788"/>
    <w:rsid w:val="00743255"/>
    <w:rsid w:val="0074613B"/>
    <w:rsid w:val="00746F54"/>
    <w:rsid w:val="007639DC"/>
    <w:rsid w:val="00777424"/>
    <w:rsid w:val="00783BB8"/>
    <w:rsid w:val="007846A2"/>
    <w:rsid w:val="00786220"/>
    <w:rsid w:val="007925C9"/>
    <w:rsid w:val="007931CB"/>
    <w:rsid w:val="007A7DC5"/>
    <w:rsid w:val="007C1C1B"/>
    <w:rsid w:val="007D0E71"/>
    <w:rsid w:val="007D3EC1"/>
    <w:rsid w:val="007D424A"/>
    <w:rsid w:val="007D494D"/>
    <w:rsid w:val="007D5321"/>
    <w:rsid w:val="007D5952"/>
    <w:rsid w:val="007E4FAA"/>
    <w:rsid w:val="007F07E5"/>
    <w:rsid w:val="007F5D3A"/>
    <w:rsid w:val="00813DBA"/>
    <w:rsid w:val="00834253"/>
    <w:rsid w:val="0083765C"/>
    <w:rsid w:val="008439DA"/>
    <w:rsid w:val="008455A5"/>
    <w:rsid w:val="00850A4A"/>
    <w:rsid w:val="0085285D"/>
    <w:rsid w:val="00853ADB"/>
    <w:rsid w:val="00854A1C"/>
    <w:rsid w:val="00856FA5"/>
    <w:rsid w:val="0086540F"/>
    <w:rsid w:val="00867963"/>
    <w:rsid w:val="008732FC"/>
    <w:rsid w:val="0087557A"/>
    <w:rsid w:val="00880ABD"/>
    <w:rsid w:val="00883F7A"/>
    <w:rsid w:val="00886E30"/>
    <w:rsid w:val="008A5577"/>
    <w:rsid w:val="008A7D4F"/>
    <w:rsid w:val="008B393A"/>
    <w:rsid w:val="008C0543"/>
    <w:rsid w:val="008C5139"/>
    <w:rsid w:val="008C5BC3"/>
    <w:rsid w:val="008C6380"/>
    <w:rsid w:val="008C65AD"/>
    <w:rsid w:val="008D0FBF"/>
    <w:rsid w:val="008D204B"/>
    <w:rsid w:val="008E09B7"/>
    <w:rsid w:val="008E2D07"/>
    <w:rsid w:val="008E4623"/>
    <w:rsid w:val="008F0615"/>
    <w:rsid w:val="008F470A"/>
    <w:rsid w:val="008F59AF"/>
    <w:rsid w:val="00901734"/>
    <w:rsid w:val="00905AAF"/>
    <w:rsid w:val="009100BE"/>
    <w:rsid w:val="009152ED"/>
    <w:rsid w:val="00915918"/>
    <w:rsid w:val="009174D3"/>
    <w:rsid w:val="0092183F"/>
    <w:rsid w:val="00927DD6"/>
    <w:rsid w:val="00933B51"/>
    <w:rsid w:val="0093726F"/>
    <w:rsid w:val="00937A9D"/>
    <w:rsid w:val="00940E4E"/>
    <w:rsid w:val="00943C06"/>
    <w:rsid w:val="009672C1"/>
    <w:rsid w:val="009746A8"/>
    <w:rsid w:val="00974C8D"/>
    <w:rsid w:val="009944BC"/>
    <w:rsid w:val="0099778B"/>
    <w:rsid w:val="009A7DFA"/>
    <w:rsid w:val="009D14AF"/>
    <w:rsid w:val="009D2CDB"/>
    <w:rsid w:val="009D7363"/>
    <w:rsid w:val="009E163F"/>
    <w:rsid w:val="009E56E7"/>
    <w:rsid w:val="009F76A4"/>
    <w:rsid w:val="00A0256D"/>
    <w:rsid w:val="00A05D28"/>
    <w:rsid w:val="00A14CD2"/>
    <w:rsid w:val="00A20F91"/>
    <w:rsid w:val="00A22C2E"/>
    <w:rsid w:val="00A30475"/>
    <w:rsid w:val="00A428B2"/>
    <w:rsid w:val="00A4706A"/>
    <w:rsid w:val="00A51E75"/>
    <w:rsid w:val="00A55126"/>
    <w:rsid w:val="00A60C6D"/>
    <w:rsid w:val="00A61324"/>
    <w:rsid w:val="00A639D1"/>
    <w:rsid w:val="00A66285"/>
    <w:rsid w:val="00A72070"/>
    <w:rsid w:val="00A72F34"/>
    <w:rsid w:val="00A8138D"/>
    <w:rsid w:val="00A9152F"/>
    <w:rsid w:val="00A9343C"/>
    <w:rsid w:val="00A93972"/>
    <w:rsid w:val="00AA02F5"/>
    <w:rsid w:val="00AA4F18"/>
    <w:rsid w:val="00AB173C"/>
    <w:rsid w:val="00AB2292"/>
    <w:rsid w:val="00AB3E84"/>
    <w:rsid w:val="00AB50F4"/>
    <w:rsid w:val="00AC518D"/>
    <w:rsid w:val="00AC7D0D"/>
    <w:rsid w:val="00AD0473"/>
    <w:rsid w:val="00AD2038"/>
    <w:rsid w:val="00AD20FC"/>
    <w:rsid w:val="00AD70F2"/>
    <w:rsid w:val="00AD7216"/>
    <w:rsid w:val="00AE0929"/>
    <w:rsid w:val="00AE4A62"/>
    <w:rsid w:val="00AF432D"/>
    <w:rsid w:val="00AF6363"/>
    <w:rsid w:val="00AF757A"/>
    <w:rsid w:val="00B0254A"/>
    <w:rsid w:val="00B03679"/>
    <w:rsid w:val="00B060F8"/>
    <w:rsid w:val="00B07404"/>
    <w:rsid w:val="00B2288C"/>
    <w:rsid w:val="00B31597"/>
    <w:rsid w:val="00B359C8"/>
    <w:rsid w:val="00B36F88"/>
    <w:rsid w:val="00B5406F"/>
    <w:rsid w:val="00B614E3"/>
    <w:rsid w:val="00B77B19"/>
    <w:rsid w:val="00B80D23"/>
    <w:rsid w:val="00B86F70"/>
    <w:rsid w:val="00BA316F"/>
    <w:rsid w:val="00BB6429"/>
    <w:rsid w:val="00BC1119"/>
    <w:rsid w:val="00BC11E8"/>
    <w:rsid w:val="00BC172F"/>
    <w:rsid w:val="00BC2C38"/>
    <w:rsid w:val="00BD3DE4"/>
    <w:rsid w:val="00BD7CBB"/>
    <w:rsid w:val="00BE3D66"/>
    <w:rsid w:val="00BE6C30"/>
    <w:rsid w:val="00BF1AC1"/>
    <w:rsid w:val="00BF7FCE"/>
    <w:rsid w:val="00C11BFC"/>
    <w:rsid w:val="00C274E5"/>
    <w:rsid w:val="00C30835"/>
    <w:rsid w:val="00C30B8A"/>
    <w:rsid w:val="00C357C2"/>
    <w:rsid w:val="00C443D0"/>
    <w:rsid w:val="00C52DC8"/>
    <w:rsid w:val="00C55886"/>
    <w:rsid w:val="00C5671E"/>
    <w:rsid w:val="00C62C6E"/>
    <w:rsid w:val="00C7068A"/>
    <w:rsid w:val="00C74025"/>
    <w:rsid w:val="00C85D95"/>
    <w:rsid w:val="00C95B99"/>
    <w:rsid w:val="00CA18A1"/>
    <w:rsid w:val="00CA3A7A"/>
    <w:rsid w:val="00CA48E8"/>
    <w:rsid w:val="00CB0541"/>
    <w:rsid w:val="00CB13A1"/>
    <w:rsid w:val="00CB3AF0"/>
    <w:rsid w:val="00CC30A5"/>
    <w:rsid w:val="00CC5DB8"/>
    <w:rsid w:val="00CC6D98"/>
    <w:rsid w:val="00CE0CD5"/>
    <w:rsid w:val="00CF151B"/>
    <w:rsid w:val="00CF263F"/>
    <w:rsid w:val="00CF48C1"/>
    <w:rsid w:val="00D00456"/>
    <w:rsid w:val="00D037FB"/>
    <w:rsid w:val="00D03E8D"/>
    <w:rsid w:val="00D07ADF"/>
    <w:rsid w:val="00D07D9E"/>
    <w:rsid w:val="00D14403"/>
    <w:rsid w:val="00D20D14"/>
    <w:rsid w:val="00D23E8D"/>
    <w:rsid w:val="00D276A8"/>
    <w:rsid w:val="00D44098"/>
    <w:rsid w:val="00D46D49"/>
    <w:rsid w:val="00D50AEF"/>
    <w:rsid w:val="00D52D17"/>
    <w:rsid w:val="00D5325F"/>
    <w:rsid w:val="00D62B05"/>
    <w:rsid w:val="00D755A1"/>
    <w:rsid w:val="00D905CA"/>
    <w:rsid w:val="00D91C92"/>
    <w:rsid w:val="00DA7D40"/>
    <w:rsid w:val="00DB12AF"/>
    <w:rsid w:val="00DB25FB"/>
    <w:rsid w:val="00DB2CF1"/>
    <w:rsid w:val="00DB42D5"/>
    <w:rsid w:val="00DD324F"/>
    <w:rsid w:val="00DE3BA7"/>
    <w:rsid w:val="00DE5280"/>
    <w:rsid w:val="00DE6424"/>
    <w:rsid w:val="00E00B96"/>
    <w:rsid w:val="00E14170"/>
    <w:rsid w:val="00E2304A"/>
    <w:rsid w:val="00E30094"/>
    <w:rsid w:val="00E432F3"/>
    <w:rsid w:val="00E4486E"/>
    <w:rsid w:val="00E44DAC"/>
    <w:rsid w:val="00E555B6"/>
    <w:rsid w:val="00E63220"/>
    <w:rsid w:val="00E66D4D"/>
    <w:rsid w:val="00E701C8"/>
    <w:rsid w:val="00E73656"/>
    <w:rsid w:val="00E80CA7"/>
    <w:rsid w:val="00E81554"/>
    <w:rsid w:val="00E93E0E"/>
    <w:rsid w:val="00E97733"/>
    <w:rsid w:val="00EA2F81"/>
    <w:rsid w:val="00EA3A24"/>
    <w:rsid w:val="00EB05D6"/>
    <w:rsid w:val="00EB0CDC"/>
    <w:rsid w:val="00EB23C8"/>
    <w:rsid w:val="00EB3525"/>
    <w:rsid w:val="00EB64BA"/>
    <w:rsid w:val="00EC063A"/>
    <w:rsid w:val="00EC32B1"/>
    <w:rsid w:val="00EC63D3"/>
    <w:rsid w:val="00ED139E"/>
    <w:rsid w:val="00ED77B5"/>
    <w:rsid w:val="00EE45D2"/>
    <w:rsid w:val="00EE762F"/>
    <w:rsid w:val="00EF0DBD"/>
    <w:rsid w:val="00F05E6F"/>
    <w:rsid w:val="00F127F6"/>
    <w:rsid w:val="00F2527C"/>
    <w:rsid w:val="00F277D3"/>
    <w:rsid w:val="00F337DD"/>
    <w:rsid w:val="00F673E3"/>
    <w:rsid w:val="00F7013C"/>
    <w:rsid w:val="00F722F4"/>
    <w:rsid w:val="00F804CB"/>
    <w:rsid w:val="00F860B4"/>
    <w:rsid w:val="00F86DA0"/>
    <w:rsid w:val="00F91B21"/>
    <w:rsid w:val="00FB210A"/>
    <w:rsid w:val="00FB4647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9864E"/>
  <w15:chartTrackingRefBased/>
  <w15:docId w15:val="{776E2E92-A3B3-4AB0-BA0C-98B0B4EC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35C"/>
    <w:pPr>
      <w:autoSpaceDE w:val="0"/>
      <w:autoSpaceDN w:val="0"/>
      <w:adjustRightInd w:val="0"/>
      <w:spacing w:before="203" w:line="283" w:lineRule="auto"/>
      <w:jc w:val="both"/>
      <w:textAlignment w:val="center"/>
    </w:pPr>
    <w:rPr>
      <w:rFonts w:ascii="Arial" w:hAnsi="Arial" w:cs="NeueHaasGroteskText Pro"/>
      <w:color w:val="000000"/>
      <w:kern w:val="0"/>
      <w:sz w:val="20"/>
      <w:szCs w:val="20"/>
    </w:rPr>
  </w:style>
  <w:style w:type="paragraph" w:styleId="Nadpis1">
    <w:name w:val="heading 1"/>
    <w:basedOn w:val="Nadpis3"/>
    <w:next w:val="Bod"/>
    <w:link w:val="Nadpis1Char"/>
    <w:uiPriority w:val="9"/>
    <w:qFormat/>
    <w:rsid w:val="0028135C"/>
    <w:pPr>
      <w:keepLines/>
      <w:numPr>
        <w:numId w:val="19"/>
      </w:numPr>
      <w:spacing w:before="367" w:after="203"/>
      <w:ind w:left="283" w:hanging="567"/>
      <w:outlineLvl w:val="0"/>
    </w:pPr>
    <w:rPr>
      <w:sz w:val="34"/>
      <w:szCs w:val="3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71FFF"/>
    <w:pPr>
      <w:outlineLvl w:val="1"/>
    </w:pPr>
    <w:rPr>
      <w:b w:val="0"/>
    </w:rPr>
  </w:style>
  <w:style w:type="paragraph" w:styleId="Nadpis3">
    <w:name w:val="heading 3"/>
    <w:basedOn w:val="Nadpis5"/>
    <w:next w:val="Normln"/>
    <w:link w:val="Nadpis3Char"/>
    <w:uiPriority w:val="9"/>
    <w:unhideWhenUsed/>
    <w:rsid w:val="00571FFF"/>
    <w:pPr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rsid w:val="000E4344"/>
    <w:pPr>
      <w:outlineLvl w:val="3"/>
    </w:pPr>
    <w:rPr>
      <w:b w:val="0"/>
      <w:bCs w:val="0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0E4344"/>
    <w:pPr>
      <w:keepNext/>
      <w:suppressAutoHyphens/>
      <w:spacing w:line="520" w:lineRule="atLeast"/>
      <w:jc w:val="left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qFormat/>
    <w:rsid w:val="009D2CDB"/>
    <w:rPr>
      <w:color w:val="3C91E6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8135C"/>
    <w:rPr>
      <w:rFonts w:ascii="Arial" w:hAnsi="Arial" w:cs="NeueHaasGroteskText Pro"/>
      <w:b/>
      <w:bCs/>
      <w:color w:val="000000"/>
      <w:kern w:val="0"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"/>
    <w:rsid w:val="00571FFF"/>
    <w:rPr>
      <w:rFonts w:ascii="Arial" w:hAnsi="Arial" w:cs="NeueHaasGroteskText Pro"/>
      <w:bCs/>
      <w:color w:val="000000"/>
      <w:kern w:val="0"/>
      <w:sz w:val="34"/>
      <w:szCs w:val="34"/>
    </w:rPr>
  </w:style>
  <w:style w:type="character" w:customStyle="1" w:styleId="Nadpis3Char">
    <w:name w:val="Nadpis 3 Char"/>
    <w:basedOn w:val="Standardnpsmoodstavce"/>
    <w:link w:val="Nadpis3"/>
    <w:uiPriority w:val="9"/>
    <w:rsid w:val="00571FFF"/>
    <w:rPr>
      <w:rFonts w:ascii="Arial" w:hAnsi="Arial" w:cs="NeueHaasGroteskText Pro"/>
      <w:b/>
      <w:bCs/>
      <w:color w:val="000000"/>
      <w:kern w:val="0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0E4344"/>
    <w:rPr>
      <w:rFonts w:ascii="Arial" w:hAnsi="Arial" w:cs="NeueHaasGroteskText Pro"/>
      <w:color w:val="000000"/>
      <w:kern w:val="0"/>
      <w:sz w:val="34"/>
      <w:szCs w:val="34"/>
    </w:rPr>
  </w:style>
  <w:style w:type="character" w:customStyle="1" w:styleId="Nadpis5Char">
    <w:name w:val="Nadpis 5 Char"/>
    <w:basedOn w:val="Standardnpsmoodstavce"/>
    <w:link w:val="Nadpis5"/>
    <w:uiPriority w:val="9"/>
    <w:rsid w:val="000E4344"/>
    <w:rPr>
      <w:rFonts w:ascii="Arial" w:hAnsi="Arial" w:cs="NeueHaasGroteskText Pro"/>
      <w:b/>
      <w:bCs/>
      <w:color w:val="000000"/>
      <w:kern w:val="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78B"/>
    <w:rPr>
      <w:rFonts w:eastAsiaTheme="majorEastAsia" w:cstheme="majorBidi"/>
      <w:color w:val="272727" w:themeColor="text1" w:themeTint="D8"/>
    </w:rPr>
  </w:style>
  <w:style w:type="character" w:styleId="Nevyeenzmnka">
    <w:name w:val="Unresolved Mention"/>
    <w:basedOn w:val="Standardnpsmoodstavce"/>
    <w:uiPriority w:val="99"/>
    <w:semiHidden/>
    <w:unhideWhenUsed/>
    <w:rsid w:val="008E46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72E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2E6"/>
    <w:rPr>
      <w:rFonts w:ascii="NeueHaasGroteskText Pro" w:hAnsi="NeueHaasGroteskText Pro" w:cs="NeueHaasGroteskText Pro"/>
      <w:color w:val="000000"/>
      <w:kern w:val="0"/>
      <w:sz w:val="20"/>
      <w:szCs w:val="20"/>
      <w:lang w:val="cs-CZ"/>
    </w:rPr>
  </w:style>
  <w:style w:type="paragraph" w:styleId="Odstavecseseznamem">
    <w:name w:val="List Paragraph"/>
    <w:basedOn w:val="Normln"/>
    <w:qFormat/>
    <w:rsid w:val="0017149E"/>
    <w:pPr>
      <w:numPr>
        <w:numId w:val="14"/>
      </w:numPr>
    </w:pPr>
  </w:style>
  <w:style w:type="paragraph" w:styleId="Zpat">
    <w:name w:val="footer"/>
    <w:link w:val="ZpatChar"/>
    <w:uiPriority w:val="99"/>
    <w:unhideWhenUsed/>
    <w:rsid w:val="00AA4F18"/>
    <w:pPr>
      <w:tabs>
        <w:tab w:val="center" w:pos="4513"/>
        <w:tab w:val="right" w:pos="9026"/>
      </w:tabs>
    </w:pPr>
    <w:rPr>
      <w:rFonts w:ascii="Arial" w:hAnsi="Arial" w:cs="NeueHaasGroteskText Pro"/>
      <w:color w:val="DD1B45"/>
      <w:kern w:val="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AA4F18"/>
    <w:rPr>
      <w:rFonts w:ascii="Arial" w:hAnsi="Arial" w:cs="NeueHaasGroteskText Pro"/>
      <w:color w:val="DD1B45"/>
      <w:kern w:val="0"/>
      <w:sz w:val="16"/>
      <w:szCs w:val="16"/>
      <w:lang w:val="cs-CZ"/>
    </w:rPr>
  </w:style>
  <w:style w:type="paragraph" w:customStyle="1" w:styleId="podpis">
    <w:name w:val="podpis"/>
    <w:uiPriority w:val="99"/>
    <w:qFormat/>
    <w:rsid w:val="006C08D6"/>
    <w:pPr>
      <w:spacing w:before="240" w:line="280" w:lineRule="atLeast"/>
      <w:contextualSpacing/>
    </w:pPr>
    <w:rPr>
      <w:rFonts w:ascii="Arial" w:hAnsi="Arial" w:cs="NeueHaasGroteskText Pro"/>
      <w:color w:val="C8B88A"/>
      <w:kern w:val="0"/>
      <w:sz w:val="22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9152ED"/>
  </w:style>
  <w:style w:type="numbering" w:customStyle="1" w:styleId="CurrentList1">
    <w:name w:val="Current List1"/>
    <w:uiPriority w:val="99"/>
    <w:rsid w:val="0017149E"/>
    <w:pPr>
      <w:numPr>
        <w:numId w:val="10"/>
      </w:numPr>
    </w:pPr>
  </w:style>
  <w:style w:type="numbering" w:customStyle="1" w:styleId="CurrentList2">
    <w:name w:val="Current List2"/>
    <w:uiPriority w:val="99"/>
    <w:rsid w:val="0017149E"/>
    <w:pPr>
      <w:numPr>
        <w:numId w:val="11"/>
      </w:numPr>
    </w:pPr>
  </w:style>
  <w:style w:type="numbering" w:customStyle="1" w:styleId="CurrentList3">
    <w:name w:val="Current List3"/>
    <w:uiPriority w:val="99"/>
    <w:rsid w:val="0017149E"/>
    <w:pPr>
      <w:numPr>
        <w:numId w:val="12"/>
      </w:numPr>
    </w:pPr>
  </w:style>
  <w:style w:type="numbering" w:customStyle="1" w:styleId="CurrentList7">
    <w:name w:val="Current List7"/>
    <w:uiPriority w:val="99"/>
    <w:rsid w:val="00BC1119"/>
    <w:pPr>
      <w:numPr>
        <w:numId w:val="15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71FFF"/>
    <w:pPr>
      <w:spacing w:before="0" w:line="240" w:lineRule="auto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1FFF"/>
    <w:rPr>
      <w:rFonts w:ascii="Arial" w:hAnsi="Arial" w:cs="NeueHaasGroteskText Pro"/>
      <w:color w:val="000000"/>
      <w:kern w:val="0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571FFF"/>
    <w:rPr>
      <w:vertAlign w:val="superscript"/>
    </w:rPr>
  </w:style>
  <w:style w:type="paragraph" w:styleId="Nzev">
    <w:name w:val="Title"/>
    <w:basedOn w:val="Nadpis1"/>
    <w:next w:val="Normln"/>
    <w:link w:val="NzevChar"/>
    <w:uiPriority w:val="10"/>
    <w:qFormat/>
    <w:rsid w:val="00C52DC8"/>
    <w:pPr>
      <w:numPr>
        <w:numId w:val="0"/>
      </w:numPr>
      <w:spacing w:line="259" w:lineRule="auto"/>
      <w:contextualSpacing/>
    </w:pPr>
    <w:rPr>
      <w:sz w:val="70"/>
      <w:szCs w:val="70"/>
    </w:rPr>
  </w:style>
  <w:style w:type="character" w:customStyle="1" w:styleId="NzevChar">
    <w:name w:val="Název Char"/>
    <w:basedOn w:val="Standardnpsmoodstavce"/>
    <w:link w:val="Nzev"/>
    <w:uiPriority w:val="10"/>
    <w:rsid w:val="00C52DC8"/>
    <w:rPr>
      <w:rFonts w:ascii="Arial" w:hAnsi="Arial" w:cs="NeueHaasGroteskText Pro"/>
      <w:b/>
      <w:bCs/>
      <w:color w:val="000000"/>
      <w:kern w:val="0"/>
      <w:sz w:val="70"/>
      <w:szCs w:val="70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9100BE"/>
    <w:pPr>
      <w:spacing w:before="0" w:line="259" w:lineRule="auto"/>
    </w:pPr>
    <w:rPr>
      <w:sz w:val="70"/>
      <w:szCs w:val="70"/>
    </w:rPr>
  </w:style>
  <w:style w:type="character" w:customStyle="1" w:styleId="PodnadpisChar">
    <w:name w:val="Podnadpis Char"/>
    <w:basedOn w:val="Standardnpsmoodstavce"/>
    <w:link w:val="Podnadpis"/>
    <w:uiPriority w:val="11"/>
    <w:rsid w:val="009100BE"/>
    <w:rPr>
      <w:rFonts w:ascii="Arial" w:hAnsi="Arial" w:cs="NeueHaasGroteskText Pro"/>
      <w:bCs/>
      <w:color w:val="000000"/>
      <w:kern w:val="0"/>
      <w:sz w:val="70"/>
      <w:szCs w:val="70"/>
    </w:rPr>
  </w:style>
  <w:style w:type="paragraph" w:customStyle="1" w:styleId="Neslovannadpis">
    <w:name w:val="Nečíslovaný nadpis"/>
    <w:basedOn w:val="Nadpis1"/>
    <w:link w:val="NeslovannadpisChar"/>
    <w:qFormat/>
    <w:rsid w:val="00C52DC8"/>
    <w:pPr>
      <w:numPr>
        <w:numId w:val="0"/>
      </w:numPr>
    </w:pPr>
  </w:style>
  <w:style w:type="character" w:customStyle="1" w:styleId="NeslovannadpisChar">
    <w:name w:val="Nečíslovaný nadpis Char"/>
    <w:basedOn w:val="Nadpis1Char"/>
    <w:link w:val="Neslovannadpis"/>
    <w:rsid w:val="008C5BC3"/>
    <w:rPr>
      <w:rFonts w:ascii="Arial" w:hAnsi="Arial" w:cs="NeueHaasGroteskText Pro"/>
      <w:b/>
      <w:bCs/>
      <w:color w:val="000000"/>
      <w:kern w:val="0"/>
      <w:sz w:val="34"/>
      <w:szCs w:val="34"/>
    </w:rPr>
  </w:style>
  <w:style w:type="paragraph" w:customStyle="1" w:styleId="Bod">
    <w:name w:val="Bod"/>
    <w:basedOn w:val="Normln"/>
    <w:link w:val="BodChar"/>
    <w:qFormat/>
    <w:rsid w:val="0028135C"/>
    <w:pPr>
      <w:numPr>
        <w:ilvl w:val="1"/>
        <w:numId w:val="19"/>
      </w:numPr>
      <w:spacing w:before="120" w:line="288" w:lineRule="auto"/>
      <w:ind w:left="0" w:hanging="284"/>
    </w:pPr>
  </w:style>
  <w:style w:type="character" w:customStyle="1" w:styleId="BodChar">
    <w:name w:val="Bod Char"/>
    <w:basedOn w:val="Standardnpsmoodstavce"/>
    <w:link w:val="Bod"/>
    <w:rsid w:val="0028135C"/>
    <w:rPr>
      <w:rFonts w:ascii="Arial" w:hAnsi="Arial" w:cs="NeueHaasGroteskText Pro"/>
      <w:color w:val="000000"/>
      <w:kern w:val="0"/>
      <w:sz w:val="20"/>
      <w:szCs w:val="20"/>
    </w:rPr>
  </w:style>
  <w:style w:type="paragraph" w:customStyle="1" w:styleId="Psmeno">
    <w:name w:val="Písmeno"/>
    <w:basedOn w:val="Bod"/>
    <w:link w:val="PsmenoChar"/>
    <w:qFormat/>
    <w:rsid w:val="0028135C"/>
    <w:pPr>
      <w:numPr>
        <w:ilvl w:val="2"/>
      </w:numPr>
      <w:ind w:left="568" w:hanging="284"/>
      <w:contextualSpacing/>
    </w:pPr>
  </w:style>
  <w:style w:type="character" w:customStyle="1" w:styleId="PsmenoChar">
    <w:name w:val="Písmeno Char"/>
    <w:basedOn w:val="BodChar"/>
    <w:link w:val="Psmeno"/>
    <w:rsid w:val="0028135C"/>
    <w:rPr>
      <w:rFonts w:ascii="Arial" w:hAnsi="Arial" w:cs="NeueHaasGroteskText Pro"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59"/>
    <w:rsid w:val="000D22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9746A8"/>
    <w:pPr>
      <w:spacing w:after="100"/>
    </w:pPr>
  </w:style>
  <w:style w:type="character" w:styleId="Odkaznakoment">
    <w:name w:val="annotation reference"/>
    <w:basedOn w:val="Standardnpsmoodstavce"/>
    <w:uiPriority w:val="99"/>
    <w:semiHidden/>
    <w:unhideWhenUsed/>
    <w:rsid w:val="00B2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88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288C"/>
    <w:rPr>
      <w:rFonts w:ascii="Arial" w:hAnsi="Arial" w:cs="NeueHaasGroteskText Pro"/>
      <w:color w:val="000000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C"/>
    <w:rPr>
      <w:rFonts w:ascii="Arial" w:hAnsi="Arial" w:cs="NeueHaasGroteskText Pro"/>
      <w:b/>
      <w:bCs/>
      <w:color w:val="000000"/>
      <w:kern w:val="0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A04A5"/>
    <w:rPr>
      <w:color w:val="666666"/>
    </w:rPr>
  </w:style>
  <w:style w:type="paragraph" w:styleId="Revize">
    <w:name w:val="Revision"/>
    <w:hidden/>
    <w:uiPriority w:val="99"/>
    <w:semiHidden/>
    <w:rsid w:val="00D20D14"/>
    <w:rPr>
      <w:rFonts w:ascii="Arial" w:hAnsi="Arial" w:cs="NeueHaasGroteskText Pro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rankbold.org/sites/default/files/fba_template/template_FBA_smlou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2DB8-1E3C-4E67-9D04-F5F79603149E}"/>
      </w:docPartPr>
      <w:docPartBody>
        <w:p w:rsidR="00ED477B" w:rsidRDefault="00A604CF">
          <w:r w:rsidRPr="0020459C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4CE1B629751B4D90A2B2053718256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94E15-0D32-4AA1-BE92-DCE85C4C4B27}"/>
      </w:docPartPr>
      <w:docPartBody>
        <w:p w:rsidR="00634A6A" w:rsidRDefault="00740403" w:rsidP="00740403">
          <w:pPr>
            <w:pStyle w:val="4CE1B629751B4D90A2B2053718256228"/>
          </w:pPr>
          <w:r w:rsidRPr="0021274F"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F"/>
    <w:rsid w:val="0001776C"/>
    <w:rsid w:val="00042366"/>
    <w:rsid w:val="00085C86"/>
    <w:rsid w:val="00123B02"/>
    <w:rsid w:val="0013783F"/>
    <w:rsid w:val="001F2B1A"/>
    <w:rsid w:val="002A063D"/>
    <w:rsid w:val="002A2B6F"/>
    <w:rsid w:val="002F6624"/>
    <w:rsid w:val="0034415F"/>
    <w:rsid w:val="00356031"/>
    <w:rsid w:val="00357E49"/>
    <w:rsid w:val="003606E9"/>
    <w:rsid w:val="003866B8"/>
    <w:rsid w:val="003F7175"/>
    <w:rsid w:val="00456C68"/>
    <w:rsid w:val="004A04F7"/>
    <w:rsid w:val="004B3A46"/>
    <w:rsid w:val="00506472"/>
    <w:rsid w:val="00562493"/>
    <w:rsid w:val="005A34F8"/>
    <w:rsid w:val="005B464D"/>
    <w:rsid w:val="005C7FAB"/>
    <w:rsid w:val="005F5494"/>
    <w:rsid w:val="0060434B"/>
    <w:rsid w:val="00620C48"/>
    <w:rsid w:val="00626336"/>
    <w:rsid w:val="00634A6A"/>
    <w:rsid w:val="0067015B"/>
    <w:rsid w:val="00673F62"/>
    <w:rsid w:val="006A060A"/>
    <w:rsid w:val="006A2216"/>
    <w:rsid w:val="006A516B"/>
    <w:rsid w:val="006B041F"/>
    <w:rsid w:val="007340BD"/>
    <w:rsid w:val="00740403"/>
    <w:rsid w:val="007925C9"/>
    <w:rsid w:val="007F5D3A"/>
    <w:rsid w:val="008C0543"/>
    <w:rsid w:val="0092182E"/>
    <w:rsid w:val="00994F81"/>
    <w:rsid w:val="009D14AF"/>
    <w:rsid w:val="009F3C7B"/>
    <w:rsid w:val="009F6DA6"/>
    <w:rsid w:val="00A0041C"/>
    <w:rsid w:val="00A0256D"/>
    <w:rsid w:val="00A05D28"/>
    <w:rsid w:val="00A45BF4"/>
    <w:rsid w:val="00A604CF"/>
    <w:rsid w:val="00A73AE0"/>
    <w:rsid w:val="00A755F3"/>
    <w:rsid w:val="00AD68C8"/>
    <w:rsid w:val="00AD70F2"/>
    <w:rsid w:val="00BF7FCE"/>
    <w:rsid w:val="00C037B1"/>
    <w:rsid w:val="00C443D0"/>
    <w:rsid w:val="00C62C6E"/>
    <w:rsid w:val="00C6335E"/>
    <w:rsid w:val="00C66334"/>
    <w:rsid w:val="00CA18A1"/>
    <w:rsid w:val="00D07ADF"/>
    <w:rsid w:val="00D24306"/>
    <w:rsid w:val="00D33885"/>
    <w:rsid w:val="00D755A1"/>
    <w:rsid w:val="00D81DED"/>
    <w:rsid w:val="00DB2CF1"/>
    <w:rsid w:val="00DE6424"/>
    <w:rsid w:val="00E01E21"/>
    <w:rsid w:val="00E1447A"/>
    <w:rsid w:val="00E30094"/>
    <w:rsid w:val="00E93E0E"/>
    <w:rsid w:val="00EC04B2"/>
    <w:rsid w:val="00ED477B"/>
    <w:rsid w:val="00F16C1A"/>
    <w:rsid w:val="00F2226E"/>
    <w:rsid w:val="00F40EC7"/>
    <w:rsid w:val="00F51C12"/>
    <w:rsid w:val="00F6150D"/>
    <w:rsid w:val="00FC37E9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7B1"/>
    <w:rPr>
      <w:color w:val="666666"/>
    </w:rPr>
  </w:style>
  <w:style w:type="paragraph" w:customStyle="1" w:styleId="4CE1B629751B4D90A2B2053718256228">
    <w:name w:val="4CE1B629751B4D90A2B2053718256228"/>
    <w:rsid w:val="00740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BA8C-0F47-47EC-A484-91B7DE23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template_FBA_smlouva.dotx</Template>
  <TotalTime>5</TotalTime>
  <Pages>5</Pages>
  <Words>1847</Words>
  <Characters>10904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Kuk</dc:creator>
  <cp:keywords/>
  <dc:description/>
  <cp:lastModifiedBy>Martin Kornel</cp:lastModifiedBy>
  <cp:revision>3</cp:revision>
  <cp:lastPrinted>2024-11-05T09:18:00Z</cp:lastPrinted>
  <dcterms:created xsi:type="dcterms:W3CDTF">2025-10-14T09:58:00Z</dcterms:created>
  <dcterms:modified xsi:type="dcterms:W3CDTF">2025-10-15T11:36:00Z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2">
    <vt:lpwstr>«spis.Hlavní klient.Subjekt.Adresy.Sídlo.Do řádku»</vt:lpwstr>
  </property>
  <property fmtid="{D5CDD505-2E9C-101B-9397-08002B2CF9AE}" pid="3" name="praetor3">
    <vt:lpwstr>«spis.Hlavní klient.Subjekt.IČO»</vt:lpwstr>
  </property>
  <property fmtid="{D5CDD505-2E9C-101B-9397-08002B2CF9AE}" pid="4" name="praetor4">
    <vt:lpwstr>«spis.Hlavní klient.Subjekt.Označení»</vt:lpwstr>
  </property>
  <property fmtid="{D5CDD505-2E9C-101B-9397-08002B2CF9AE}" pid="5" name="praetor5">
    <vt:lpwstr>«spis.Hlavní klient.Subjekt.Adresy.Sídlo.Do řádku»</vt:lpwstr>
  </property>
  <property fmtid="{D5CDD505-2E9C-101B-9397-08002B2CF9AE}" pid="6" name="praetor6">
    <vt:lpwstr>«spis.Hlavní klient.Subjekt.Datum narození»</vt:lpwstr>
  </property>
  <property fmtid="{D5CDD505-2E9C-101B-9397-08002B2CF9AE}" pid="7" name="GrammarlyDocumentId">
    <vt:lpwstr>fa796a9c699fd48cc0b07bab264ce8932928da6b8521a46cdf3d72599e25ef42</vt:lpwstr>
  </property>
</Properties>
</file>