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A3F2" w14:textId="77777777" w:rsidR="00012E9A" w:rsidRDefault="00972171" w:rsidP="00012E9A">
      <w:pPr>
        <w:framePr w:wrap="around" w:vAnchor="page" w:hAnchor="page" w:x="1585" w:y="721"/>
      </w:pPr>
      <w:r>
        <w:rPr>
          <w:noProof/>
        </w:rPr>
        <w:drawing>
          <wp:inline distT="0" distB="0" distL="0" distR="0" wp14:anchorId="39386332" wp14:editId="4342555F">
            <wp:extent cx="65722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552450"/>
                    </a:xfrm>
                    <a:prstGeom prst="rect">
                      <a:avLst/>
                    </a:prstGeom>
                    <a:noFill/>
                    <a:ln>
                      <a:noFill/>
                    </a:ln>
                  </pic:spPr>
                </pic:pic>
              </a:graphicData>
            </a:graphic>
          </wp:inline>
        </w:drawing>
      </w:r>
    </w:p>
    <w:p w14:paraId="09DF51C2" w14:textId="77777777" w:rsidR="00012E9A" w:rsidRDefault="00012E9A" w:rsidP="00012E9A">
      <w:pPr>
        <w:ind w:right="566"/>
        <w:jc w:val="center"/>
        <w:rPr>
          <w:b/>
          <w:sz w:val="32"/>
        </w:rPr>
      </w:pPr>
      <w:proofErr w:type="gramStart"/>
      <w:r>
        <w:rPr>
          <w:b/>
          <w:sz w:val="32"/>
        </w:rPr>
        <w:t>SMLOUVA  O</w:t>
      </w:r>
      <w:proofErr w:type="gramEnd"/>
      <w:r>
        <w:rPr>
          <w:b/>
          <w:sz w:val="32"/>
        </w:rPr>
        <w:t xml:space="preserve">  DÍLO</w:t>
      </w:r>
    </w:p>
    <w:p w14:paraId="575046F5" w14:textId="77777777" w:rsidR="0064671E" w:rsidRDefault="0064671E" w:rsidP="00012E9A">
      <w:pPr>
        <w:ind w:right="566"/>
        <w:jc w:val="center"/>
        <w:rPr>
          <w:b/>
          <w:sz w:val="32"/>
        </w:rPr>
      </w:pPr>
    </w:p>
    <w:p w14:paraId="3DBF09C8" w14:textId="571E6579" w:rsidR="00012E9A" w:rsidRPr="004E6A69" w:rsidRDefault="00012E9A" w:rsidP="0064671E">
      <w:pPr>
        <w:ind w:left="3969" w:right="566" w:firstLine="426"/>
        <w:rPr>
          <w:b/>
          <w:sz w:val="24"/>
          <w:szCs w:val="24"/>
        </w:rPr>
      </w:pPr>
      <w:r w:rsidRPr="00943B14">
        <w:rPr>
          <w:b/>
          <w:sz w:val="24"/>
          <w:szCs w:val="24"/>
        </w:rPr>
        <w:t xml:space="preserve">č. </w:t>
      </w:r>
      <w:r w:rsidR="0064671E" w:rsidRPr="00943B14">
        <w:rPr>
          <w:b/>
          <w:sz w:val="24"/>
          <w:szCs w:val="24"/>
        </w:rPr>
        <w:t xml:space="preserve"> </w:t>
      </w:r>
      <w:r w:rsidRPr="00943B14">
        <w:rPr>
          <w:b/>
          <w:sz w:val="24"/>
          <w:szCs w:val="24"/>
        </w:rPr>
        <w:t xml:space="preserve"> </w:t>
      </w:r>
      <w:r w:rsidRPr="003C4177">
        <w:rPr>
          <w:b/>
          <w:sz w:val="24"/>
          <w:szCs w:val="24"/>
        </w:rPr>
        <w:t>1</w:t>
      </w:r>
      <w:r w:rsidR="00CC14DE" w:rsidRPr="003C4177">
        <w:rPr>
          <w:b/>
          <w:sz w:val="24"/>
          <w:szCs w:val="24"/>
        </w:rPr>
        <w:t>4</w:t>
      </w:r>
      <w:r w:rsidR="00943B14" w:rsidRPr="003C4177">
        <w:rPr>
          <w:b/>
          <w:sz w:val="24"/>
          <w:szCs w:val="24"/>
        </w:rPr>
        <w:t>1</w:t>
      </w:r>
      <w:r w:rsidR="00671846">
        <w:rPr>
          <w:b/>
          <w:sz w:val="24"/>
          <w:szCs w:val="24"/>
        </w:rPr>
        <w:t>4</w:t>
      </w:r>
      <w:r w:rsidR="00062AE2" w:rsidRPr="003C4177">
        <w:rPr>
          <w:b/>
          <w:sz w:val="24"/>
          <w:szCs w:val="24"/>
        </w:rPr>
        <w:t xml:space="preserve"> </w:t>
      </w:r>
      <w:r w:rsidRPr="00943B14">
        <w:rPr>
          <w:b/>
          <w:sz w:val="24"/>
          <w:szCs w:val="24"/>
        </w:rPr>
        <w:t>/ 20</w:t>
      </w:r>
      <w:r w:rsidR="00330B5C" w:rsidRPr="00943B14">
        <w:rPr>
          <w:b/>
          <w:sz w:val="24"/>
          <w:szCs w:val="24"/>
        </w:rPr>
        <w:t>2</w:t>
      </w:r>
      <w:r w:rsidR="00943B14" w:rsidRPr="00943B14">
        <w:rPr>
          <w:b/>
          <w:sz w:val="24"/>
          <w:szCs w:val="24"/>
        </w:rPr>
        <w:t>4</w:t>
      </w:r>
    </w:p>
    <w:p w14:paraId="64E72342" w14:textId="77777777" w:rsidR="00012E9A" w:rsidRPr="0064671E" w:rsidRDefault="00012E9A" w:rsidP="0064671E">
      <w:pPr>
        <w:ind w:left="3969" w:right="566" w:firstLine="426"/>
        <w:rPr>
          <w:i/>
          <w:sz w:val="24"/>
          <w:szCs w:val="24"/>
        </w:rPr>
      </w:pPr>
      <w:r w:rsidRPr="0064671E">
        <w:rPr>
          <w:i/>
          <w:sz w:val="24"/>
          <w:szCs w:val="24"/>
        </w:rPr>
        <w:t>(dále jen „</w:t>
      </w:r>
      <w:proofErr w:type="spellStart"/>
      <w:r w:rsidRPr="0064671E">
        <w:rPr>
          <w:i/>
          <w:sz w:val="24"/>
          <w:szCs w:val="24"/>
        </w:rPr>
        <w:t>SoD</w:t>
      </w:r>
      <w:proofErr w:type="spellEnd"/>
      <w:r w:rsidRPr="0064671E">
        <w:rPr>
          <w:i/>
          <w:sz w:val="24"/>
          <w:szCs w:val="24"/>
        </w:rPr>
        <w:t>“)</w:t>
      </w:r>
    </w:p>
    <w:p w14:paraId="12408082" w14:textId="77777777" w:rsidR="00012E9A" w:rsidRPr="0064671E" w:rsidRDefault="00012E9A" w:rsidP="0064671E">
      <w:pPr>
        <w:ind w:left="3969" w:right="566" w:firstLine="426"/>
        <w:rPr>
          <w:i/>
          <w:sz w:val="24"/>
          <w:szCs w:val="24"/>
        </w:rPr>
      </w:pPr>
    </w:p>
    <w:p w14:paraId="4F8EB36C" w14:textId="77777777" w:rsidR="00012E9A" w:rsidRDefault="00012E9A" w:rsidP="00012E9A">
      <w:pPr>
        <w:ind w:right="566"/>
        <w:jc w:val="center"/>
        <w:rPr>
          <w:sz w:val="22"/>
        </w:rPr>
      </w:pPr>
      <w:r>
        <w:rPr>
          <w:sz w:val="22"/>
        </w:rPr>
        <w:t xml:space="preserve">uzavřená dle § </w:t>
      </w:r>
      <w:proofErr w:type="gramStart"/>
      <w:r>
        <w:rPr>
          <w:sz w:val="22"/>
        </w:rPr>
        <w:t>2586 - 2630</w:t>
      </w:r>
      <w:proofErr w:type="gramEnd"/>
      <w:r>
        <w:rPr>
          <w:sz w:val="22"/>
        </w:rPr>
        <w:t xml:space="preserve"> a násl. Občanského zákoníku č. 89/2012 Sb. v plném znění</w:t>
      </w:r>
    </w:p>
    <w:p w14:paraId="308618EB" w14:textId="77777777" w:rsidR="00012E9A" w:rsidRDefault="00012E9A" w:rsidP="00012E9A">
      <w:pPr>
        <w:pBdr>
          <w:bottom w:val="single" w:sz="4" w:space="1" w:color="auto"/>
        </w:pBdr>
        <w:rPr>
          <w:sz w:val="22"/>
          <w:u w:val="single"/>
        </w:rPr>
      </w:pPr>
    </w:p>
    <w:p w14:paraId="2376AB51" w14:textId="77777777" w:rsidR="00012E9A" w:rsidRDefault="00012E9A" w:rsidP="00012E9A">
      <w:pPr>
        <w:tabs>
          <w:tab w:val="left" w:pos="1418"/>
        </w:tabs>
        <w:ind w:left="1276" w:hanging="1276"/>
        <w:jc w:val="center"/>
        <w:rPr>
          <w:b/>
          <w:sz w:val="22"/>
          <w:u w:val="single"/>
        </w:rPr>
      </w:pPr>
    </w:p>
    <w:p w14:paraId="1A9701E5" w14:textId="77777777" w:rsidR="00012E9A" w:rsidRDefault="00012E9A" w:rsidP="00012E9A">
      <w:pPr>
        <w:tabs>
          <w:tab w:val="left" w:pos="1418"/>
        </w:tabs>
        <w:ind w:left="1276" w:hanging="1276"/>
        <w:jc w:val="center"/>
        <w:rPr>
          <w:b/>
          <w:sz w:val="22"/>
          <w:u w:val="single"/>
        </w:rPr>
      </w:pPr>
    </w:p>
    <w:p w14:paraId="2E305BE6" w14:textId="77777777" w:rsidR="00012E9A" w:rsidRDefault="00012E9A" w:rsidP="00012E9A">
      <w:pPr>
        <w:tabs>
          <w:tab w:val="left" w:pos="1418"/>
        </w:tabs>
        <w:ind w:left="1276" w:hanging="1276"/>
        <w:jc w:val="center"/>
        <w:rPr>
          <w:b/>
          <w:sz w:val="22"/>
          <w:u w:val="single"/>
        </w:rPr>
      </w:pPr>
      <w:r>
        <w:rPr>
          <w:b/>
          <w:sz w:val="22"/>
          <w:u w:val="single"/>
        </w:rPr>
        <w:t xml:space="preserve">I.   </w:t>
      </w:r>
      <w:proofErr w:type="gramStart"/>
      <w:r>
        <w:rPr>
          <w:b/>
          <w:sz w:val="22"/>
          <w:u w:val="single"/>
        </w:rPr>
        <w:t>SMLUVNÍ  STRANY</w:t>
      </w:r>
      <w:proofErr w:type="gramEnd"/>
    </w:p>
    <w:p w14:paraId="104258C1" w14:textId="77777777" w:rsidR="00012E9A" w:rsidRDefault="00012E9A" w:rsidP="00012E9A">
      <w:pPr>
        <w:tabs>
          <w:tab w:val="left" w:pos="1418"/>
        </w:tabs>
        <w:ind w:left="1276" w:hanging="1276"/>
        <w:rPr>
          <w:b/>
          <w:sz w:val="22"/>
          <w:u w:val="single"/>
        </w:rPr>
      </w:pPr>
    </w:p>
    <w:p w14:paraId="5C53A18E" w14:textId="77777777" w:rsidR="00012E9A" w:rsidRDefault="00012E9A" w:rsidP="00CA3E09">
      <w:pPr>
        <w:ind w:left="1418" w:hanging="1418"/>
        <w:rPr>
          <w:sz w:val="22"/>
        </w:rPr>
      </w:pPr>
      <w:r>
        <w:rPr>
          <w:b/>
          <w:sz w:val="22"/>
          <w:u w:val="single"/>
        </w:rPr>
        <w:t>Zhotovitel</w:t>
      </w:r>
      <w:r>
        <w:rPr>
          <w:sz w:val="22"/>
          <w:u w:val="single"/>
        </w:rPr>
        <w:t>:</w:t>
      </w:r>
      <w:r>
        <w:rPr>
          <w:sz w:val="22"/>
        </w:rPr>
        <w:tab/>
      </w:r>
      <w:proofErr w:type="spellStart"/>
      <w:r>
        <w:rPr>
          <w:b/>
          <w:sz w:val="22"/>
        </w:rPr>
        <w:t>KaHa</w:t>
      </w:r>
      <w:proofErr w:type="spellEnd"/>
      <w:r>
        <w:rPr>
          <w:b/>
          <w:sz w:val="22"/>
        </w:rPr>
        <w:t xml:space="preserve"> Hranice s.r.o.</w:t>
      </w:r>
    </w:p>
    <w:p w14:paraId="0F699C55" w14:textId="77777777" w:rsidR="00012E9A" w:rsidRDefault="00012E9A" w:rsidP="00CA3E09">
      <w:pPr>
        <w:ind w:left="1418" w:hanging="1418"/>
        <w:rPr>
          <w:sz w:val="22"/>
        </w:rPr>
      </w:pPr>
      <w:r>
        <w:rPr>
          <w:sz w:val="22"/>
        </w:rPr>
        <w:tab/>
      </w:r>
      <w:proofErr w:type="gramStart"/>
      <w:r>
        <w:rPr>
          <w:sz w:val="22"/>
        </w:rPr>
        <w:t>Mlýnská  520</w:t>
      </w:r>
      <w:proofErr w:type="gramEnd"/>
    </w:p>
    <w:p w14:paraId="619F10E4" w14:textId="77777777" w:rsidR="00012E9A" w:rsidRDefault="00012E9A" w:rsidP="00CA3E09">
      <w:pPr>
        <w:ind w:left="1418" w:hanging="1418"/>
        <w:rPr>
          <w:sz w:val="22"/>
        </w:rPr>
      </w:pPr>
      <w:r>
        <w:rPr>
          <w:sz w:val="22"/>
        </w:rPr>
        <w:tab/>
        <w:t xml:space="preserve">753 61 </w:t>
      </w:r>
      <w:proofErr w:type="gramStart"/>
      <w:r>
        <w:rPr>
          <w:sz w:val="22"/>
        </w:rPr>
        <w:t>HRANICE  IV</w:t>
      </w:r>
      <w:proofErr w:type="gramEnd"/>
      <w:r>
        <w:rPr>
          <w:sz w:val="22"/>
        </w:rPr>
        <w:t xml:space="preserve"> - </w:t>
      </w:r>
      <w:proofErr w:type="spellStart"/>
      <w:r>
        <w:rPr>
          <w:sz w:val="22"/>
        </w:rPr>
        <w:t>Drahotuše</w:t>
      </w:r>
      <w:proofErr w:type="spellEnd"/>
    </w:p>
    <w:p w14:paraId="2E57D485" w14:textId="77777777" w:rsidR="00012E9A" w:rsidRDefault="00012E9A" w:rsidP="00CA3E09">
      <w:pPr>
        <w:tabs>
          <w:tab w:val="left" w:pos="1843"/>
          <w:tab w:val="left" w:pos="4395"/>
          <w:tab w:val="left" w:pos="4962"/>
        </w:tabs>
        <w:ind w:left="1418" w:hanging="1418"/>
        <w:rPr>
          <w:sz w:val="22"/>
        </w:rPr>
      </w:pPr>
      <w:r>
        <w:rPr>
          <w:sz w:val="22"/>
        </w:rPr>
        <w:tab/>
        <w:t xml:space="preserve">tel: </w:t>
      </w:r>
      <w:r>
        <w:rPr>
          <w:sz w:val="22"/>
        </w:rPr>
        <w:tab/>
        <w:t>581 694 411</w:t>
      </w:r>
      <w:r>
        <w:rPr>
          <w:sz w:val="22"/>
        </w:rPr>
        <w:tab/>
      </w:r>
      <w:proofErr w:type="gramStart"/>
      <w:r>
        <w:rPr>
          <w:sz w:val="22"/>
        </w:rPr>
        <w:t xml:space="preserve">E-mail: </w:t>
      </w:r>
      <w:r w:rsidR="00DA4919">
        <w:rPr>
          <w:sz w:val="22"/>
        </w:rPr>
        <w:t xml:space="preserve"> </w:t>
      </w:r>
      <w:r>
        <w:rPr>
          <w:sz w:val="22"/>
        </w:rPr>
        <w:t>kaha@kaha.cz</w:t>
      </w:r>
      <w:proofErr w:type="gramEnd"/>
    </w:p>
    <w:p w14:paraId="7A80B60C" w14:textId="77777777" w:rsidR="00012E9A" w:rsidRDefault="00012E9A" w:rsidP="00CA3E09">
      <w:pPr>
        <w:tabs>
          <w:tab w:val="left" w:pos="1843"/>
          <w:tab w:val="left" w:pos="4395"/>
          <w:tab w:val="left" w:pos="4962"/>
        </w:tabs>
        <w:ind w:left="1418" w:hanging="1418"/>
        <w:rPr>
          <w:sz w:val="22"/>
        </w:rPr>
      </w:pPr>
      <w:r>
        <w:rPr>
          <w:sz w:val="22"/>
        </w:rPr>
        <w:tab/>
      </w:r>
      <w:proofErr w:type="gramStart"/>
      <w:r>
        <w:rPr>
          <w:sz w:val="22"/>
        </w:rPr>
        <w:t xml:space="preserve">IČO: </w:t>
      </w:r>
      <w:r w:rsidR="00DA4919">
        <w:rPr>
          <w:sz w:val="22"/>
        </w:rPr>
        <w:t xml:space="preserve"> </w:t>
      </w:r>
      <w:r>
        <w:rPr>
          <w:sz w:val="22"/>
        </w:rPr>
        <w:t>268</w:t>
      </w:r>
      <w:proofErr w:type="gramEnd"/>
      <w:r>
        <w:rPr>
          <w:sz w:val="22"/>
        </w:rPr>
        <w:t xml:space="preserve"> 35 703</w:t>
      </w:r>
      <w:r>
        <w:rPr>
          <w:sz w:val="22"/>
        </w:rPr>
        <w:tab/>
        <w:t xml:space="preserve">DIČ: </w:t>
      </w:r>
      <w:r>
        <w:rPr>
          <w:sz w:val="22"/>
        </w:rPr>
        <w:tab/>
        <w:t>CZ 268 35 703</w:t>
      </w:r>
    </w:p>
    <w:p w14:paraId="36D4F25B" w14:textId="77777777" w:rsidR="00012E9A" w:rsidRDefault="00012E9A" w:rsidP="00CA3E09">
      <w:pPr>
        <w:tabs>
          <w:tab w:val="left" w:pos="1843"/>
          <w:tab w:val="left" w:pos="4395"/>
          <w:tab w:val="left" w:pos="4962"/>
        </w:tabs>
        <w:ind w:left="1418" w:hanging="1418"/>
        <w:rPr>
          <w:sz w:val="22"/>
        </w:rPr>
      </w:pPr>
      <w:r>
        <w:rPr>
          <w:sz w:val="22"/>
        </w:rPr>
        <w:tab/>
        <w:t xml:space="preserve">Bankovní spojení: </w:t>
      </w:r>
      <w:r>
        <w:rPr>
          <w:sz w:val="22"/>
        </w:rPr>
        <w:tab/>
        <w:t>27-6453340267 / 0100    Komerční banka a.s.</w:t>
      </w:r>
    </w:p>
    <w:p w14:paraId="22625A9D" w14:textId="77777777" w:rsidR="00C17017" w:rsidRDefault="00012E9A" w:rsidP="00C17017">
      <w:pPr>
        <w:tabs>
          <w:tab w:val="left" w:pos="1843"/>
          <w:tab w:val="left" w:pos="4395"/>
          <w:tab w:val="left" w:pos="4962"/>
        </w:tabs>
        <w:ind w:left="1418" w:hanging="1418"/>
        <w:rPr>
          <w:sz w:val="22"/>
        </w:rPr>
      </w:pPr>
      <w:r>
        <w:rPr>
          <w:sz w:val="22"/>
        </w:rPr>
        <w:tab/>
        <w:t xml:space="preserve">Zapsán v obchodním rejstříku, vedeném Krajským soudem v Ostravě, </w:t>
      </w:r>
      <w:r w:rsidR="00C17017">
        <w:rPr>
          <w:sz w:val="22"/>
        </w:rPr>
        <w:t xml:space="preserve">spisová značka </w:t>
      </w:r>
      <w:r w:rsidR="00C17017" w:rsidRPr="008F317F">
        <w:rPr>
          <w:sz w:val="22"/>
        </w:rPr>
        <w:t>C 40138</w:t>
      </w:r>
    </w:p>
    <w:p w14:paraId="323AEC70" w14:textId="77777777" w:rsidR="00012E9A" w:rsidRDefault="00012E9A" w:rsidP="00CA3E09">
      <w:pPr>
        <w:tabs>
          <w:tab w:val="left" w:pos="4395"/>
          <w:tab w:val="left" w:pos="5245"/>
        </w:tabs>
        <w:ind w:left="1418" w:hanging="1418"/>
        <w:rPr>
          <w:sz w:val="16"/>
        </w:rPr>
      </w:pPr>
      <w:r>
        <w:rPr>
          <w:sz w:val="22"/>
        </w:rPr>
        <w:tab/>
      </w:r>
    </w:p>
    <w:p w14:paraId="198D4F65" w14:textId="77777777" w:rsidR="00012E9A" w:rsidRDefault="00012E9A" w:rsidP="00CA3E09">
      <w:pPr>
        <w:tabs>
          <w:tab w:val="left" w:pos="4395"/>
          <w:tab w:val="left" w:pos="5245"/>
          <w:tab w:val="left" w:pos="6237"/>
        </w:tabs>
        <w:ind w:left="1418" w:hanging="1418"/>
        <w:rPr>
          <w:sz w:val="22"/>
        </w:rPr>
      </w:pPr>
      <w:r>
        <w:rPr>
          <w:sz w:val="22"/>
        </w:rPr>
        <w:tab/>
      </w:r>
      <w:r>
        <w:rPr>
          <w:sz w:val="22"/>
          <w:u w:val="single"/>
        </w:rPr>
        <w:t>Osoby oprávněné ve věcech smluvních a realizačních:</w:t>
      </w:r>
      <w:r>
        <w:rPr>
          <w:sz w:val="22"/>
        </w:rPr>
        <w:t xml:space="preserve"> </w:t>
      </w:r>
      <w:r>
        <w:rPr>
          <w:sz w:val="22"/>
        </w:rPr>
        <w:tab/>
        <w:t>Ing. Petr Kafka – jednatel společnosti</w:t>
      </w:r>
    </w:p>
    <w:p w14:paraId="5D2B8CD6" w14:textId="77777777" w:rsidR="00012E9A" w:rsidRDefault="00012E9A" w:rsidP="00CA3E09">
      <w:pPr>
        <w:tabs>
          <w:tab w:val="left" w:pos="5245"/>
        </w:tabs>
        <w:ind w:left="1418" w:hanging="1418"/>
        <w:jc w:val="center"/>
        <w:rPr>
          <w:i/>
          <w:iCs/>
          <w:sz w:val="24"/>
        </w:rPr>
      </w:pPr>
      <w:r>
        <w:rPr>
          <w:i/>
          <w:iCs/>
          <w:sz w:val="24"/>
        </w:rPr>
        <w:t>(dále jen“ zhotovitel“)</w:t>
      </w:r>
    </w:p>
    <w:p w14:paraId="6AC6E1F4" w14:textId="77777777" w:rsidR="00012E9A" w:rsidRDefault="00012E9A" w:rsidP="00CA3E09">
      <w:pPr>
        <w:tabs>
          <w:tab w:val="left" w:pos="4395"/>
        </w:tabs>
        <w:ind w:left="1418" w:hanging="1418"/>
        <w:rPr>
          <w:sz w:val="22"/>
        </w:rPr>
      </w:pPr>
    </w:p>
    <w:p w14:paraId="6AD74347" w14:textId="77777777" w:rsidR="00012E9A" w:rsidRDefault="00012E9A" w:rsidP="00012E9A">
      <w:pPr>
        <w:tabs>
          <w:tab w:val="left" w:pos="1418"/>
          <w:tab w:val="left" w:pos="4395"/>
        </w:tabs>
        <w:ind w:left="1276" w:hanging="1276"/>
        <w:rPr>
          <w:sz w:val="22"/>
        </w:rPr>
      </w:pPr>
    </w:p>
    <w:p w14:paraId="5F3CDB86" w14:textId="77777777" w:rsidR="00012E9A" w:rsidRPr="000D32C7" w:rsidRDefault="00012E9A" w:rsidP="004D658D">
      <w:pPr>
        <w:tabs>
          <w:tab w:val="left" w:pos="1418"/>
          <w:tab w:val="left" w:pos="4395"/>
        </w:tabs>
        <w:rPr>
          <w:sz w:val="22"/>
        </w:rPr>
      </w:pPr>
      <w:r w:rsidRPr="000D32C7">
        <w:rPr>
          <w:b/>
          <w:sz w:val="22"/>
          <w:u w:val="single"/>
        </w:rPr>
        <w:t>Objednatel:</w:t>
      </w:r>
      <w:r w:rsidRPr="000D32C7">
        <w:rPr>
          <w:sz w:val="22"/>
        </w:rPr>
        <w:tab/>
      </w:r>
      <w:r w:rsidR="003C4177">
        <w:rPr>
          <w:b/>
          <w:sz w:val="22"/>
        </w:rPr>
        <w:t>Obec Kunčice pod Ondřejníkem</w:t>
      </w:r>
    </w:p>
    <w:p w14:paraId="3CBE90B3" w14:textId="77777777" w:rsidR="00012E9A" w:rsidRPr="000D32C7" w:rsidRDefault="00012E9A" w:rsidP="004D658D">
      <w:pPr>
        <w:tabs>
          <w:tab w:val="left" w:pos="1418"/>
          <w:tab w:val="left" w:pos="4395"/>
        </w:tabs>
        <w:rPr>
          <w:sz w:val="22"/>
        </w:rPr>
      </w:pPr>
      <w:r w:rsidRPr="000D32C7">
        <w:rPr>
          <w:sz w:val="22"/>
        </w:rPr>
        <w:tab/>
      </w:r>
      <w:r w:rsidR="003C4177">
        <w:rPr>
          <w:sz w:val="22"/>
        </w:rPr>
        <w:t>Kunčice pod Ondřejníkem č. p. 569</w:t>
      </w:r>
    </w:p>
    <w:p w14:paraId="75C207E1" w14:textId="77777777" w:rsidR="00012E9A" w:rsidRPr="000D32C7" w:rsidRDefault="00012E9A" w:rsidP="004D658D">
      <w:pPr>
        <w:tabs>
          <w:tab w:val="left" w:pos="1418"/>
          <w:tab w:val="left" w:pos="2127"/>
        </w:tabs>
        <w:ind w:hanging="1276"/>
        <w:rPr>
          <w:sz w:val="22"/>
        </w:rPr>
      </w:pPr>
      <w:r w:rsidRPr="000D32C7">
        <w:rPr>
          <w:sz w:val="22"/>
        </w:rPr>
        <w:tab/>
      </w:r>
      <w:r w:rsidRPr="000D32C7">
        <w:rPr>
          <w:sz w:val="22"/>
        </w:rPr>
        <w:tab/>
      </w:r>
      <w:r w:rsidR="003C4177">
        <w:rPr>
          <w:sz w:val="22"/>
        </w:rPr>
        <w:t>739 13</w:t>
      </w:r>
      <w:r w:rsidRPr="000D32C7">
        <w:rPr>
          <w:sz w:val="22"/>
        </w:rPr>
        <w:tab/>
      </w:r>
      <w:r w:rsidR="003C4177">
        <w:rPr>
          <w:sz w:val="22"/>
        </w:rPr>
        <w:t>Kunčice pod Ondřejníkem</w:t>
      </w:r>
    </w:p>
    <w:p w14:paraId="2FB52F50" w14:textId="77777777" w:rsidR="00012E9A" w:rsidRPr="000D32C7" w:rsidRDefault="00012E9A" w:rsidP="004D658D">
      <w:pPr>
        <w:tabs>
          <w:tab w:val="left" w:pos="1418"/>
          <w:tab w:val="left" w:pos="1843"/>
          <w:tab w:val="left" w:pos="4395"/>
          <w:tab w:val="left" w:pos="5245"/>
        </w:tabs>
        <w:rPr>
          <w:sz w:val="22"/>
        </w:rPr>
      </w:pPr>
      <w:r w:rsidRPr="000D32C7">
        <w:rPr>
          <w:sz w:val="22"/>
        </w:rPr>
        <w:tab/>
        <w:t xml:space="preserve">tel: </w:t>
      </w:r>
      <w:r w:rsidRPr="000D32C7">
        <w:rPr>
          <w:sz w:val="22"/>
        </w:rPr>
        <w:tab/>
      </w:r>
      <w:r w:rsidR="003C4177">
        <w:rPr>
          <w:sz w:val="22"/>
          <w:szCs w:val="22"/>
        </w:rPr>
        <w:t>736 773 930</w:t>
      </w:r>
      <w:r w:rsidRPr="000D32C7">
        <w:rPr>
          <w:sz w:val="22"/>
        </w:rPr>
        <w:tab/>
        <w:t>E-mail:</w:t>
      </w:r>
      <w:r w:rsidR="003C4177">
        <w:rPr>
          <w:sz w:val="22"/>
        </w:rPr>
        <w:t xml:space="preserve"> </w:t>
      </w:r>
      <w:r w:rsidR="003C4177">
        <w:rPr>
          <w:sz w:val="22"/>
          <w:szCs w:val="22"/>
        </w:rPr>
        <w:t>mistostarosta@kuncicepo.cz</w:t>
      </w:r>
    </w:p>
    <w:p w14:paraId="54E4CB2E" w14:textId="77777777" w:rsidR="00012E9A" w:rsidRPr="000D32C7" w:rsidRDefault="00012E9A" w:rsidP="004D658D">
      <w:pPr>
        <w:tabs>
          <w:tab w:val="left" w:pos="1418"/>
          <w:tab w:val="left" w:pos="1843"/>
          <w:tab w:val="left" w:pos="4395"/>
          <w:tab w:val="left" w:pos="5245"/>
        </w:tabs>
        <w:rPr>
          <w:sz w:val="22"/>
        </w:rPr>
      </w:pPr>
      <w:r w:rsidRPr="000D32C7">
        <w:rPr>
          <w:sz w:val="22"/>
        </w:rPr>
        <w:tab/>
      </w:r>
      <w:proofErr w:type="gramStart"/>
      <w:r w:rsidRPr="000D32C7">
        <w:rPr>
          <w:sz w:val="22"/>
        </w:rPr>
        <w:t xml:space="preserve">IČO: </w:t>
      </w:r>
      <w:r w:rsidR="00DA4919" w:rsidRPr="000D32C7">
        <w:rPr>
          <w:sz w:val="22"/>
        </w:rPr>
        <w:t xml:space="preserve"> </w:t>
      </w:r>
      <w:r w:rsidR="003C4177">
        <w:rPr>
          <w:sz w:val="22"/>
        </w:rPr>
        <w:t>00296856</w:t>
      </w:r>
      <w:proofErr w:type="gramEnd"/>
      <w:r w:rsidRPr="000D32C7">
        <w:rPr>
          <w:sz w:val="22"/>
        </w:rPr>
        <w:tab/>
        <w:t xml:space="preserve">DIČ: </w:t>
      </w:r>
      <w:r w:rsidR="00DA4919" w:rsidRPr="000D32C7">
        <w:rPr>
          <w:sz w:val="22"/>
        </w:rPr>
        <w:t xml:space="preserve"> </w:t>
      </w:r>
      <w:r w:rsidRPr="000D32C7">
        <w:rPr>
          <w:sz w:val="22"/>
        </w:rPr>
        <w:t>CZ</w:t>
      </w:r>
      <w:r w:rsidRPr="000D32C7">
        <w:t xml:space="preserve"> </w:t>
      </w:r>
      <w:r w:rsidR="003C4177">
        <w:rPr>
          <w:sz w:val="22"/>
        </w:rPr>
        <w:t>00296856</w:t>
      </w:r>
    </w:p>
    <w:p w14:paraId="6853899C" w14:textId="77777777" w:rsidR="00012E9A" w:rsidRPr="000D32C7" w:rsidRDefault="00012E9A" w:rsidP="004D658D">
      <w:pPr>
        <w:tabs>
          <w:tab w:val="left" w:pos="1418"/>
          <w:tab w:val="left" w:pos="1843"/>
          <w:tab w:val="left" w:pos="4395"/>
          <w:tab w:val="left" w:pos="4962"/>
        </w:tabs>
        <w:rPr>
          <w:sz w:val="22"/>
        </w:rPr>
      </w:pPr>
      <w:r w:rsidRPr="000D32C7">
        <w:rPr>
          <w:sz w:val="22"/>
        </w:rPr>
        <w:tab/>
        <w:t xml:space="preserve">Bankovní spojení: </w:t>
      </w:r>
      <w:r w:rsidRPr="000D32C7">
        <w:rPr>
          <w:sz w:val="22"/>
        </w:rPr>
        <w:tab/>
      </w:r>
      <w:r w:rsidR="00304856" w:rsidRPr="00304856">
        <w:rPr>
          <w:sz w:val="22"/>
        </w:rPr>
        <w:t>1682010349</w:t>
      </w:r>
      <w:r w:rsidR="00304856">
        <w:rPr>
          <w:sz w:val="22"/>
        </w:rPr>
        <w:t>/</w:t>
      </w:r>
      <w:r w:rsidR="00304856" w:rsidRPr="00304856">
        <w:rPr>
          <w:sz w:val="22"/>
        </w:rPr>
        <w:t>0800</w:t>
      </w:r>
    </w:p>
    <w:p w14:paraId="67D32712" w14:textId="77777777" w:rsidR="00012E9A" w:rsidRPr="000D32C7" w:rsidRDefault="00012E9A" w:rsidP="00D11377">
      <w:pPr>
        <w:tabs>
          <w:tab w:val="left" w:pos="1843"/>
          <w:tab w:val="left" w:pos="4395"/>
          <w:tab w:val="left" w:pos="4962"/>
        </w:tabs>
        <w:ind w:left="1418" w:hanging="1418"/>
        <w:rPr>
          <w:sz w:val="16"/>
        </w:rPr>
      </w:pPr>
      <w:r w:rsidRPr="000D32C7">
        <w:rPr>
          <w:sz w:val="22"/>
        </w:rPr>
        <w:tab/>
      </w:r>
      <w:r w:rsidRPr="000D32C7">
        <w:rPr>
          <w:sz w:val="16"/>
        </w:rPr>
        <w:tab/>
      </w:r>
    </w:p>
    <w:p w14:paraId="2A8ED1FB" w14:textId="77777777" w:rsidR="00012E9A" w:rsidRPr="00471172" w:rsidRDefault="00012E9A" w:rsidP="00D11377">
      <w:pPr>
        <w:tabs>
          <w:tab w:val="left" w:pos="1418"/>
          <w:tab w:val="left" w:pos="5245"/>
          <w:tab w:val="left" w:pos="6379"/>
        </w:tabs>
      </w:pPr>
      <w:r w:rsidRPr="000D32C7">
        <w:rPr>
          <w:sz w:val="22"/>
        </w:rPr>
        <w:tab/>
      </w:r>
      <w:r w:rsidRPr="000D32C7">
        <w:rPr>
          <w:sz w:val="22"/>
          <w:u w:val="single"/>
        </w:rPr>
        <w:t>Osoby oprávněné ve věcech smluvních:</w:t>
      </w:r>
      <w:r w:rsidRPr="000D32C7">
        <w:rPr>
          <w:sz w:val="22"/>
        </w:rPr>
        <w:t xml:space="preserve"> </w:t>
      </w:r>
      <w:r w:rsidR="00D11377">
        <w:rPr>
          <w:sz w:val="22"/>
        </w:rPr>
        <w:tab/>
      </w:r>
      <w:r w:rsidR="00D11377" w:rsidRPr="00471172">
        <w:rPr>
          <w:sz w:val="22"/>
        </w:rPr>
        <w:t>Ing. Jiří Mikala</w:t>
      </w:r>
      <w:r w:rsidR="00515FC5" w:rsidRPr="00471172">
        <w:rPr>
          <w:sz w:val="22"/>
        </w:rPr>
        <w:t xml:space="preserve"> –</w:t>
      </w:r>
      <w:r w:rsidR="00D11377" w:rsidRPr="00471172">
        <w:rPr>
          <w:sz w:val="22"/>
        </w:rPr>
        <w:t xml:space="preserve"> </w:t>
      </w:r>
      <w:r w:rsidR="00515FC5" w:rsidRPr="00471172">
        <w:rPr>
          <w:sz w:val="22"/>
        </w:rPr>
        <w:t>starosta</w:t>
      </w:r>
      <w:r w:rsidRPr="00471172">
        <w:rPr>
          <w:sz w:val="22"/>
        </w:rPr>
        <w:tab/>
      </w:r>
      <w:r w:rsidRPr="00471172">
        <w:t xml:space="preserve">  </w:t>
      </w:r>
    </w:p>
    <w:p w14:paraId="441A4800" w14:textId="77777777" w:rsidR="00411075" w:rsidRPr="00471172" w:rsidRDefault="00411075" w:rsidP="00D11377">
      <w:pPr>
        <w:tabs>
          <w:tab w:val="left" w:pos="1418"/>
          <w:tab w:val="left" w:pos="5245"/>
          <w:tab w:val="left" w:pos="6379"/>
        </w:tabs>
      </w:pPr>
      <w:r w:rsidRPr="00471172">
        <w:rPr>
          <w:sz w:val="22"/>
        </w:rPr>
        <w:tab/>
      </w:r>
      <w:r w:rsidRPr="00471172">
        <w:rPr>
          <w:sz w:val="22"/>
          <w:u w:val="single"/>
        </w:rPr>
        <w:t>Osoby oprávněné ve věcech realizačních:</w:t>
      </w:r>
      <w:r w:rsidRPr="00471172">
        <w:rPr>
          <w:sz w:val="22"/>
        </w:rPr>
        <w:t xml:space="preserve"> </w:t>
      </w:r>
      <w:r w:rsidR="00D11377" w:rsidRPr="00471172">
        <w:rPr>
          <w:sz w:val="22"/>
        </w:rPr>
        <w:tab/>
        <w:t xml:space="preserve">Petr </w:t>
      </w:r>
      <w:proofErr w:type="spellStart"/>
      <w:r w:rsidR="00D11377" w:rsidRPr="00471172">
        <w:rPr>
          <w:sz w:val="22"/>
        </w:rPr>
        <w:t>Trysčuk</w:t>
      </w:r>
      <w:proofErr w:type="spellEnd"/>
      <w:r w:rsidR="00D11377" w:rsidRPr="00471172">
        <w:rPr>
          <w:sz w:val="22"/>
        </w:rPr>
        <w:t xml:space="preserve"> – místostarosta</w:t>
      </w:r>
      <w:r w:rsidR="00D11377" w:rsidRPr="00471172">
        <w:rPr>
          <w:sz w:val="22"/>
        </w:rPr>
        <w:tab/>
      </w:r>
      <w:r w:rsidR="00D11377" w:rsidRPr="00471172">
        <w:t xml:space="preserve">  </w:t>
      </w:r>
      <w:r w:rsidRPr="00471172">
        <w:t xml:space="preserve">  </w:t>
      </w:r>
    </w:p>
    <w:p w14:paraId="3F48FC38" w14:textId="77777777" w:rsidR="00012E9A" w:rsidRDefault="00012E9A" w:rsidP="00012E9A">
      <w:pPr>
        <w:tabs>
          <w:tab w:val="left" w:pos="1418"/>
          <w:tab w:val="left" w:pos="5245"/>
        </w:tabs>
        <w:ind w:left="1276" w:hanging="1276"/>
        <w:jc w:val="center"/>
        <w:rPr>
          <w:i/>
          <w:iCs/>
          <w:sz w:val="24"/>
        </w:rPr>
      </w:pPr>
      <w:r>
        <w:rPr>
          <w:i/>
          <w:iCs/>
          <w:sz w:val="24"/>
        </w:rPr>
        <w:t>(dále jen „objednatel“)</w:t>
      </w:r>
    </w:p>
    <w:p w14:paraId="6E00D079" w14:textId="77777777" w:rsidR="00012E9A" w:rsidRDefault="00012E9A" w:rsidP="00012E9A">
      <w:pPr>
        <w:tabs>
          <w:tab w:val="left" w:pos="1418"/>
          <w:tab w:val="left" w:pos="4395"/>
        </w:tabs>
        <w:ind w:left="1276" w:hanging="1276"/>
        <w:rPr>
          <w:sz w:val="22"/>
        </w:rPr>
      </w:pPr>
    </w:p>
    <w:p w14:paraId="304AB3E2" w14:textId="77777777" w:rsidR="00012E9A" w:rsidRDefault="00012E9A" w:rsidP="00012E9A">
      <w:pPr>
        <w:tabs>
          <w:tab w:val="left" w:pos="1418"/>
        </w:tabs>
        <w:rPr>
          <w:sz w:val="22"/>
        </w:rPr>
      </w:pPr>
    </w:p>
    <w:p w14:paraId="3CE3BDBE" w14:textId="77777777" w:rsidR="00012E9A" w:rsidRDefault="00012E9A" w:rsidP="00012E9A">
      <w:pPr>
        <w:tabs>
          <w:tab w:val="left" w:pos="1276"/>
          <w:tab w:val="left" w:pos="4395"/>
          <w:tab w:val="left" w:pos="6096"/>
        </w:tabs>
        <w:rPr>
          <w:sz w:val="22"/>
        </w:rPr>
      </w:pPr>
    </w:p>
    <w:p w14:paraId="07F2F74C" w14:textId="77777777" w:rsidR="00012E9A" w:rsidRDefault="00012E9A" w:rsidP="00012E9A">
      <w:pPr>
        <w:pStyle w:val="Nadpis1"/>
      </w:pPr>
      <w:r>
        <w:t xml:space="preserve">II.     </w:t>
      </w:r>
      <w:proofErr w:type="gramStart"/>
      <w:r>
        <w:t>NÁZEV  AKCE</w:t>
      </w:r>
      <w:proofErr w:type="gramEnd"/>
      <w:r>
        <w:t xml:space="preserve">  –  ZAKÁZKOVÉ  ČÍSLO </w:t>
      </w:r>
    </w:p>
    <w:p w14:paraId="0F05C6D9" w14:textId="77777777" w:rsidR="00012E9A" w:rsidRDefault="00012E9A" w:rsidP="00012E9A">
      <w:pPr>
        <w:tabs>
          <w:tab w:val="left" w:pos="1276"/>
          <w:tab w:val="left" w:pos="4395"/>
          <w:tab w:val="left" w:pos="6096"/>
        </w:tabs>
        <w:jc w:val="both"/>
        <w:rPr>
          <w:sz w:val="22"/>
        </w:rPr>
      </w:pPr>
    </w:p>
    <w:p w14:paraId="6BAA3B10" w14:textId="77777777" w:rsidR="00012E9A" w:rsidRDefault="00012E9A" w:rsidP="00012E9A">
      <w:pPr>
        <w:pStyle w:val="Styl2"/>
        <w:tabs>
          <w:tab w:val="left" w:pos="2127"/>
          <w:tab w:val="left" w:pos="4395"/>
          <w:tab w:val="left" w:pos="6096"/>
        </w:tabs>
        <w:rPr>
          <w:b/>
          <w:bCs/>
        </w:rPr>
      </w:pPr>
      <w:r>
        <w:rPr>
          <w:b/>
          <w:bCs/>
        </w:rPr>
        <w:t>Akce:</w:t>
      </w:r>
      <w:r>
        <w:rPr>
          <w:b/>
          <w:bCs/>
        </w:rPr>
        <w:tab/>
      </w:r>
      <w:r w:rsidRPr="00515FC5">
        <w:rPr>
          <w:b/>
          <w:bCs/>
          <w:color w:val="0000FF"/>
        </w:rPr>
        <w:t xml:space="preserve">VDJ </w:t>
      </w:r>
      <w:r w:rsidR="00515FC5" w:rsidRPr="00515FC5">
        <w:rPr>
          <w:b/>
          <w:bCs/>
          <w:color w:val="0000FF"/>
        </w:rPr>
        <w:t>Kunčice pod Ondřejníkem</w:t>
      </w:r>
      <w:r w:rsidRPr="00515FC5">
        <w:rPr>
          <w:b/>
          <w:bCs/>
        </w:rPr>
        <w:t xml:space="preserve"> </w:t>
      </w:r>
    </w:p>
    <w:p w14:paraId="7CA8B28B" w14:textId="77777777" w:rsidR="00012E9A" w:rsidRDefault="00012E9A" w:rsidP="00012E9A">
      <w:pPr>
        <w:pStyle w:val="Styl2"/>
        <w:tabs>
          <w:tab w:val="left" w:pos="2127"/>
          <w:tab w:val="left" w:pos="4395"/>
          <w:tab w:val="left" w:pos="6096"/>
        </w:tabs>
        <w:rPr>
          <w:b/>
          <w:bCs/>
        </w:rPr>
      </w:pPr>
      <w:proofErr w:type="gramStart"/>
      <w:r>
        <w:rPr>
          <w:b/>
          <w:bCs/>
        </w:rPr>
        <w:t>Zakázka  č.</w:t>
      </w:r>
      <w:proofErr w:type="gramEnd"/>
      <w:r>
        <w:rPr>
          <w:b/>
          <w:bCs/>
        </w:rPr>
        <w:t>:</w:t>
      </w:r>
      <w:r>
        <w:rPr>
          <w:b/>
          <w:bCs/>
        </w:rPr>
        <w:tab/>
      </w:r>
      <w:r w:rsidR="00911421">
        <w:t>202</w:t>
      </w:r>
      <w:r w:rsidR="00943B14">
        <w:t>4</w:t>
      </w:r>
      <w:r>
        <w:t xml:space="preserve"> </w:t>
      </w:r>
      <w:r w:rsidRPr="00515FC5">
        <w:rPr>
          <w:b/>
          <w:bCs/>
        </w:rPr>
        <w:t>Z0</w:t>
      </w:r>
      <w:r w:rsidR="00161498" w:rsidRPr="00515FC5">
        <w:rPr>
          <w:b/>
          <w:bCs/>
        </w:rPr>
        <w:t>-</w:t>
      </w:r>
      <w:r w:rsidRPr="00515FC5">
        <w:rPr>
          <w:b/>
          <w:bCs/>
        </w:rPr>
        <w:t>1</w:t>
      </w:r>
      <w:r w:rsidR="00DE074C" w:rsidRPr="00515FC5">
        <w:rPr>
          <w:b/>
          <w:bCs/>
        </w:rPr>
        <w:t>824</w:t>
      </w:r>
    </w:p>
    <w:p w14:paraId="6ED687B0" w14:textId="77777777" w:rsidR="00012E9A" w:rsidRPr="00515FC5" w:rsidRDefault="00012E9A" w:rsidP="00012E9A">
      <w:pPr>
        <w:pStyle w:val="Styl2"/>
        <w:tabs>
          <w:tab w:val="left" w:pos="2127"/>
          <w:tab w:val="left" w:pos="4395"/>
          <w:tab w:val="left" w:pos="6096"/>
        </w:tabs>
        <w:rPr>
          <w:color w:val="FF0000"/>
        </w:rPr>
      </w:pPr>
      <w:r>
        <w:t>Objednávka č.:</w:t>
      </w:r>
      <w:r>
        <w:tab/>
      </w:r>
      <w:r w:rsidR="00515FC5" w:rsidRPr="00471172">
        <w:t>ze dne 21.2.2024</w:t>
      </w:r>
    </w:p>
    <w:p w14:paraId="37205B42" w14:textId="77777777" w:rsidR="00012E9A" w:rsidRDefault="00012E9A" w:rsidP="00012E9A">
      <w:pPr>
        <w:tabs>
          <w:tab w:val="left" w:pos="1276"/>
          <w:tab w:val="left" w:pos="4395"/>
          <w:tab w:val="left" w:pos="6096"/>
        </w:tabs>
        <w:jc w:val="both"/>
        <w:rPr>
          <w:sz w:val="22"/>
        </w:rPr>
      </w:pPr>
    </w:p>
    <w:p w14:paraId="6F59B13D" w14:textId="77777777" w:rsidR="00012E9A" w:rsidRDefault="00012E9A" w:rsidP="00012E9A">
      <w:pPr>
        <w:tabs>
          <w:tab w:val="left" w:pos="1276"/>
          <w:tab w:val="left" w:pos="4395"/>
          <w:tab w:val="left" w:pos="6096"/>
        </w:tabs>
        <w:jc w:val="both"/>
        <w:rPr>
          <w:sz w:val="22"/>
        </w:rPr>
      </w:pPr>
    </w:p>
    <w:p w14:paraId="5EF16F30" w14:textId="77777777" w:rsidR="00012E9A" w:rsidRDefault="00012E9A" w:rsidP="00012E9A">
      <w:pPr>
        <w:tabs>
          <w:tab w:val="left" w:pos="1276"/>
          <w:tab w:val="left" w:pos="4395"/>
          <w:tab w:val="left" w:pos="6096"/>
        </w:tabs>
        <w:jc w:val="both"/>
        <w:rPr>
          <w:sz w:val="22"/>
        </w:rPr>
      </w:pPr>
    </w:p>
    <w:p w14:paraId="6F43725B" w14:textId="77777777" w:rsidR="00012E9A" w:rsidRDefault="00012E9A" w:rsidP="00012E9A">
      <w:pPr>
        <w:pStyle w:val="Nadpis1"/>
      </w:pPr>
      <w:r>
        <w:t xml:space="preserve">III.   </w:t>
      </w:r>
      <w:proofErr w:type="gramStart"/>
      <w:r>
        <w:t>PŘEDMĚT  SMLOUVY</w:t>
      </w:r>
      <w:proofErr w:type="gramEnd"/>
    </w:p>
    <w:p w14:paraId="0986F8CF" w14:textId="77777777" w:rsidR="00012E9A" w:rsidRDefault="00012E9A" w:rsidP="00012E9A">
      <w:pPr>
        <w:jc w:val="both"/>
        <w:rPr>
          <w:b/>
          <w:sz w:val="22"/>
          <w:u w:val="single"/>
        </w:rPr>
      </w:pPr>
    </w:p>
    <w:p w14:paraId="1A03D878" w14:textId="77777777" w:rsidR="00012E9A" w:rsidRDefault="00012E9A" w:rsidP="00012E9A">
      <w:pPr>
        <w:jc w:val="both"/>
        <w:rPr>
          <w:b/>
          <w:sz w:val="22"/>
          <w:u w:val="single"/>
        </w:rPr>
      </w:pPr>
    </w:p>
    <w:p w14:paraId="20944112" w14:textId="77777777" w:rsidR="00012E9A" w:rsidRPr="00EF76ED" w:rsidRDefault="00EF76ED" w:rsidP="00012E9A">
      <w:pPr>
        <w:pStyle w:val="Styl2"/>
        <w:rPr>
          <w:bCs/>
        </w:rPr>
      </w:pPr>
      <w:r w:rsidRPr="00EF76ED">
        <w:rPr>
          <w:bCs/>
        </w:rPr>
        <w:t>Dodávka a montáž v</w:t>
      </w:r>
      <w:r w:rsidR="00C665B4" w:rsidRPr="00EF76ED">
        <w:rPr>
          <w:bCs/>
        </w:rPr>
        <w:t>ystrojení technologie vodojemu včetně potřebné elektroinstalace a vrtání a těsnění prostupů mezi mokrou a armaturní komorou,</w:t>
      </w:r>
      <w:r w:rsidR="003D3737" w:rsidRPr="00EF76ED">
        <w:rPr>
          <w:bCs/>
        </w:rPr>
        <w:t xml:space="preserve"> v rozsahu dle</w:t>
      </w:r>
      <w:r w:rsidR="00012E9A" w:rsidRPr="00EF76ED">
        <w:rPr>
          <w:bCs/>
        </w:rPr>
        <w:t xml:space="preserve"> nabídky č. </w:t>
      </w:r>
      <w:r w:rsidR="00CC4E60" w:rsidRPr="00EF76ED">
        <w:rPr>
          <w:bCs/>
        </w:rPr>
        <w:t>20243593</w:t>
      </w:r>
      <w:r w:rsidR="00012E9A" w:rsidRPr="00EF76ED">
        <w:rPr>
          <w:bCs/>
        </w:rPr>
        <w:t xml:space="preserve"> ze dne </w:t>
      </w:r>
      <w:r w:rsidR="00CC4E60" w:rsidRPr="00EF76ED">
        <w:rPr>
          <w:bCs/>
        </w:rPr>
        <w:t>19.2.2024</w:t>
      </w:r>
      <w:r w:rsidR="00012E9A" w:rsidRPr="00EF76ED">
        <w:rPr>
          <w:bCs/>
        </w:rPr>
        <w:t xml:space="preserve"> a položkové specifikace níže.</w:t>
      </w:r>
    </w:p>
    <w:p w14:paraId="72912255" w14:textId="77777777" w:rsidR="00012E9A" w:rsidRPr="00EF76ED" w:rsidRDefault="00012E9A" w:rsidP="00012E9A">
      <w:pPr>
        <w:pStyle w:val="Styl2"/>
        <w:rPr>
          <w:bCs/>
        </w:rPr>
      </w:pPr>
    </w:p>
    <w:p w14:paraId="44DF0C11" w14:textId="77777777" w:rsidR="00012E9A" w:rsidRPr="00EF76ED" w:rsidRDefault="00EF76ED" w:rsidP="00012E9A">
      <w:pPr>
        <w:jc w:val="both"/>
        <w:rPr>
          <w:bCs/>
          <w:sz w:val="22"/>
        </w:rPr>
      </w:pPr>
      <w:r w:rsidRPr="00EF76ED">
        <w:rPr>
          <w:bCs/>
          <w:sz w:val="22"/>
        </w:rPr>
        <w:t>Dílo nezahrnuje demontáž a likvidaci technologie</w:t>
      </w:r>
      <w:r w:rsidR="00C853C9" w:rsidRPr="00EF76ED">
        <w:rPr>
          <w:bCs/>
          <w:sz w:val="22"/>
        </w:rPr>
        <w:t>. Demontáž stávající technologie zajistí objednatel na své náklady.</w:t>
      </w:r>
      <w:r w:rsidRPr="00EF76ED">
        <w:rPr>
          <w:bCs/>
          <w:sz w:val="22"/>
        </w:rPr>
        <w:t xml:space="preserve"> Při realizaci budou nutné cca 3 odstávky v délce 8 hod. – zajistí objednatel.</w:t>
      </w:r>
    </w:p>
    <w:p w14:paraId="3BDEC550" w14:textId="77777777" w:rsidR="00C853C9" w:rsidRDefault="00C853C9" w:rsidP="00012E9A">
      <w:pPr>
        <w:jc w:val="both"/>
        <w:rPr>
          <w:b/>
          <w:sz w:val="22"/>
          <w:u w:val="single"/>
        </w:rPr>
      </w:pPr>
    </w:p>
    <w:p w14:paraId="6C445F6F" w14:textId="77777777" w:rsidR="00012E9A" w:rsidRDefault="00012E9A" w:rsidP="00012E9A">
      <w:pPr>
        <w:jc w:val="both"/>
        <w:rPr>
          <w:b/>
          <w:sz w:val="22"/>
          <w:u w:val="single"/>
        </w:rPr>
      </w:pPr>
      <w:r>
        <w:rPr>
          <w:sz w:val="22"/>
        </w:rPr>
        <w:t xml:space="preserve">Pokud budou na zhotoviteli ze strany objednatele požadovány další dodávky a práce v rámci uvedení zařízení do provozu, budou tyto provedeny na základě samostatné objednávky a účtovány navíc oproti této </w:t>
      </w:r>
      <w:proofErr w:type="spellStart"/>
      <w:r>
        <w:rPr>
          <w:sz w:val="22"/>
        </w:rPr>
        <w:t>SoD</w:t>
      </w:r>
      <w:proofErr w:type="spellEnd"/>
      <w:r>
        <w:rPr>
          <w:sz w:val="22"/>
        </w:rPr>
        <w:t>.</w:t>
      </w:r>
    </w:p>
    <w:p w14:paraId="160E0935" w14:textId="77777777" w:rsidR="00012E9A" w:rsidRDefault="00012E9A" w:rsidP="00012E9A">
      <w:pPr>
        <w:jc w:val="both"/>
        <w:rPr>
          <w:b/>
          <w:sz w:val="22"/>
          <w:u w:val="single"/>
        </w:rPr>
      </w:pPr>
    </w:p>
    <w:p w14:paraId="3383EEAD" w14:textId="77777777" w:rsidR="00012E9A" w:rsidRDefault="00012E9A" w:rsidP="00012E9A">
      <w:pPr>
        <w:jc w:val="both"/>
        <w:rPr>
          <w:b/>
          <w:sz w:val="22"/>
          <w:u w:val="single"/>
        </w:rPr>
      </w:pPr>
    </w:p>
    <w:p w14:paraId="67683411" w14:textId="77777777" w:rsidR="00012E9A" w:rsidRDefault="00012E9A" w:rsidP="00012E9A">
      <w:pPr>
        <w:jc w:val="both"/>
        <w:rPr>
          <w:b/>
          <w:sz w:val="22"/>
          <w:u w:val="single"/>
        </w:rPr>
      </w:pPr>
    </w:p>
    <w:p w14:paraId="23A26C7C" w14:textId="77777777" w:rsidR="008B1ABF" w:rsidRDefault="008B1ABF" w:rsidP="005717B8">
      <w:pPr>
        <w:pStyle w:val="Styl2"/>
        <w:tabs>
          <w:tab w:val="left" w:pos="2127"/>
          <w:tab w:val="left" w:pos="4395"/>
          <w:tab w:val="left" w:pos="6096"/>
        </w:tabs>
        <w:rPr>
          <w:b/>
          <w:bCs/>
          <w:color w:val="0000FF"/>
          <w:u w:val="single"/>
        </w:rPr>
      </w:pPr>
    </w:p>
    <w:p w14:paraId="292891A3" w14:textId="77777777" w:rsidR="008B1ABF" w:rsidRDefault="008B1ABF" w:rsidP="005717B8">
      <w:pPr>
        <w:pStyle w:val="Styl2"/>
        <w:tabs>
          <w:tab w:val="left" w:pos="2127"/>
          <w:tab w:val="left" w:pos="4395"/>
          <w:tab w:val="left" w:pos="6096"/>
        </w:tabs>
        <w:rPr>
          <w:b/>
          <w:bCs/>
          <w:color w:val="0000FF"/>
          <w:u w:val="single"/>
        </w:rPr>
      </w:pPr>
    </w:p>
    <w:p w14:paraId="1467E3B9" w14:textId="77777777" w:rsidR="00012E9A" w:rsidRPr="007F5A39" w:rsidRDefault="00012E9A" w:rsidP="005717B8">
      <w:pPr>
        <w:pStyle w:val="Styl2"/>
        <w:tabs>
          <w:tab w:val="left" w:pos="2127"/>
          <w:tab w:val="left" w:pos="4395"/>
          <w:tab w:val="left" w:pos="6096"/>
        </w:tabs>
        <w:rPr>
          <w:b/>
          <w:bCs/>
          <w:color w:val="0000FF"/>
          <w:u w:val="single"/>
        </w:rPr>
      </w:pPr>
      <w:r w:rsidRPr="007F5A39">
        <w:rPr>
          <w:b/>
          <w:bCs/>
          <w:color w:val="0000FF"/>
          <w:u w:val="single"/>
        </w:rPr>
        <w:t xml:space="preserve">Položková </w:t>
      </w:r>
      <w:proofErr w:type="gramStart"/>
      <w:r w:rsidRPr="007F5A39">
        <w:rPr>
          <w:b/>
          <w:bCs/>
          <w:color w:val="0000FF"/>
          <w:u w:val="single"/>
        </w:rPr>
        <w:t>specifikace :</w:t>
      </w:r>
      <w:proofErr w:type="gramEnd"/>
    </w:p>
    <w:p w14:paraId="7097EAF3" w14:textId="77777777" w:rsidR="007F5A39" w:rsidRDefault="007F5A39" w:rsidP="005717B8">
      <w:pPr>
        <w:pStyle w:val="Styl2"/>
        <w:tabs>
          <w:tab w:val="left" w:pos="2127"/>
          <w:tab w:val="left" w:pos="4395"/>
          <w:tab w:val="left" w:pos="6096"/>
        </w:tabs>
        <w:rPr>
          <w:b/>
          <w:bCs/>
          <w:i/>
          <w:color w:val="0000FF"/>
          <w:u w:val="single"/>
        </w:rPr>
      </w:pPr>
    </w:p>
    <w:p w14:paraId="0F1D55B4" w14:textId="77777777" w:rsidR="007F5A39" w:rsidRDefault="007F5A39" w:rsidP="007F5A39">
      <w:pPr>
        <w:pStyle w:val="Styl12"/>
        <w:rPr>
          <w:b/>
          <w:u w:val="single"/>
        </w:rPr>
      </w:pPr>
    </w:p>
    <w:tbl>
      <w:tblPr>
        <w:tblW w:w="5747" w:type="dxa"/>
        <w:tblInd w:w="55" w:type="dxa"/>
        <w:tblCellMar>
          <w:left w:w="70" w:type="dxa"/>
          <w:right w:w="70" w:type="dxa"/>
        </w:tblCellMar>
        <w:tblLook w:val="04A0" w:firstRow="1" w:lastRow="0" w:firstColumn="1" w:lastColumn="0" w:noHBand="0" w:noVBand="1"/>
      </w:tblPr>
      <w:tblGrid>
        <w:gridCol w:w="585"/>
        <w:gridCol w:w="4114"/>
        <w:gridCol w:w="474"/>
        <w:gridCol w:w="574"/>
      </w:tblGrid>
      <w:tr w:rsidR="007F5A39" w:rsidRPr="00EE45F0" w14:paraId="502FA98E" w14:textId="77777777" w:rsidTr="007F5A39">
        <w:trPr>
          <w:trHeight w:val="396"/>
        </w:trPr>
        <w:tc>
          <w:tcPr>
            <w:tcW w:w="5747" w:type="dxa"/>
            <w:gridSpan w:val="4"/>
            <w:tcBorders>
              <w:top w:val="nil"/>
              <w:left w:val="nil"/>
              <w:bottom w:val="nil"/>
              <w:right w:val="nil"/>
            </w:tcBorders>
            <w:shd w:val="clear" w:color="auto" w:fill="auto"/>
            <w:noWrap/>
            <w:vAlign w:val="bottom"/>
            <w:hideMark/>
          </w:tcPr>
          <w:p w14:paraId="736DA3BE" w14:textId="77777777" w:rsidR="007F5A39" w:rsidRPr="00EE45F0" w:rsidRDefault="007F5A39" w:rsidP="00B770A2">
            <w:pPr>
              <w:jc w:val="center"/>
              <w:rPr>
                <w:rFonts w:ascii="Arial" w:hAnsi="Arial" w:cs="Arial"/>
                <w:b/>
                <w:bCs/>
                <w:color w:val="000000"/>
                <w:sz w:val="30"/>
                <w:szCs w:val="30"/>
              </w:rPr>
            </w:pPr>
            <w:r w:rsidRPr="00EE45F0">
              <w:rPr>
                <w:rFonts w:ascii="Arial" w:hAnsi="Arial" w:cs="Arial"/>
                <w:b/>
                <w:bCs/>
                <w:color w:val="000000"/>
                <w:sz w:val="30"/>
                <w:szCs w:val="30"/>
              </w:rPr>
              <w:t>Vodojem Kunčice pod Ondřejníkem</w:t>
            </w:r>
          </w:p>
        </w:tc>
      </w:tr>
      <w:tr w:rsidR="007F5A39" w:rsidRPr="00EE45F0" w14:paraId="020D1EC5" w14:textId="77777777" w:rsidTr="007F5A39">
        <w:trPr>
          <w:trHeight w:val="288"/>
        </w:trPr>
        <w:tc>
          <w:tcPr>
            <w:tcW w:w="585" w:type="dxa"/>
            <w:tcBorders>
              <w:top w:val="nil"/>
              <w:left w:val="nil"/>
              <w:bottom w:val="nil"/>
              <w:right w:val="nil"/>
            </w:tcBorders>
            <w:shd w:val="clear" w:color="auto" w:fill="auto"/>
            <w:noWrap/>
            <w:vAlign w:val="bottom"/>
            <w:hideMark/>
          </w:tcPr>
          <w:p w14:paraId="4F889E67" w14:textId="77777777" w:rsidR="007F5A39" w:rsidRPr="00EE45F0" w:rsidRDefault="007F5A39" w:rsidP="00B770A2">
            <w:pPr>
              <w:rPr>
                <w:rFonts w:ascii="Arial" w:hAnsi="Arial" w:cs="Arial"/>
                <w:color w:val="000000"/>
                <w:sz w:val="22"/>
                <w:szCs w:val="22"/>
              </w:rPr>
            </w:pPr>
          </w:p>
        </w:tc>
        <w:tc>
          <w:tcPr>
            <w:tcW w:w="4114" w:type="dxa"/>
            <w:tcBorders>
              <w:top w:val="nil"/>
              <w:left w:val="nil"/>
              <w:bottom w:val="nil"/>
              <w:right w:val="nil"/>
            </w:tcBorders>
            <w:shd w:val="clear" w:color="auto" w:fill="auto"/>
            <w:noWrap/>
            <w:vAlign w:val="bottom"/>
            <w:hideMark/>
          </w:tcPr>
          <w:p w14:paraId="4731ABE3" w14:textId="77777777" w:rsidR="007F5A39" w:rsidRPr="00EE45F0" w:rsidRDefault="007F5A39" w:rsidP="00B770A2">
            <w:pPr>
              <w:rPr>
                <w:rFonts w:ascii="Arial" w:hAnsi="Arial" w:cs="Arial"/>
                <w:color w:val="000000"/>
                <w:sz w:val="22"/>
                <w:szCs w:val="22"/>
              </w:rPr>
            </w:pPr>
          </w:p>
        </w:tc>
        <w:tc>
          <w:tcPr>
            <w:tcW w:w="474" w:type="dxa"/>
            <w:tcBorders>
              <w:top w:val="nil"/>
              <w:left w:val="nil"/>
              <w:bottom w:val="nil"/>
              <w:right w:val="nil"/>
            </w:tcBorders>
            <w:shd w:val="clear" w:color="auto" w:fill="auto"/>
            <w:noWrap/>
            <w:vAlign w:val="bottom"/>
            <w:hideMark/>
          </w:tcPr>
          <w:p w14:paraId="579BEE78" w14:textId="77777777" w:rsidR="007F5A39" w:rsidRPr="00EE45F0" w:rsidRDefault="007F5A39" w:rsidP="00B770A2">
            <w:pPr>
              <w:rPr>
                <w:rFonts w:ascii="Arial" w:hAnsi="Arial" w:cs="Arial"/>
                <w:color w:val="000000"/>
                <w:sz w:val="22"/>
                <w:szCs w:val="22"/>
              </w:rPr>
            </w:pPr>
          </w:p>
        </w:tc>
        <w:tc>
          <w:tcPr>
            <w:tcW w:w="574" w:type="dxa"/>
            <w:tcBorders>
              <w:top w:val="nil"/>
              <w:left w:val="nil"/>
              <w:bottom w:val="nil"/>
              <w:right w:val="nil"/>
            </w:tcBorders>
            <w:shd w:val="clear" w:color="auto" w:fill="auto"/>
            <w:noWrap/>
            <w:vAlign w:val="bottom"/>
            <w:hideMark/>
          </w:tcPr>
          <w:p w14:paraId="1418449E" w14:textId="77777777" w:rsidR="007F5A39" w:rsidRPr="00EE45F0" w:rsidRDefault="007F5A39" w:rsidP="00B770A2">
            <w:pPr>
              <w:rPr>
                <w:rFonts w:ascii="Arial" w:hAnsi="Arial" w:cs="Arial"/>
                <w:color w:val="000000"/>
                <w:sz w:val="22"/>
                <w:szCs w:val="22"/>
              </w:rPr>
            </w:pPr>
          </w:p>
        </w:tc>
      </w:tr>
      <w:tr w:rsidR="007F5A39" w:rsidRPr="00EE45F0" w14:paraId="0AC9FE95" w14:textId="77777777" w:rsidTr="007F5A39">
        <w:trPr>
          <w:trHeight w:val="402"/>
        </w:trPr>
        <w:tc>
          <w:tcPr>
            <w:tcW w:w="4699" w:type="dxa"/>
            <w:gridSpan w:val="2"/>
            <w:tcBorders>
              <w:top w:val="single" w:sz="8" w:space="0" w:color="auto"/>
              <w:left w:val="single" w:sz="8" w:space="0" w:color="auto"/>
              <w:bottom w:val="single" w:sz="8" w:space="0" w:color="auto"/>
              <w:right w:val="single" w:sz="8" w:space="0" w:color="000000"/>
            </w:tcBorders>
            <w:shd w:val="clear" w:color="000000" w:fill="FFCDCD"/>
            <w:noWrap/>
            <w:vAlign w:val="center"/>
            <w:hideMark/>
          </w:tcPr>
          <w:p w14:paraId="4C6215FA" w14:textId="77777777" w:rsidR="007F5A39" w:rsidRPr="00EE45F0" w:rsidRDefault="007F5A39" w:rsidP="00B770A2">
            <w:pPr>
              <w:rPr>
                <w:rFonts w:ascii="Arial" w:hAnsi="Arial" w:cs="Arial"/>
              </w:rPr>
            </w:pPr>
            <w:r w:rsidRPr="00EE45F0">
              <w:rPr>
                <w:rFonts w:ascii="Arial" w:hAnsi="Arial" w:cs="Arial"/>
              </w:rPr>
              <w:t>NÁTOK</w:t>
            </w:r>
          </w:p>
        </w:tc>
        <w:tc>
          <w:tcPr>
            <w:tcW w:w="474" w:type="dxa"/>
            <w:tcBorders>
              <w:top w:val="single" w:sz="8" w:space="0" w:color="auto"/>
              <w:left w:val="nil"/>
              <w:bottom w:val="single" w:sz="8" w:space="0" w:color="auto"/>
              <w:right w:val="single" w:sz="8" w:space="0" w:color="auto"/>
            </w:tcBorders>
            <w:shd w:val="clear" w:color="000000" w:fill="FFCDCD"/>
            <w:noWrap/>
            <w:vAlign w:val="center"/>
            <w:hideMark/>
          </w:tcPr>
          <w:p w14:paraId="69F1EA51" w14:textId="77777777" w:rsidR="007F5A39" w:rsidRPr="00EE45F0" w:rsidRDefault="007F5A39" w:rsidP="00B770A2">
            <w:pPr>
              <w:jc w:val="center"/>
              <w:rPr>
                <w:rFonts w:ascii="Arial" w:hAnsi="Arial" w:cs="Arial"/>
              </w:rPr>
            </w:pPr>
            <w:r w:rsidRPr="00EE45F0">
              <w:rPr>
                <w:rFonts w:ascii="Arial" w:hAnsi="Arial" w:cs="Arial"/>
              </w:rPr>
              <w:t>mn.</w:t>
            </w:r>
          </w:p>
        </w:tc>
        <w:tc>
          <w:tcPr>
            <w:tcW w:w="574" w:type="dxa"/>
            <w:tcBorders>
              <w:top w:val="single" w:sz="8" w:space="0" w:color="auto"/>
              <w:left w:val="nil"/>
              <w:bottom w:val="single" w:sz="8" w:space="0" w:color="auto"/>
              <w:right w:val="single" w:sz="8" w:space="0" w:color="auto"/>
            </w:tcBorders>
            <w:shd w:val="clear" w:color="000000" w:fill="FFCDCD"/>
            <w:noWrap/>
            <w:vAlign w:val="center"/>
            <w:hideMark/>
          </w:tcPr>
          <w:p w14:paraId="00B715BF" w14:textId="77777777" w:rsidR="007F5A39" w:rsidRPr="00EE45F0" w:rsidRDefault="007F5A39" w:rsidP="00B770A2">
            <w:pPr>
              <w:jc w:val="center"/>
              <w:rPr>
                <w:rFonts w:ascii="Arial" w:hAnsi="Arial" w:cs="Arial"/>
              </w:rPr>
            </w:pPr>
            <w:proofErr w:type="spellStart"/>
            <w:r w:rsidRPr="00EE45F0">
              <w:rPr>
                <w:rFonts w:ascii="Arial" w:hAnsi="Arial" w:cs="Arial"/>
              </w:rPr>
              <w:t>jedn</w:t>
            </w:r>
            <w:proofErr w:type="spellEnd"/>
            <w:r w:rsidRPr="00EE45F0">
              <w:rPr>
                <w:rFonts w:ascii="Arial" w:hAnsi="Arial" w:cs="Arial"/>
              </w:rPr>
              <w:t>.</w:t>
            </w:r>
          </w:p>
        </w:tc>
      </w:tr>
      <w:tr w:rsidR="007F5A39" w:rsidRPr="00EE45F0" w14:paraId="357183B6"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02384478" w14:textId="77777777" w:rsidR="007F5A39" w:rsidRPr="00EE45F0" w:rsidRDefault="007F5A39" w:rsidP="00B770A2">
            <w:pPr>
              <w:jc w:val="center"/>
              <w:rPr>
                <w:rFonts w:ascii="Arial" w:hAnsi="Arial" w:cs="Arial"/>
                <w:color w:val="000000"/>
              </w:rPr>
            </w:pPr>
            <w:r w:rsidRPr="00EE45F0">
              <w:rPr>
                <w:rFonts w:ascii="Arial" w:hAnsi="Arial" w:cs="Arial"/>
                <w:color w:val="000000"/>
              </w:rPr>
              <w:t>1.1.</w:t>
            </w:r>
          </w:p>
        </w:tc>
        <w:tc>
          <w:tcPr>
            <w:tcW w:w="4114" w:type="dxa"/>
            <w:tcBorders>
              <w:top w:val="nil"/>
              <w:left w:val="nil"/>
              <w:bottom w:val="single" w:sz="4" w:space="0" w:color="auto"/>
              <w:right w:val="single" w:sz="4" w:space="0" w:color="auto"/>
            </w:tcBorders>
            <w:shd w:val="clear" w:color="auto" w:fill="auto"/>
            <w:vAlign w:val="center"/>
            <w:hideMark/>
          </w:tcPr>
          <w:p w14:paraId="43A76043" w14:textId="77777777" w:rsidR="007F5A39" w:rsidRPr="00EE45F0" w:rsidRDefault="007F5A39" w:rsidP="00B770A2">
            <w:pPr>
              <w:rPr>
                <w:rFonts w:ascii="Arial" w:hAnsi="Arial" w:cs="Arial"/>
                <w:color w:val="000000"/>
              </w:rPr>
            </w:pPr>
            <w:r w:rsidRPr="00EE45F0">
              <w:rPr>
                <w:rFonts w:ascii="Arial" w:hAnsi="Arial" w:cs="Arial"/>
                <w:color w:val="000000"/>
              </w:rPr>
              <w:t>Trubka Ø 154x2, DN 150, mat. 1.4301</w:t>
            </w:r>
          </w:p>
        </w:tc>
        <w:tc>
          <w:tcPr>
            <w:tcW w:w="474" w:type="dxa"/>
            <w:tcBorders>
              <w:top w:val="nil"/>
              <w:left w:val="nil"/>
              <w:bottom w:val="single" w:sz="4" w:space="0" w:color="auto"/>
              <w:right w:val="single" w:sz="4" w:space="0" w:color="auto"/>
            </w:tcBorders>
            <w:shd w:val="clear" w:color="auto" w:fill="auto"/>
            <w:noWrap/>
            <w:vAlign w:val="center"/>
            <w:hideMark/>
          </w:tcPr>
          <w:p w14:paraId="0724B011" w14:textId="77777777" w:rsidR="007F5A39" w:rsidRPr="00EE45F0" w:rsidRDefault="007F5A39" w:rsidP="00B770A2">
            <w:pPr>
              <w:jc w:val="center"/>
              <w:rPr>
                <w:rFonts w:ascii="Arial" w:hAnsi="Arial" w:cs="Arial"/>
                <w:color w:val="000000"/>
              </w:rPr>
            </w:pPr>
            <w:r w:rsidRPr="00EE45F0">
              <w:rPr>
                <w:rFonts w:ascii="Arial" w:hAnsi="Arial" w:cs="Arial"/>
                <w:color w:val="000000"/>
              </w:rPr>
              <w:t>32</w:t>
            </w:r>
          </w:p>
        </w:tc>
        <w:tc>
          <w:tcPr>
            <w:tcW w:w="574" w:type="dxa"/>
            <w:tcBorders>
              <w:top w:val="nil"/>
              <w:left w:val="nil"/>
              <w:bottom w:val="single" w:sz="4" w:space="0" w:color="auto"/>
              <w:right w:val="single" w:sz="8" w:space="0" w:color="auto"/>
            </w:tcBorders>
            <w:shd w:val="clear" w:color="auto" w:fill="auto"/>
            <w:noWrap/>
            <w:vAlign w:val="center"/>
            <w:hideMark/>
          </w:tcPr>
          <w:p w14:paraId="25833413" w14:textId="77777777" w:rsidR="007F5A39" w:rsidRPr="00EE45F0" w:rsidRDefault="007F5A39" w:rsidP="00B770A2">
            <w:pPr>
              <w:jc w:val="center"/>
              <w:rPr>
                <w:rFonts w:ascii="Arial" w:hAnsi="Arial" w:cs="Arial"/>
                <w:color w:val="000000"/>
              </w:rPr>
            </w:pPr>
            <w:r w:rsidRPr="00EE45F0">
              <w:rPr>
                <w:rFonts w:ascii="Arial" w:hAnsi="Arial" w:cs="Arial"/>
                <w:color w:val="000000"/>
              </w:rPr>
              <w:t>m</w:t>
            </w:r>
          </w:p>
        </w:tc>
      </w:tr>
      <w:tr w:rsidR="007F5A39" w:rsidRPr="00EE45F0" w14:paraId="1FEB686A"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5ED6A98B" w14:textId="77777777" w:rsidR="007F5A39" w:rsidRPr="00EE45F0" w:rsidRDefault="007F5A39" w:rsidP="00B770A2">
            <w:pPr>
              <w:jc w:val="center"/>
              <w:rPr>
                <w:rFonts w:ascii="Arial" w:hAnsi="Arial" w:cs="Arial"/>
                <w:color w:val="000000"/>
              </w:rPr>
            </w:pPr>
            <w:r w:rsidRPr="00EE45F0">
              <w:rPr>
                <w:rFonts w:ascii="Arial" w:hAnsi="Arial" w:cs="Arial"/>
                <w:color w:val="000000"/>
              </w:rPr>
              <w:t>1.2.</w:t>
            </w:r>
          </w:p>
        </w:tc>
        <w:tc>
          <w:tcPr>
            <w:tcW w:w="4114" w:type="dxa"/>
            <w:tcBorders>
              <w:top w:val="nil"/>
              <w:left w:val="nil"/>
              <w:bottom w:val="single" w:sz="4" w:space="0" w:color="auto"/>
              <w:right w:val="single" w:sz="4" w:space="0" w:color="auto"/>
            </w:tcBorders>
            <w:shd w:val="clear" w:color="auto" w:fill="auto"/>
            <w:vAlign w:val="center"/>
            <w:hideMark/>
          </w:tcPr>
          <w:p w14:paraId="6C331DD3" w14:textId="77777777" w:rsidR="007F5A39" w:rsidRPr="00EE45F0" w:rsidRDefault="007F5A39" w:rsidP="00B770A2">
            <w:pPr>
              <w:rPr>
                <w:rFonts w:ascii="Arial" w:hAnsi="Arial" w:cs="Arial"/>
                <w:color w:val="000000"/>
              </w:rPr>
            </w:pPr>
            <w:r w:rsidRPr="00EE45F0">
              <w:rPr>
                <w:rFonts w:ascii="Arial" w:hAnsi="Arial" w:cs="Arial"/>
                <w:color w:val="000000"/>
              </w:rPr>
              <w:t>Trubka Ø 114,3x2, DN 100, mat. 1.4301</w:t>
            </w:r>
          </w:p>
        </w:tc>
        <w:tc>
          <w:tcPr>
            <w:tcW w:w="474" w:type="dxa"/>
            <w:tcBorders>
              <w:top w:val="nil"/>
              <w:left w:val="nil"/>
              <w:bottom w:val="single" w:sz="4" w:space="0" w:color="auto"/>
              <w:right w:val="single" w:sz="4" w:space="0" w:color="auto"/>
            </w:tcBorders>
            <w:shd w:val="clear" w:color="auto" w:fill="auto"/>
            <w:noWrap/>
            <w:vAlign w:val="center"/>
            <w:hideMark/>
          </w:tcPr>
          <w:p w14:paraId="000C09D0"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74" w:type="dxa"/>
            <w:tcBorders>
              <w:top w:val="nil"/>
              <w:left w:val="nil"/>
              <w:bottom w:val="single" w:sz="4" w:space="0" w:color="auto"/>
              <w:right w:val="single" w:sz="8" w:space="0" w:color="auto"/>
            </w:tcBorders>
            <w:shd w:val="clear" w:color="auto" w:fill="auto"/>
            <w:noWrap/>
            <w:vAlign w:val="center"/>
            <w:hideMark/>
          </w:tcPr>
          <w:p w14:paraId="68E1223D" w14:textId="77777777" w:rsidR="007F5A39" w:rsidRPr="00EE45F0" w:rsidRDefault="007F5A39" w:rsidP="00B770A2">
            <w:pPr>
              <w:jc w:val="center"/>
              <w:rPr>
                <w:rFonts w:ascii="Arial" w:hAnsi="Arial" w:cs="Arial"/>
                <w:color w:val="000000"/>
              </w:rPr>
            </w:pPr>
            <w:r w:rsidRPr="00EE45F0">
              <w:rPr>
                <w:rFonts w:ascii="Arial" w:hAnsi="Arial" w:cs="Arial"/>
                <w:color w:val="000000"/>
              </w:rPr>
              <w:t>m</w:t>
            </w:r>
          </w:p>
        </w:tc>
      </w:tr>
      <w:tr w:rsidR="007F5A39" w:rsidRPr="00EE45F0" w14:paraId="34B0C6AC" w14:textId="77777777" w:rsidTr="007F5A39">
        <w:trPr>
          <w:trHeight w:val="498"/>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25115AFD" w14:textId="77777777" w:rsidR="007F5A39" w:rsidRPr="00EE45F0" w:rsidRDefault="007F5A39" w:rsidP="00B770A2">
            <w:pPr>
              <w:jc w:val="center"/>
              <w:rPr>
                <w:rFonts w:ascii="Arial" w:hAnsi="Arial" w:cs="Arial"/>
                <w:color w:val="000000"/>
              </w:rPr>
            </w:pPr>
            <w:r w:rsidRPr="00EE45F0">
              <w:rPr>
                <w:rFonts w:ascii="Arial" w:hAnsi="Arial" w:cs="Arial"/>
                <w:color w:val="000000"/>
              </w:rPr>
              <w:t>1.3.</w:t>
            </w:r>
          </w:p>
        </w:tc>
        <w:tc>
          <w:tcPr>
            <w:tcW w:w="4114" w:type="dxa"/>
            <w:tcBorders>
              <w:top w:val="nil"/>
              <w:left w:val="nil"/>
              <w:bottom w:val="single" w:sz="4" w:space="0" w:color="auto"/>
              <w:right w:val="single" w:sz="4" w:space="0" w:color="auto"/>
            </w:tcBorders>
            <w:shd w:val="clear" w:color="auto" w:fill="auto"/>
            <w:vAlign w:val="center"/>
            <w:hideMark/>
          </w:tcPr>
          <w:p w14:paraId="25DC6365" w14:textId="77777777" w:rsidR="007F5A39" w:rsidRPr="00EE45F0" w:rsidRDefault="007F5A39" w:rsidP="00B770A2">
            <w:pPr>
              <w:rPr>
                <w:rFonts w:ascii="Arial" w:hAnsi="Arial" w:cs="Arial"/>
                <w:color w:val="000000"/>
              </w:rPr>
            </w:pPr>
            <w:r w:rsidRPr="00EE45F0">
              <w:rPr>
                <w:rFonts w:ascii="Arial" w:hAnsi="Arial" w:cs="Arial"/>
                <w:color w:val="000000"/>
              </w:rPr>
              <w:t>Koleno 90°, Ø 154x</w:t>
            </w:r>
            <w:proofErr w:type="gramStart"/>
            <w:r w:rsidRPr="00EE45F0">
              <w:rPr>
                <w:rFonts w:ascii="Arial" w:hAnsi="Arial" w:cs="Arial"/>
                <w:color w:val="000000"/>
              </w:rPr>
              <w:t>2 ,</w:t>
            </w:r>
            <w:proofErr w:type="gramEnd"/>
            <w:r w:rsidRPr="00EE45F0">
              <w:rPr>
                <w:rFonts w:ascii="Arial" w:hAnsi="Arial" w:cs="Arial"/>
                <w:color w:val="000000"/>
              </w:rPr>
              <w:t xml:space="preserve"> DN 150, mat. 1.4301</w:t>
            </w:r>
          </w:p>
        </w:tc>
        <w:tc>
          <w:tcPr>
            <w:tcW w:w="474" w:type="dxa"/>
            <w:tcBorders>
              <w:top w:val="nil"/>
              <w:left w:val="nil"/>
              <w:bottom w:val="single" w:sz="4" w:space="0" w:color="auto"/>
              <w:right w:val="single" w:sz="4" w:space="0" w:color="auto"/>
            </w:tcBorders>
            <w:shd w:val="clear" w:color="auto" w:fill="auto"/>
            <w:noWrap/>
            <w:vAlign w:val="center"/>
            <w:hideMark/>
          </w:tcPr>
          <w:p w14:paraId="12DDD81C" w14:textId="77777777" w:rsidR="007F5A39" w:rsidRPr="00EE45F0" w:rsidRDefault="007F5A39" w:rsidP="00B770A2">
            <w:pPr>
              <w:jc w:val="center"/>
              <w:rPr>
                <w:rFonts w:ascii="Arial" w:hAnsi="Arial" w:cs="Arial"/>
                <w:color w:val="000000"/>
              </w:rPr>
            </w:pPr>
            <w:r w:rsidRPr="00EE45F0">
              <w:rPr>
                <w:rFonts w:ascii="Arial" w:hAnsi="Arial" w:cs="Arial"/>
                <w:color w:val="000000"/>
              </w:rPr>
              <w:t>5</w:t>
            </w:r>
          </w:p>
        </w:tc>
        <w:tc>
          <w:tcPr>
            <w:tcW w:w="574" w:type="dxa"/>
            <w:tcBorders>
              <w:top w:val="nil"/>
              <w:left w:val="nil"/>
              <w:bottom w:val="single" w:sz="4" w:space="0" w:color="auto"/>
              <w:right w:val="single" w:sz="8" w:space="0" w:color="auto"/>
            </w:tcBorders>
            <w:shd w:val="clear" w:color="auto" w:fill="auto"/>
            <w:noWrap/>
            <w:vAlign w:val="center"/>
            <w:hideMark/>
          </w:tcPr>
          <w:p w14:paraId="63B86969"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0E294F9A"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7CC2930A" w14:textId="77777777" w:rsidR="007F5A39" w:rsidRPr="00EE45F0" w:rsidRDefault="007F5A39" w:rsidP="00B770A2">
            <w:pPr>
              <w:jc w:val="center"/>
              <w:rPr>
                <w:rFonts w:ascii="Arial" w:hAnsi="Arial" w:cs="Arial"/>
                <w:color w:val="000000"/>
              </w:rPr>
            </w:pPr>
            <w:r w:rsidRPr="00EE45F0">
              <w:rPr>
                <w:rFonts w:ascii="Arial" w:hAnsi="Arial" w:cs="Arial"/>
                <w:color w:val="000000"/>
              </w:rPr>
              <w:t>1.4.</w:t>
            </w:r>
          </w:p>
        </w:tc>
        <w:tc>
          <w:tcPr>
            <w:tcW w:w="4114" w:type="dxa"/>
            <w:tcBorders>
              <w:top w:val="nil"/>
              <w:left w:val="nil"/>
              <w:bottom w:val="single" w:sz="4" w:space="0" w:color="auto"/>
              <w:right w:val="single" w:sz="4" w:space="0" w:color="auto"/>
            </w:tcBorders>
            <w:shd w:val="clear" w:color="auto" w:fill="auto"/>
            <w:vAlign w:val="center"/>
            <w:hideMark/>
          </w:tcPr>
          <w:p w14:paraId="4F8FEFAD" w14:textId="77777777" w:rsidR="007F5A39" w:rsidRPr="00EE45F0" w:rsidRDefault="007F5A39" w:rsidP="00B770A2">
            <w:pPr>
              <w:rPr>
                <w:rFonts w:ascii="Arial" w:hAnsi="Arial" w:cs="Arial"/>
                <w:color w:val="000000"/>
              </w:rPr>
            </w:pPr>
            <w:r w:rsidRPr="00EE45F0">
              <w:rPr>
                <w:rFonts w:ascii="Arial" w:hAnsi="Arial" w:cs="Arial"/>
                <w:color w:val="000000"/>
              </w:rPr>
              <w:t>T-kus Ø 154x2, mat. 1.4301</w:t>
            </w:r>
          </w:p>
        </w:tc>
        <w:tc>
          <w:tcPr>
            <w:tcW w:w="474" w:type="dxa"/>
            <w:tcBorders>
              <w:top w:val="nil"/>
              <w:left w:val="nil"/>
              <w:bottom w:val="single" w:sz="4" w:space="0" w:color="auto"/>
              <w:right w:val="single" w:sz="4" w:space="0" w:color="auto"/>
            </w:tcBorders>
            <w:shd w:val="clear" w:color="auto" w:fill="auto"/>
            <w:noWrap/>
            <w:vAlign w:val="center"/>
            <w:hideMark/>
          </w:tcPr>
          <w:p w14:paraId="5FEAA23A" w14:textId="77777777" w:rsidR="007F5A39" w:rsidRPr="00EE45F0" w:rsidRDefault="007F5A39" w:rsidP="00B770A2">
            <w:pPr>
              <w:jc w:val="center"/>
              <w:rPr>
                <w:rFonts w:ascii="Arial" w:hAnsi="Arial" w:cs="Arial"/>
                <w:color w:val="000000"/>
              </w:rPr>
            </w:pPr>
            <w:r w:rsidRPr="00EE45F0">
              <w:rPr>
                <w:rFonts w:ascii="Arial" w:hAnsi="Arial" w:cs="Arial"/>
                <w:color w:val="000000"/>
              </w:rPr>
              <w:t>2</w:t>
            </w:r>
          </w:p>
        </w:tc>
        <w:tc>
          <w:tcPr>
            <w:tcW w:w="574" w:type="dxa"/>
            <w:tcBorders>
              <w:top w:val="nil"/>
              <w:left w:val="nil"/>
              <w:bottom w:val="single" w:sz="4" w:space="0" w:color="auto"/>
              <w:right w:val="single" w:sz="8" w:space="0" w:color="auto"/>
            </w:tcBorders>
            <w:shd w:val="clear" w:color="auto" w:fill="auto"/>
            <w:noWrap/>
            <w:vAlign w:val="center"/>
            <w:hideMark/>
          </w:tcPr>
          <w:p w14:paraId="475E77DE"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12971A15"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61DF7327" w14:textId="77777777" w:rsidR="007F5A39" w:rsidRPr="00EE45F0" w:rsidRDefault="007F5A39" w:rsidP="00B770A2">
            <w:pPr>
              <w:jc w:val="center"/>
              <w:rPr>
                <w:rFonts w:ascii="Arial" w:hAnsi="Arial" w:cs="Arial"/>
                <w:color w:val="000000"/>
              </w:rPr>
            </w:pPr>
            <w:r w:rsidRPr="00EE45F0">
              <w:rPr>
                <w:rFonts w:ascii="Arial" w:hAnsi="Arial" w:cs="Arial"/>
                <w:color w:val="000000"/>
              </w:rPr>
              <w:t>1.5.</w:t>
            </w:r>
          </w:p>
        </w:tc>
        <w:tc>
          <w:tcPr>
            <w:tcW w:w="4114" w:type="dxa"/>
            <w:tcBorders>
              <w:top w:val="nil"/>
              <w:left w:val="nil"/>
              <w:bottom w:val="single" w:sz="4" w:space="0" w:color="auto"/>
              <w:right w:val="single" w:sz="4" w:space="0" w:color="auto"/>
            </w:tcBorders>
            <w:shd w:val="clear" w:color="auto" w:fill="auto"/>
            <w:vAlign w:val="center"/>
            <w:hideMark/>
          </w:tcPr>
          <w:p w14:paraId="54517F73" w14:textId="77777777" w:rsidR="007F5A39" w:rsidRPr="00EE45F0" w:rsidRDefault="007F5A39" w:rsidP="00B770A2">
            <w:pPr>
              <w:rPr>
                <w:rFonts w:ascii="Arial" w:hAnsi="Arial" w:cs="Arial"/>
                <w:color w:val="000000"/>
              </w:rPr>
            </w:pPr>
            <w:r w:rsidRPr="00EE45F0">
              <w:rPr>
                <w:rFonts w:ascii="Arial" w:hAnsi="Arial" w:cs="Arial"/>
                <w:color w:val="000000"/>
              </w:rPr>
              <w:t>Redukce centrická 154/114,3, mat. 1.4301</w:t>
            </w:r>
          </w:p>
        </w:tc>
        <w:tc>
          <w:tcPr>
            <w:tcW w:w="474" w:type="dxa"/>
            <w:tcBorders>
              <w:top w:val="nil"/>
              <w:left w:val="nil"/>
              <w:bottom w:val="single" w:sz="4" w:space="0" w:color="auto"/>
              <w:right w:val="single" w:sz="4" w:space="0" w:color="auto"/>
            </w:tcBorders>
            <w:shd w:val="clear" w:color="auto" w:fill="auto"/>
            <w:noWrap/>
            <w:vAlign w:val="center"/>
            <w:hideMark/>
          </w:tcPr>
          <w:p w14:paraId="55934846" w14:textId="77777777" w:rsidR="007F5A39" w:rsidRPr="00EE45F0" w:rsidRDefault="007F5A39" w:rsidP="00B770A2">
            <w:pPr>
              <w:jc w:val="center"/>
              <w:rPr>
                <w:rFonts w:ascii="Arial" w:hAnsi="Arial" w:cs="Arial"/>
                <w:color w:val="000000"/>
              </w:rPr>
            </w:pPr>
            <w:r w:rsidRPr="00EE45F0">
              <w:rPr>
                <w:rFonts w:ascii="Arial" w:hAnsi="Arial" w:cs="Arial"/>
                <w:color w:val="000000"/>
              </w:rPr>
              <w:t>2</w:t>
            </w:r>
          </w:p>
        </w:tc>
        <w:tc>
          <w:tcPr>
            <w:tcW w:w="574" w:type="dxa"/>
            <w:tcBorders>
              <w:top w:val="nil"/>
              <w:left w:val="nil"/>
              <w:bottom w:val="single" w:sz="4" w:space="0" w:color="auto"/>
              <w:right w:val="single" w:sz="8" w:space="0" w:color="auto"/>
            </w:tcBorders>
            <w:shd w:val="clear" w:color="auto" w:fill="auto"/>
            <w:noWrap/>
            <w:vAlign w:val="center"/>
            <w:hideMark/>
          </w:tcPr>
          <w:p w14:paraId="0E489C0B"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3248C14C"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49D04110" w14:textId="77777777" w:rsidR="007F5A39" w:rsidRPr="00EE45F0" w:rsidRDefault="007F5A39" w:rsidP="00B770A2">
            <w:pPr>
              <w:jc w:val="center"/>
              <w:rPr>
                <w:rFonts w:ascii="Arial" w:hAnsi="Arial" w:cs="Arial"/>
                <w:color w:val="000000"/>
              </w:rPr>
            </w:pPr>
            <w:r w:rsidRPr="00EE45F0">
              <w:rPr>
                <w:rFonts w:ascii="Arial" w:hAnsi="Arial" w:cs="Arial"/>
                <w:color w:val="000000"/>
              </w:rPr>
              <w:t>1.6.</w:t>
            </w:r>
          </w:p>
        </w:tc>
        <w:tc>
          <w:tcPr>
            <w:tcW w:w="4114" w:type="dxa"/>
            <w:tcBorders>
              <w:top w:val="nil"/>
              <w:left w:val="nil"/>
              <w:bottom w:val="single" w:sz="4" w:space="0" w:color="auto"/>
              <w:right w:val="single" w:sz="4" w:space="0" w:color="auto"/>
            </w:tcBorders>
            <w:shd w:val="clear" w:color="auto" w:fill="auto"/>
            <w:vAlign w:val="center"/>
            <w:hideMark/>
          </w:tcPr>
          <w:p w14:paraId="555CEDCF" w14:textId="77777777" w:rsidR="007F5A39" w:rsidRPr="00EE45F0" w:rsidRDefault="007F5A39" w:rsidP="00B770A2">
            <w:pPr>
              <w:rPr>
                <w:rFonts w:ascii="Arial" w:hAnsi="Arial" w:cs="Arial"/>
                <w:color w:val="000000"/>
              </w:rPr>
            </w:pPr>
            <w:r w:rsidRPr="00EE45F0">
              <w:rPr>
                <w:rFonts w:ascii="Arial" w:hAnsi="Arial" w:cs="Arial"/>
                <w:color w:val="000000"/>
              </w:rPr>
              <w:t>Šoupě DN 150 s ručním kolem, tvárná litina</w:t>
            </w:r>
          </w:p>
        </w:tc>
        <w:tc>
          <w:tcPr>
            <w:tcW w:w="474" w:type="dxa"/>
            <w:tcBorders>
              <w:top w:val="nil"/>
              <w:left w:val="nil"/>
              <w:bottom w:val="single" w:sz="4" w:space="0" w:color="auto"/>
              <w:right w:val="single" w:sz="4" w:space="0" w:color="auto"/>
            </w:tcBorders>
            <w:shd w:val="clear" w:color="auto" w:fill="auto"/>
            <w:noWrap/>
            <w:vAlign w:val="center"/>
            <w:hideMark/>
          </w:tcPr>
          <w:p w14:paraId="691C06B9" w14:textId="77777777" w:rsidR="007F5A39" w:rsidRPr="00EE45F0" w:rsidRDefault="007F5A39" w:rsidP="00B770A2">
            <w:pPr>
              <w:jc w:val="center"/>
              <w:rPr>
                <w:rFonts w:ascii="Arial" w:hAnsi="Arial" w:cs="Arial"/>
                <w:color w:val="000000"/>
              </w:rPr>
            </w:pPr>
            <w:r w:rsidRPr="00EE45F0">
              <w:rPr>
                <w:rFonts w:ascii="Arial" w:hAnsi="Arial" w:cs="Arial"/>
                <w:color w:val="000000"/>
              </w:rPr>
              <w:t>4</w:t>
            </w:r>
          </w:p>
        </w:tc>
        <w:tc>
          <w:tcPr>
            <w:tcW w:w="574" w:type="dxa"/>
            <w:tcBorders>
              <w:top w:val="nil"/>
              <w:left w:val="nil"/>
              <w:bottom w:val="single" w:sz="4" w:space="0" w:color="auto"/>
              <w:right w:val="single" w:sz="8" w:space="0" w:color="auto"/>
            </w:tcBorders>
            <w:shd w:val="clear" w:color="auto" w:fill="auto"/>
            <w:noWrap/>
            <w:vAlign w:val="center"/>
            <w:hideMark/>
          </w:tcPr>
          <w:p w14:paraId="733ACFF4"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3867D886" w14:textId="77777777" w:rsidTr="007F5A39">
        <w:trPr>
          <w:trHeight w:val="498"/>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2C2C4B9D" w14:textId="77777777" w:rsidR="007F5A39" w:rsidRPr="00EE45F0" w:rsidRDefault="007F5A39" w:rsidP="00B770A2">
            <w:pPr>
              <w:jc w:val="center"/>
              <w:rPr>
                <w:rFonts w:ascii="Arial" w:hAnsi="Arial" w:cs="Arial"/>
                <w:color w:val="000000"/>
              </w:rPr>
            </w:pPr>
            <w:r w:rsidRPr="00EE45F0">
              <w:rPr>
                <w:rFonts w:ascii="Arial" w:hAnsi="Arial" w:cs="Arial"/>
                <w:color w:val="000000"/>
              </w:rPr>
              <w:t>1.7.</w:t>
            </w:r>
          </w:p>
        </w:tc>
        <w:tc>
          <w:tcPr>
            <w:tcW w:w="4114" w:type="dxa"/>
            <w:tcBorders>
              <w:top w:val="nil"/>
              <w:left w:val="nil"/>
              <w:bottom w:val="single" w:sz="4" w:space="0" w:color="auto"/>
              <w:right w:val="single" w:sz="4" w:space="0" w:color="auto"/>
            </w:tcBorders>
            <w:shd w:val="clear" w:color="auto" w:fill="auto"/>
            <w:vAlign w:val="center"/>
            <w:hideMark/>
          </w:tcPr>
          <w:p w14:paraId="3A5D990E" w14:textId="77777777" w:rsidR="007F5A39" w:rsidRPr="00EE45F0" w:rsidRDefault="007F5A39" w:rsidP="00B770A2">
            <w:pPr>
              <w:rPr>
                <w:rFonts w:ascii="Arial" w:hAnsi="Arial" w:cs="Arial"/>
                <w:color w:val="000000"/>
              </w:rPr>
            </w:pPr>
            <w:r w:rsidRPr="00EE45F0">
              <w:rPr>
                <w:rFonts w:ascii="Arial" w:hAnsi="Arial" w:cs="Arial"/>
                <w:color w:val="000000"/>
              </w:rPr>
              <w:t xml:space="preserve">Potrubní spojka </w:t>
            </w:r>
            <w:proofErr w:type="spellStart"/>
            <w:r w:rsidRPr="00EE45F0">
              <w:rPr>
                <w:rFonts w:ascii="Arial" w:hAnsi="Arial" w:cs="Arial"/>
                <w:color w:val="000000"/>
              </w:rPr>
              <w:t>Straub</w:t>
            </w:r>
            <w:proofErr w:type="spellEnd"/>
            <w:r w:rsidRPr="00EE45F0">
              <w:rPr>
                <w:rFonts w:ascii="Arial" w:hAnsi="Arial" w:cs="Arial"/>
                <w:color w:val="000000"/>
              </w:rPr>
              <w:t xml:space="preserve"> DN 100</w:t>
            </w:r>
          </w:p>
        </w:tc>
        <w:tc>
          <w:tcPr>
            <w:tcW w:w="474" w:type="dxa"/>
            <w:tcBorders>
              <w:top w:val="nil"/>
              <w:left w:val="nil"/>
              <w:bottom w:val="single" w:sz="4" w:space="0" w:color="auto"/>
              <w:right w:val="single" w:sz="4" w:space="0" w:color="auto"/>
            </w:tcBorders>
            <w:shd w:val="clear" w:color="auto" w:fill="auto"/>
            <w:noWrap/>
            <w:vAlign w:val="center"/>
            <w:hideMark/>
          </w:tcPr>
          <w:p w14:paraId="33C591D1"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74" w:type="dxa"/>
            <w:tcBorders>
              <w:top w:val="nil"/>
              <w:left w:val="nil"/>
              <w:bottom w:val="single" w:sz="4" w:space="0" w:color="auto"/>
              <w:right w:val="single" w:sz="8" w:space="0" w:color="auto"/>
            </w:tcBorders>
            <w:shd w:val="clear" w:color="auto" w:fill="auto"/>
            <w:noWrap/>
            <w:vAlign w:val="center"/>
            <w:hideMark/>
          </w:tcPr>
          <w:p w14:paraId="3D77CFB3"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3120F8DE" w14:textId="77777777" w:rsidTr="007F5A39">
        <w:trPr>
          <w:trHeight w:val="498"/>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02EA6600" w14:textId="77777777" w:rsidR="007F5A39" w:rsidRPr="00EE45F0" w:rsidRDefault="007F5A39" w:rsidP="00B770A2">
            <w:pPr>
              <w:jc w:val="center"/>
              <w:rPr>
                <w:rFonts w:ascii="Arial" w:hAnsi="Arial" w:cs="Arial"/>
                <w:color w:val="000000"/>
              </w:rPr>
            </w:pPr>
            <w:r w:rsidRPr="00EE45F0">
              <w:rPr>
                <w:rFonts w:ascii="Arial" w:hAnsi="Arial" w:cs="Arial"/>
                <w:color w:val="000000"/>
              </w:rPr>
              <w:t>1.8.</w:t>
            </w:r>
          </w:p>
        </w:tc>
        <w:tc>
          <w:tcPr>
            <w:tcW w:w="4114" w:type="dxa"/>
            <w:tcBorders>
              <w:top w:val="nil"/>
              <w:left w:val="nil"/>
              <w:bottom w:val="single" w:sz="4" w:space="0" w:color="auto"/>
              <w:right w:val="single" w:sz="4" w:space="0" w:color="auto"/>
            </w:tcBorders>
            <w:shd w:val="clear" w:color="auto" w:fill="auto"/>
            <w:vAlign w:val="center"/>
            <w:hideMark/>
          </w:tcPr>
          <w:p w14:paraId="7557AEE4" w14:textId="77777777" w:rsidR="007F5A39" w:rsidRPr="00EE45F0" w:rsidRDefault="007F5A39" w:rsidP="00B770A2">
            <w:pPr>
              <w:rPr>
                <w:rFonts w:ascii="Arial" w:hAnsi="Arial" w:cs="Arial"/>
                <w:color w:val="000000"/>
              </w:rPr>
            </w:pPr>
            <w:r w:rsidRPr="00EE45F0">
              <w:rPr>
                <w:rFonts w:ascii="Arial" w:hAnsi="Arial" w:cs="Arial"/>
                <w:color w:val="000000"/>
              </w:rPr>
              <w:t>Vodoměr DN 100, impulsní snímač 1imp/</w:t>
            </w:r>
            <w:proofErr w:type="gramStart"/>
            <w:r w:rsidRPr="00EE45F0">
              <w:rPr>
                <w:rFonts w:ascii="Arial" w:hAnsi="Arial" w:cs="Arial"/>
                <w:color w:val="000000"/>
              </w:rPr>
              <w:t>100l</w:t>
            </w:r>
            <w:proofErr w:type="gramEnd"/>
          </w:p>
        </w:tc>
        <w:tc>
          <w:tcPr>
            <w:tcW w:w="474" w:type="dxa"/>
            <w:tcBorders>
              <w:top w:val="nil"/>
              <w:left w:val="nil"/>
              <w:bottom w:val="single" w:sz="4" w:space="0" w:color="auto"/>
              <w:right w:val="single" w:sz="4" w:space="0" w:color="auto"/>
            </w:tcBorders>
            <w:shd w:val="clear" w:color="auto" w:fill="auto"/>
            <w:noWrap/>
            <w:vAlign w:val="center"/>
            <w:hideMark/>
          </w:tcPr>
          <w:p w14:paraId="3FDD5711"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74" w:type="dxa"/>
            <w:tcBorders>
              <w:top w:val="nil"/>
              <w:left w:val="nil"/>
              <w:bottom w:val="single" w:sz="4" w:space="0" w:color="auto"/>
              <w:right w:val="single" w:sz="8" w:space="0" w:color="auto"/>
            </w:tcBorders>
            <w:shd w:val="clear" w:color="auto" w:fill="auto"/>
            <w:noWrap/>
            <w:vAlign w:val="center"/>
            <w:hideMark/>
          </w:tcPr>
          <w:p w14:paraId="296209DC"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49DCF3DD" w14:textId="77777777" w:rsidTr="007F5A39">
        <w:trPr>
          <w:trHeight w:val="498"/>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58F81C1D" w14:textId="77777777" w:rsidR="007F5A39" w:rsidRPr="00EE45F0" w:rsidRDefault="007F5A39" w:rsidP="00B770A2">
            <w:pPr>
              <w:jc w:val="center"/>
              <w:rPr>
                <w:rFonts w:ascii="Arial" w:hAnsi="Arial" w:cs="Arial"/>
                <w:color w:val="000000"/>
              </w:rPr>
            </w:pPr>
            <w:r w:rsidRPr="00EE45F0">
              <w:rPr>
                <w:rFonts w:ascii="Arial" w:hAnsi="Arial" w:cs="Arial"/>
                <w:color w:val="000000"/>
              </w:rPr>
              <w:t>1.9.</w:t>
            </w:r>
          </w:p>
        </w:tc>
        <w:tc>
          <w:tcPr>
            <w:tcW w:w="4114" w:type="dxa"/>
            <w:tcBorders>
              <w:top w:val="nil"/>
              <w:left w:val="nil"/>
              <w:bottom w:val="single" w:sz="4" w:space="0" w:color="auto"/>
              <w:right w:val="single" w:sz="4" w:space="0" w:color="auto"/>
            </w:tcBorders>
            <w:shd w:val="clear" w:color="auto" w:fill="auto"/>
            <w:vAlign w:val="center"/>
            <w:hideMark/>
          </w:tcPr>
          <w:p w14:paraId="415B589B" w14:textId="77777777" w:rsidR="007F5A39" w:rsidRPr="00EE45F0" w:rsidRDefault="007F5A39" w:rsidP="00B770A2">
            <w:pPr>
              <w:rPr>
                <w:rFonts w:ascii="Arial" w:hAnsi="Arial" w:cs="Arial"/>
                <w:color w:val="000000"/>
              </w:rPr>
            </w:pPr>
            <w:r w:rsidRPr="00EE45F0">
              <w:rPr>
                <w:rFonts w:ascii="Arial" w:hAnsi="Arial" w:cs="Arial"/>
                <w:color w:val="000000"/>
              </w:rPr>
              <w:t xml:space="preserve">Příruba </w:t>
            </w:r>
            <w:proofErr w:type="spellStart"/>
            <w:r w:rsidRPr="00EE45F0">
              <w:rPr>
                <w:rFonts w:ascii="Arial" w:hAnsi="Arial" w:cs="Arial"/>
                <w:color w:val="000000"/>
              </w:rPr>
              <w:t>přivařovací</w:t>
            </w:r>
            <w:proofErr w:type="spellEnd"/>
            <w:r w:rsidRPr="00EE45F0">
              <w:rPr>
                <w:rFonts w:ascii="Arial" w:hAnsi="Arial" w:cs="Arial"/>
                <w:color w:val="000000"/>
              </w:rPr>
              <w:t xml:space="preserve"> DN 150, PN 10, mat. 1.4301</w:t>
            </w:r>
          </w:p>
        </w:tc>
        <w:tc>
          <w:tcPr>
            <w:tcW w:w="474" w:type="dxa"/>
            <w:tcBorders>
              <w:top w:val="nil"/>
              <w:left w:val="nil"/>
              <w:bottom w:val="single" w:sz="4" w:space="0" w:color="auto"/>
              <w:right w:val="single" w:sz="4" w:space="0" w:color="auto"/>
            </w:tcBorders>
            <w:shd w:val="clear" w:color="auto" w:fill="auto"/>
            <w:noWrap/>
            <w:vAlign w:val="center"/>
            <w:hideMark/>
          </w:tcPr>
          <w:p w14:paraId="68630481" w14:textId="77777777" w:rsidR="007F5A39" w:rsidRPr="00EE45F0" w:rsidRDefault="007F5A39" w:rsidP="00B770A2">
            <w:pPr>
              <w:jc w:val="center"/>
              <w:rPr>
                <w:rFonts w:ascii="Arial" w:hAnsi="Arial" w:cs="Arial"/>
                <w:color w:val="000000"/>
              </w:rPr>
            </w:pPr>
            <w:r w:rsidRPr="00EE45F0">
              <w:rPr>
                <w:rFonts w:ascii="Arial" w:hAnsi="Arial" w:cs="Arial"/>
                <w:color w:val="000000"/>
              </w:rPr>
              <w:t>17</w:t>
            </w:r>
          </w:p>
        </w:tc>
        <w:tc>
          <w:tcPr>
            <w:tcW w:w="574" w:type="dxa"/>
            <w:tcBorders>
              <w:top w:val="nil"/>
              <w:left w:val="nil"/>
              <w:bottom w:val="single" w:sz="4" w:space="0" w:color="auto"/>
              <w:right w:val="single" w:sz="8" w:space="0" w:color="auto"/>
            </w:tcBorders>
            <w:shd w:val="clear" w:color="auto" w:fill="auto"/>
            <w:noWrap/>
            <w:vAlign w:val="center"/>
            <w:hideMark/>
          </w:tcPr>
          <w:p w14:paraId="39B0ACAB"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3B91005E"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3C8433A9" w14:textId="77777777" w:rsidR="007F5A39" w:rsidRPr="00EE45F0" w:rsidRDefault="007F5A39" w:rsidP="00B770A2">
            <w:pPr>
              <w:jc w:val="center"/>
              <w:rPr>
                <w:rFonts w:ascii="Arial" w:hAnsi="Arial" w:cs="Arial"/>
                <w:color w:val="000000"/>
              </w:rPr>
            </w:pPr>
            <w:r w:rsidRPr="00EE45F0">
              <w:rPr>
                <w:rFonts w:ascii="Arial" w:hAnsi="Arial" w:cs="Arial"/>
                <w:color w:val="000000"/>
              </w:rPr>
              <w:t>1.10.</w:t>
            </w:r>
          </w:p>
        </w:tc>
        <w:tc>
          <w:tcPr>
            <w:tcW w:w="4114" w:type="dxa"/>
            <w:tcBorders>
              <w:top w:val="nil"/>
              <w:left w:val="nil"/>
              <w:bottom w:val="single" w:sz="4" w:space="0" w:color="auto"/>
              <w:right w:val="single" w:sz="4" w:space="0" w:color="auto"/>
            </w:tcBorders>
            <w:shd w:val="clear" w:color="auto" w:fill="auto"/>
            <w:vAlign w:val="center"/>
            <w:hideMark/>
          </w:tcPr>
          <w:p w14:paraId="36BEB416" w14:textId="77777777" w:rsidR="007F5A39" w:rsidRPr="00EE45F0" w:rsidRDefault="007F5A39" w:rsidP="00B770A2">
            <w:pPr>
              <w:rPr>
                <w:rFonts w:ascii="Arial" w:hAnsi="Arial" w:cs="Arial"/>
                <w:color w:val="000000"/>
              </w:rPr>
            </w:pPr>
            <w:r w:rsidRPr="00EE45F0">
              <w:rPr>
                <w:rFonts w:ascii="Arial" w:hAnsi="Arial" w:cs="Arial"/>
                <w:color w:val="000000"/>
              </w:rPr>
              <w:t xml:space="preserve">Jištění proti posunu </w:t>
            </w:r>
            <w:proofErr w:type="spellStart"/>
            <w:r w:rsidRPr="00EE45F0">
              <w:rPr>
                <w:rFonts w:ascii="Arial" w:hAnsi="Arial" w:cs="Arial"/>
                <w:color w:val="000000"/>
              </w:rPr>
              <w:t>Hawle</w:t>
            </w:r>
            <w:proofErr w:type="spellEnd"/>
            <w:r w:rsidRPr="00EE45F0">
              <w:rPr>
                <w:rFonts w:ascii="Arial" w:hAnsi="Arial" w:cs="Arial"/>
                <w:color w:val="000000"/>
              </w:rPr>
              <w:t xml:space="preserve"> 7601 DN 100 </w:t>
            </w:r>
          </w:p>
        </w:tc>
        <w:tc>
          <w:tcPr>
            <w:tcW w:w="474" w:type="dxa"/>
            <w:tcBorders>
              <w:top w:val="nil"/>
              <w:left w:val="nil"/>
              <w:bottom w:val="single" w:sz="4" w:space="0" w:color="auto"/>
              <w:right w:val="single" w:sz="4" w:space="0" w:color="auto"/>
            </w:tcBorders>
            <w:shd w:val="clear" w:color="auto" w:fill="auto"/>
            <w:noWrap/>
            <w:vAlign w:val="center"/>
            <w:hideMark/>
          </w:tcPr>
          <w:p w14:paraId="4D0F73BA"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74" w:type="dxa"/>
            <w:tcBorders>
              <w:top w:val="nil"/>
              <w:left w:val="nil"/>
              <w:bottom w:val="single" w:sz="4" w:space="0" w:color="auto"/>
              <w:right w:val="single" w:sz="8" w:space="0" w:color="auto"/>
            </w:tcBorders>
            <w:shd w:val="clear" w:color="auto" w:fill="auto"/>
            <w:noWrap/>
            <w:vAlign w:val="center"/>
            <w:hideMark/>
          </w:tcPr>
          <w:p w14:paraId="64D78833"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002EF2B8"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44C7E8F2" w14:textId="77777777" w:rsidR="007F5A39" w:rsidRPr="00EE45F0" w:rsidRDefault="007F5A39" w:rsidP="00B770A2">
            <w:pPr>
              <w:jc w:val="center"/>
              <w:rPr>
                <w:rFonts w:ascii="Arial" w:hAnsi="Arial" w:cs="Arial"/>
                <w:color w:val="000000"/>
              </w:rPr>
            </w:pPr>
            <w:r w:rsidRPr="00EE45F0">
              <w:rPr>
                <w:rFonts w:ascii="Arial" w:hAnsi="Arial" w:cs="Arial"/>
                <w:color w:val="000000"/>
              </w:rPr>
              <w:t>1.11.</w:t>
            </w:r>
          </w:p>
        </w:tc>
        <w:tc>
          <w:tcPr>
            <w:tcW w:w="4114" w:type="dxa"/>
            <w:tcBorders>
              <w:top w:val="nil"/>
              <w:left w:val="nil"/>
              <w:bottom w:val="single" w:sz="4" w:space="0" w:color="auto"/>
              <w:right w:val="single" w:sz="4" w:space="0" w:color="auto"/>
            </w:tcBorders>
            <w:shd w:val="clear" w:color="auto" w:fill="auto"/>
            <w:vAlign w:val="center"/>
            <w:hideMark/>
          </w:tcPr>
          <w:p w14:paraId="44405ABD" w14:textId="77777777" w:rsidR="007F5A39" w:rsidRPr="00EE45F0" w:rsidRDefault="007F5A39" w:rsidP="00B770A2">
            <w:pPr>
              <w:rPr>
                <w:rFonts w:ascii="Arial" w:hAnsi="Arial" w:cs="Arial"/>
                <w:color w:val="000000"/>
              </w:rPr>
            </w:pPr>
            <w:r w:rsidRPr="00EE45F0">
              <w:rPr>
                <w:rFonts w:ascii="Arial" w:hAnsi="Arial" w:cs="Arial"/>
                <w:color w:val="000000"/>
              </w:rPr>
              <w:t>Přírubový spoj DN 150, mat. 1.4301</w:t>
            </w:r>
          </w:p>
        </w:tc>
        <w:tc>
          <w:tcPr>
            <w:tcW w:w="474" w:type="dxa"/>
            <w:tcBorders>
              <w:top w:val="nil"/>
              <w:left w:val="nil"/>
              <w:bottom w:val="single" w:sz="4" w:space="0" w:color="auto"/>
              <w:right w:val="single" w:sz="4" w:space="0" w:color="auto"/>
            </w:tcBorders>
            <w:shd w:val="clear" w:color="auto" w:fill="auto"/>
            <w:noWrap/>
            <w:vAlign w:val="center"/>
            <w:hideMark/>
          </w:tcPr>
          <w:p w14:paraId="73E5E1CB" w14:textId="77777777" w:rsidR="007F5A39" w:rsidRPr="00EE45F0" w:rsidRDefault="007F5A39" w:rsidP="00B770A2">
            <w:pPr>
              <w:jc w:val="center"/>
              <w:rPr>
                <w:rFonts w:ascii="Arial" w:hAnsi="Arial" w:cs="Arial"/>
                <w:color w:val="000000"/>
              </w:rPr>
            </w:pPr>
            <w:r w:rsidRPr="00EE45F0">
              <w:rPr>
                <w:rFonts w:ascii="Arial" w:hAnsi="Arial" w:cs="Arial"/>
                <w:color w:val="000000"/>
              </w:rPr>
              <w:t>8</w:t>
            </w:r>
          </w:p>
        </w:tc>
        <w:tc>
          <w:tcPr>
            <w:tcW w:w="574" w:type="dxa"/>
            <w:tcBorders>
              <w:top w:val="nil"/>
              <w:left w:val="nil"/>
              <w:bottom w:val="single" w:sz="4" w:space="0" w:color="auto"/>
              <w:right w:val="single" w:sz="8" w:space="0" w:color="auto"/>
            </w:tcBorders>
            <w:shd w:val="clear" w:color="auto" w:fill="auto"/>
            <w:noWrap/>
            <w:vAlign w:val="center"/>
            <w:hideMark/>
          </w:tcPr>
          <w:p w14:paraId="5514207B"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r w:rsidR="007F5A39" w:rsidRPr="00EE45F0" w14:paraId="37C29758"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24221CC4" w14:textId="77777777" w:rsidR="007F5A39" w:rsidRPr="00EE45F0" w:rsidRDefault="007F5A39" w:rsidP="00B770A2">
            <w:pPr>
              <w:jc w:val="center"/>
              <w:rPr>
                <w:rFonts w:ascii="Arial" w:hAnsi="Arial" w:cs="Arial"/>
                <w:color w:val="000000"/>
              </w:rPr>
            </w:pPr>
            <w:r w:rsidRPr="00EE45F0">
              <w:rPr>
                <w:rFonts w:ascii="Arial" w:hAnsi="Arial" w:cs="Arial"/>
                <w:color w:val="000000"/>
              </w:rPr>
              <w:t>1.12.</w:t>
            </w:r>
          </w:p>
        </w:tc>
        <w:tc>
          <w:tcPr>
            <w:tcW w:w="4114" w:type="dxa"/>
            <w:tcBorders>
              <w:top w:val="nil"/>
              <w:left w:val="nil"/>
              <w:bottom w:val="single" w:sz="4" w:space="0" w:color="auto"/>
              <w:right w:val="single" w:sz="4" w:space="0" w:color="auto"/>
            </w:tcBorders>
            <w:shd w:val="clear" w:color="auto" w:fill="auto"/>
            <w:vAlign w:val="center"/>
            <w:hideMark/>
          </w:tcPr>
          <w:p w14:paraId="4BB64D37" w14:textId="77777777" w:rsidR="007F5A39" w:rsidRPr="00EE45F0" w:rsidRDefault="007F5A39" w:rsidP="00B770A2">
            <w:pPr>
              <w:rPr>
                <w:rFonts w:ascii="Arial" w:hAnsi="Arial" w:cs="Arial"/>
                <w:color w:val="000000"/>
              </w:rPr>
            </w:pPr>
            <w:r w:rsidRPr="00EE45F0">
              <w:rPr>
                <w:rFonts w:ascii="Arial" w:hAnsi="Arial" w:cs="Arial"/>
                <w:color w:val="000000"/>
              </w:rPr>
              <w:t>Přírubový spoj DN 100, mat. 1.4301</w:t>
            </w:r>
          </w:p>
        </w:tc>
        <w:tc>
          <w:tcPr>
            <w:tcW w:w="474" w:type="dxa"/>
            <w:tcBorders>
              <w:top w:val="nil"/>
              <w:left w:val="nil"/>
              <w:bottom w:val="single" w:sz="4" w:space="0" w:color="auto"/>
              <w:right w:val="single" w:sz="4" w:space="0" w:color="auto"/>
            </w:tcBorders>
            <w:shd w:val="clear" w:color="auto" w:fill="auto"/>
            <w:noWrap/>
            <w:vAlign w:val="center"/>
            <w:hideMark/>
          </w:tcPr>
          <w:p w14:paraId="2BBD202E" w14:textId="77777777" w:rsidR="007F5A39" w:rsidRPr="00EE45F0" w:rsidRDefault="007F5A39" w:rsidP="00B770A2">
            <w:pPr>
              <w:jc w:val="center"/>
              <w:rPr>
                <w:rFonts w:ascii="Arial" w:hAnsi="Arial" w:cs="Arial"/>
                <w:color w:val="000000"/>
              </w:rPr>
            </w:pPr>
            <w:r w:rsidRPr="00EE45F0">
              <w:rPr>
                <w:rFonts w:ascii="Arial" w:hAnsi="Arial" w:cs="Arial"/>
                <w:color w:val="000000"/>
              </w:rPr>
              <w:t>2</w:t>
            </w:r>
          </w:p>
        </w:tc>
        <w:tc>
          <w:tcPr>
            <w:tcW w:w="574" w:type="dxa"/>
            <w:tcBorders>
              <w:top w:val="nil"/>
              <w:left w:val="nil"/>
              <w:bottom w:val="single" w:sz="4" w:space="0" w:color="auto"/>
              <w:right w:val="single" w:sz="8" w:space="0" w:color="auto"/>
            </w:tcBorders>
            <w:shd w:val="clear" w:color="auto" w:fill="auto"/>
            <w:noWrap/>
            <w:vAlign w:val="center"/>
            <w:hideMark/>
          </w:tcPr>
          <w:p w14:paraId="11885F74"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r w:rsidR="007F5A39" w:rsidRPr="00EE45F0" w14:paraId="6F30D604"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3F34D945" w14:textId="77777777" w:rsidR="007F5A39" w:rsidRPr="00EE45F0" w:rsidRDefault="007F5A39" w:rsidP="00B770A2">
            <w:pPr>
              <w:jc w:val="center"/>
              <w:rPr>
                <w:rFonts w:ascii="Arial" w:hAnsi="Arial" w:cs="Arial"/>
                <w:color w:val="000000"/>
              </w:rPr>
            </w:pPr>
            <w:r w:rsidRPr="00EE45F0">
              <w:rPr>
                <w:rFonts w:ascii="Arial" w:hAnsi="Arial" w:cs="Arial"/>
                <w:color w:val="000000"/>
              </w:rPr>
              <w:t>1.13.</w:t>
            </w:r>
          </w:p>
        </w:tc>
        <w:tc>
          <w:tcPr>
            <w:tcW w:w="4114" w:type="dxa"/>
            <w:tcBorders>
              <w:top w:val="nil"/>
              <w:left w:val="nil"/>
              <w:bottom w:val="single" w:sz="4" w:space="0" w:color="auto"/>
              <w:right w:val="single" w:sz="4" w:space="0" w:color="auto"/>
            </w:tcBorders>
            <w:shd w:val="clear" w:color="auto" w:fill="auto"/>
            <w:vAlign w:val="center"/>
            <w:hideMark/>
          </w:tcPr>
          <w:p w14:paraId="697FFEC9" w14:textId="77777777" w:rsidR="007F5A39" w:rsidRPr="00EE45F0" w:rsidRDefault="007F5A39" w:rsidP="00B770A2">
            <w:pPr>
              <w:rPr>
                <w:rFonts w:ascii="Arial" w:hAnsi="Arial" w:cs="Arial"/>
                <w:color w:val="000000"/>
              </w:rPr>
            </w:pPr>
            <w:r w:rsidRPr="00EE45F0">
              <w:rPr>
                <w:rFonts w:ascii="Arial" w:hAnsi="Arial" w:cs="Arial"/>
                <w:color w:val="000000"/>
              </w:rPr>
              <w:t>uzavírací kohout 1/2" pro odběr vzorků</w:t>
            </w:r>
          </w:p>
        </w:tc>
        <w:tc>
          <w:tcPr>
            <w:tcW w:w="474" w:type="dxa"/>
            <w:tcBorders>
              <w:top w:val="nil"/>
              <w:left w:val="nil"/>
              <w:bottom w:val="single" w:sz="4" w:space="0" w:color="auto"/>
              <w:right w:val="single" w:sz="4" w:space="0" w:color="auto"/>
            </w:tcBorders>
            <w:shd w:val="clear" w:color="auto" w:fill="auto"/>
            <w:noWrap/>
            <w:vAlign w:val="center"/>
            <w:hideMark/>
          </w:tcPr>
          <w:p w14:paraId="6E5E533D"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74" w:type="dxa"/>
            <w:tcBorders>
              <w:top w:val="nil"/>
              <w:left w:val="nil"/>
              <w:bottom w:val="single" w:sz="4" w:space="0" w:color="auto"/>
              <w:right w:val="single" w:sz="8" w:space="0" w:color="auto"/>
            </w:tcBorders>
            <w:shd w:val="clear" w:color="auto" w:fill="auto"/>
            <w:noWrap/>
            <w:vAlign w:val="center"/>
            <w:hideMark/>
          </w:tcPr>
          <w:p w14:paraId="33AC2C6B"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7F23DA7E" w14:textId="77777777" w:rsidTr="007F5A39">
        <w:trPr>
          <w:trHeight w:val="498"/>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3F8F4CCB" w14:textId="77777777" w:rsidR="007F5A39" w:rsidRPr="00EE45F0" w:rsidRDefault="007F5A39" w:rsidP="00B770A2">
            <w:pPr>
              <w:jc w:val="center"/>
              <w:rPr>
                <w:rFonts w:ascii="Arial" w:hAnsi="Arial" w:cs="Arial"/>
                <w:color w:val="000000"/>
              </w:rPr>
            </w:pPr>
            <w:r w:rsidRPr="00EE45F0">
              <w:rPr>
                <w:rFonts w:ascii="Arial" w:hAnsi="Arial" w:cs="Arial"/>
                <w:color w:val="000000"/>
              </w:rPr>
              <w:t>1.14.</w:t>
            </w:r>
          </w:p>
        </w:tc>
        <w:tc>
          <w:tcPr>
            <w:tcW w:w="4114" w:type="dxa"/>
            <w:tcBorders>
              <w:top w:val="nil"/>
              <w:left w:val="nil"/>
              <w:bottom w:val="single" w:sz="4" w:space="0" w:color="auto"/>
              <w:right w:val="single" w:sz="4" w:space="0" w:color="auto"/>
            </w:tcBorders>
            <w:shd w:val="clear" w:color="auto" w:fill="auto"/>
            <w:vAlign w:val="center"/>
            <w:hideMark/>
          </w:tcPr>
          <w:p w14:paraId="7781CC9A" w14:textId="77777777" w:rsidR="007F5A39" w:rsidRPr="00EE45F0" w:rsidRDefault="007F5A39" w:rsidP="00B770A2">
            <w:pPr>
              <w:rPr>
                <w:rFonts w:ascii="Arial" w:hAnsi="Arial" w:cs="Arial"/>
                <w:color w:val="000000"/>
              </w:rPr>
            </w:pPr>
            <w:r w:rsidRPr="00EE45F0">
              <w:rPr>
                <w:rFonts w:ascii="Arial" w:hAnsi="Arial" w:cs="Arial"/>
                <w:color w:val="000000"/>
              </w:rPr>
              <w:t xml:space="preserve">Příruba </w:t>
            </w:r>
            <w:proofErr w:type="spellStart"/>
            <w:r w:rsidRPr="00EE45F0">
              <w:rPr>
                <w:rFonts w:ascii="Arial" w:hAnsi="Arial" w:cs="Arial"/>
                <w:color w:val="000000"/>
              </w:rPr>
              <w:t>přivařovací</w:t>
            </w:r>
            <w:proofErr w:type="spellEnd"/>
            <w:r w:rsidRPr="00EE45F0">
              <w:rPr>
                <w:rFonts w:ascii="Arial" w:hAnsi="Arial" w:cs="Arial"/>
                <w:color w:val="000000"/>
              </w:rPr>
              <w:t xml:space="preserve"> DN 100, PN 10, mat. 1.4301</w:t>
            </w:r>
          </w:p>
        </w:tc>
        <w:tc>
          <w:tcPr>
            <w:tcW w:w="474" w:type="dxa"/>
            <w:tcBorders>
              <w:top w:val="nil"/>
              <w:left w:val="nil"/>
              <w:bottom w:val="single" w:sz="4" w:space="0" w:color="auto"/>
              <w:right w:val="single" w:sz="4" w:space="0" w:color="auto"/>
            </w:tcBorders>
            <w:shd w:val="clear" w:color="auto" w:fill="auto"/>
            <w:noWrap/>
            <w:vAlign w:val="center"/>
            <w:hideMark/>
          </w:tcPr>
          <w:p w14:paraId="49932D60" w14:textId="77777777" w:rsidR="007F5A39" w:rsidRPr="00EE45F0" w:rsidRDefault="007F5A39" w:rsidP="00B770A2">
            <w:pPr>
              <w:jc w:val="center"/>
              <w:rPr>
                <w:rFonts w:ascii="Arial" w:hAnsi="Arial" w:cs="Arial"/>
                <w:color w:val="000000"/>
              </w:rPr>
            </w:pPr>
            <w:r w:rsidRPr="00EE45F0">
              <w:rPr>
                <w:rFonts w:ascii="Arial" w:hAnsi="Arial" w:cs="Arial"/>
                <w:color w:val="000000"/>
              </w:rPr>
              <w:t>2</w:t>
            </w:r>
          </w:p>
        </w:tc>
        <w:tc>
          <w:tcPr>
            <w:tcW w:w="574" w:type="dxa"/>
            <w:tcBorders>
              <w:top w:val="nil"/>
              <w:left w:val="nil"/>
              <w:bottom w:val="single" w:sz="4" w:space="0" w:color="auto"/>
              <w:right w:val="single" w:sz="8" w:space="0" w:color="auto"/>
            </w:tcBorders>
            <w:shd w:val="clear" w:color="auto" w:fill="auto"/>
            <w:noWrap/>
            <w:vAlign w:val="center"/>
            <w:hideMark/>
          </w:tcPr>
          <w:p w14:paraId="2E40986A"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1810ACE2"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1D8218A0" w14:textId="77777777" w:rsidR="007F5A39" w:rsidRPr="00EE45F0" w:rsidRDefault="007F5A39" w:rsidP="00B770A2">
            <w:pPr>
              <w:jc w:val="center"/>
              <w:rPr>
                <w:rFonts w:ascii="Arial" w:hAnsi="Arial" w:cs="Arial"/>
                <w:color w:val="000000"/>
              </w:rPr>
            </w:pPr>
            <w:r w:rsidRPr="00EE45F0">
              <w:rPr>
                <w:rFonts w:ascii="Arial" w:hAnsi="Arial" w:cs="Arial"/>
                <w:color w:val="000000"/>
              </w:rPr>
              <w:t>1.15.</w:t>
            </w:r>
          </w:p>
        </w:tc>
        <w:tc>
          <w:tcPr>
            <w:tcW w:w="4114" w:type="dxa"/>
            <w:tcBorders>
              <w:top w:val="nil"/>
              <w:left w:val="nil"/>
              <w:bottom w:val="single" w:sz="4" w:space="0" w:color="auto"/>
              <w:right w:val="single" w:sz="4" w:space="0" w:color="auto"/>
            </w:tcBorders>
            <w:shd w:val="clear" w:color="auto" w:fill="auto"/>
            <w:vAlign w:val="center"/>
            <w:hideMark/>
          </w:tcPr>
          <w:p w14:paraId="22F7678D" w14:textId="77777777" w:rsidR="007F5A39" w:rsidRPr="00EE45F0" w:rsidRDefault="007F5A39" w:rsidP="00B770A2">
            <w:pPr>
              <w:rPr>
                <w:rFonts w:ascii="Arial" w:hAnsi="Arial" w:cs="Arial"/>
                <w:color w:val="000000"/>
              </w:rPr>
            </w:pPr>
            <w:r w:rsidRPr="00EE45F0">
              <w:rPr>
                <w:rFonts w:ascii="Arial" w:hAnsi="Arial" w:cs="Arial"/>
                <w:color w:val="000000"/>
              </w:rPr>
              <w:t>podpěra potrubí, kotevní materiál</w:t>
            </w:r>
          </w:p>
        </w:tc>
        <w:tc>
          <w:tcPr>
            <w:tcW w:w="474" w:type="dxa"/>
            <w:tcBorders>
              <w:top w:val="nil"/>
              <w:left w:val="nil"/>
              <w:bottom w:val="single" w:sz="4" w:space="0" w:color="auto"/>
              <w:right w:val="single" w:sz="4" w:space="0" w:color="auto"/>
            </w:tcBorders>
            <w:shd w:val="clear" w:color="auto" w:fill="auto"/>
            <w:noWrap/>
            <w:vAlign w:val="center"/>
            <w:hideMark/>
          </w:tcPr>
          <w:p w14:paraId="084C5342" w14:textId="77777777" w:rsidR="007F5A39" w:rsidRPr="00EE45F0" w:rsidRDefault="007F5A39" w:rsidP="00B770A2">
            <w:pPr>
              <w:jc w:val="center"/>
              <w:rPr>
                <w:rFonts w:ascii="Arial" w:hAnsi="Arial" w:cs="Arial"/>
                <w:color w:val="000000"/>
              </w:rPr>
            </w:pPr>
            <w:r w:rsidRPr="00EE45F0">
              <w:rPr>
                <w:rFonts w:ascii="Arial" w:hAnsi="Arial" w:cs="Arial"/>
                <w:color w:val="000000"/>
              </w:rPr>
              <w:t>10</w:t>
            </w:r>
          </w:p>
        </w:tc>
        <w:tc>
          <w:tcPr>
            <w:tcW w:w="574" w:type="dxa"/>
            <w:tcBorders>
              <w:top w:val="nil"/>
              <w:left w:val="nil"/>
              <w:bottom w:val="single" w:sz="4" w:space="0" w:color="auto"/>
              <w:right w:val="single" w:sz="8" w:space="0" w:color="auto"/>
            </w:tcBorders>
            <w:shd w:val="clear" w:color="auto" w:fill="auto"/>
            <w:noWrap/>
            <w:vAlign w:val="center"/>
            <w:hideMark/>
          </w:tcPr>
          <w:p w14:paraId="7322C5F1"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r w:rsidR="007F5A39" w:rsidRPr="00EE45F0" w14:paraId="28997FB4" w14:textId="77777777" w:rsidTr="007F5A39">
        <w:trPr>
          <w:trHeight w:val="40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52C5172B" w14:textId="77777777" w:rsidR="007F5A39" w:rsidRPr="00EE45F0" w:rsidRDefault="007F5A39" w:rsidP="00B770A2">
            <w:pPr>
              <w:jc w:val="center"/>
              <w:rPr>
                <w:rFonts w:ascii="Arial" w:hAnsi="Arial" w:cs="Arial"/>
                <w:color w:val="000000"/>
              </w:rPr>
            </w:pPr>
            <w:r w:rsidRPr="00EE45F0">
              <w:rPr>
                <w:rFonts w:ascii="Arial" w:hAnsi="Arial" w:cs="Arial"/>
                <w:color w:val="000000"/>
              </w:rPr>
              <w:t>1.16.</w:t>
            </w:r>
          </w:p>
        </w:tc>
        <w:tc>
          <w:tcPr>
            <w:tcW w:w="4114" w:type="dxa"/>
            <w:tcBorders>
              <w:top w:val="nil"/>
              <w:left w:val="nil"/>
              <w:bottom w:val="single" w:sz="4" w:space="0" w:color="auto"/>
              <w:right w:val="single" w:sz="4" w:space="0" w:color="auto"/>
            </w:tcBorders>
            <w:shd w:val="clear" w:color="auto" w:fill="auto"/>
            <w:vAlign w:val="center"/>
            <w:hideMark/>
          </w:tcPr>
          <w:p w14:paraId="6E16A7E2" w14:textId="77777777" w:rsidR="007F5A39" w:rsidRPr="00EE45F0" w:rsidRDefault="007F5A39" w:rsidP="00B770A2">
            <w:pPr>
              <w:rPr>
                <w:rFonts w:ascii="Arial" w:hAnsi="Arial" w:cs="Arial"/>
                <w:color w:val="000000"/>
              </w:rPr>
            </w:pPr>
            <w:r w:rsidRPr="00EE45F0">
              <w:rPr>
                <w:rFonts w:ascii="Arial" w:hAnsi="Arial" w:cs="Arial"/>
                <w:color w:val="000000"/>
              </w:rPr>
              <w:t>zaslepovací příruba DN 150</w:t>
            </w:r>
          </w:p>
        </w:tc>
        <w:tc>
          <w:tcPr>
            <w:tcW w:w="474" w:type="dxa"/>
            <w:tcBorders>
              <w:top w:val="nil"/>
              <w:left w:val="nil"/>
              <w:bottom w:val="single" w:sz="4" w:space="0" w:color="auto"/>
              <w:right w:val="single" w:sz="4" w:space="0" w:color="auto"/>
            </w:tcBorders>
            <w:shd w:val="clear" w:color="auto" w:fill="auto"/>
            <w:noWrap/>
            <w:vAlign w:val="center"/>
            <w:hideMark/>
          </w:tcPr>
          <w:p w14:paraId="76336C14"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74" w:type="dxa"/>
            <w:tcBorders>
              <w:top w:val="nil"/>
              <w:left w:val="nil"/>
              <w:bottom w:val="single" w:sz="4" w:space="0" w:color="auto"/>
              <w:right w:val="single" w:sz="8" w:space="0" w:color="auto"/>
            </w:tcBorders>
            <w:shd w:val="clear" w:color="auto" w:fill="auto"/>
            <w:noWrap/>
            <w:vAlign w:val="center"/>
            <w:hideMark/>
          </w:tcPr>
          <w:p w14:paraId="2DC63985"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615B2EE6" w14:textId="77777777" w:rsidTr="007F5A39">
        <w:trPr>
          <w:trHeight w:val="300"/>
        </w:trPr>
        <w:tc>
          <w:tcPr>
            <w:tcW w:w="4699" w:type="dxa"/>
            <w:gridSpan w:val="2"/>
            <w:tcBorders>
              <w:top w:val="single" w:sz="8" w:space="0" w:color="auto"/>
              <w:left w:val="single" w:sz="8" w:space="0" w:color="auto"/>
              <w:bottom w:val="single" w:sz="8" w:space="0" w:color="auto"/>
              <w:right w:val="single" w:sz="8" w:space="0" w:color="000000"/>
            </w:tcBorders>
            <w:shd w:val="clear" w:color="000000" w:fill="FFCDCD"/>
            <w:noWrap/>
            <w:vAlign w:val="center"/>
            <w:hideMark/>
          </w:tcPr>
          <w:p w14:paraId="23C4F4CF" w14:textId="77777777" w:rsidR="007F5A39" w:rsidRPr="00EE45F0" w:rsidRDefault="007F5A39" w:rsidP="00B770A2">
            <w:pPr>
              <w:rPr>
                <w:rFonts w:ascii="Arial" w:hAnsi="Arial" w:cs="Arial"/>
              </w:rPr>
            </w:pPr>
            <w:r w:rsidRPr="00EE45F0">
              <w:rPr>
                <w:rFonts w:ascii="Arial" w:hAnsi="Arial" w:cs="Arial"/>
              </w:rPr>
              <w:t>BEZPEČNOSTNÍ PŘEPAD</w:t>
            </w:r>
          </w:p>
        </w:tc>
        <w:tc>
          <w:tcPr>
            <w:tcW w:w="474" w:type="dxa"/>
            <w:tcBorders>
              <w:top w:val="single" w:sz="8" w:space="0" w:color="auto"/>
              <w:left w:val="nil"/>
              <w:bottom w:val="single" w:sz="8" w:space="0" w:color="auto"/>
              <w:right w:val="single" w:sz="8" w:space="0" w:color="auto"/>
            </w:tcBorders>
            <w:shd w:val="clear" w:color="000000" w:fill="FFCDCD"/>
            <w:noWrap/>
            <w:vAlign w:val="center"/>
            <w:hideMark/>
          </w:tcPr>
          <w:p w14:paraId="55F06990" w14:textId="77777777" w:rsidR="007F5A39" w:rsidRPr="00EE45F0" w:rsidRDefault="007F5A39" w:rsidP="00B770A2">
            <w:pPr>
              <w:rPr>
                <w:rFonts w:ascii="Arial" w:hAnsi="Arial" w:cs="Arial"/>
              </w:rPr>
            </w:pPr>
            <w:r w:rsidRPr="00EE45F0">
              <w:rPr>
                <w:rFonts w:ascii="Arial" w:hAnsi="Arial" w:cs="Arial"/>
              </w:rPr>
              <w:t> </w:t>
            </w:r>
          </w:p>
        </w:tc>
        <w:tc>
          <w:tcPr>
            <w:tcW w:w="574" w:type="dxa"/>
            <w:tcBorders>
              <w:top w:val="single" w:sz="8" w:space="0" w:color="auto"/>
              <w:left w:val="nil"/>
              <w:bottom w:val="single" w:sz="8" w:space="0" w:color="auto"/>
              <w:right w:val="single" w:sz="8" w:space="0" w:color="auto"/>
            </w:tcBorders>
            <w:shd w:val="clear" w:color="000000" w:fill="FFCDCD"/>
            <w:noWrap/>
            <w:vAlign w:val="center"/>
            <w:hideMark/>
          </w:tcPr>
          <w:p w14:paraId="030E9448" w14:textId="77777777" w:rsidR="007F5A39" w:rsidRPr="00EE45F0" w:rsidRDefault="007F5A39" w:rsidP="00B770A2">
            <w:pPr>
              <w:rPr>
                <w:rFonts w:ascii="Arial" w:hAnsi="Arial" w:cs="Arial"/>
              </w:rPr>
            </w:pPr>
            <w:r w:rsidRPr="00EE45F0">
              <w:rPr>
                <w:rFonts w:ascii="Arial" w:hAnsi="Arial" w:cs="Arial"/>
              </w:rPr>
              <w:t> </w:t>
            </w:r>
          </w:p>
        </w:tc>
      </w:tr>
      <w:tr w:rsidR="007F5A39" w:rsidRPr="00EE45F0" w14:paraId="053FFFEC"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022315DC" w14:textId="77777777" w:rsidR="007F5A39" w:rsidRPr="00EE45F0" w:rsidRDefault="007F5A39" w:rsidP="00B770A2">
            <w:pPr>
              <w:jc w:val="center"/>
              <w:rPr>
                <w:rFonts w:ascii="Arial" w:hAnsi="Arial" w:cs="Arial"/>
                <w:color w:val="000000"/>
              </w:rPr>
            </w:pPr>
            <w:r w:rsidRPr="00EE45F0">
              <w:rPr>
                <w:rFonts w:ascii="Arial" w:hAnsi="Arial" w:cs="Arial"/>
                <w:color w:val="000000"/>
              </w:rPr>
              <w:t>2.1.</w:t>
            </w:r>
          </w:p>
        </w:tc>
        <w:tc>
          <w:tcPr>
            <w:tcW w:w="4114" w:type="dxa"/>
            <w:tcBorders>
              <w:top w:val="nil"/>
              <w:left w:val="nil"/>
              <w:bottom w:val="single" w:sz="4" w:space="0" w:color="auto"/>
              <w:right w:val="single" w:sz="4" w:space="0" w:color="auto"/>
            </w:tcBorders>
            <w:shd w:val="clear" w:color="auto" w:fill="auto"/>
            <w:vAlign w:val="center"/>
            <w:hideMark/>
          </w:tcPr>
          <w:p w14:paraId="170A5D69" w14:textId="77777777" w:rsidR="007F5A39" w:rsidRPr="00EE45F0" w:rsidRDefault="007F5A39" w:rsidP="00B770A2">
            <w:pPr>
              <w:rPr>
                <w:rFonts w:ascii="Arial" w:hAnsi="Arial" w:cs="Arial"/>
                <w:color w:val="000000"/>
              </w:rPr>
            </w:pPr>
            <w:r w:rsidRPr="00EE45F0">
              <w:rPr>
                <w:rFonts w:ascii="Arial" w:hAnsi="Arial" w:cs="Arial"/>
                <w:color w:val="000000"/>
              </w:rPr>
              <w:t xml:space="preserve">Redukce </w:t>
            </w:r>
            <w:proofErr w:type="gramStart"/>
            <w:r w:rsidRPr="00EE45F0">
              <w:rPr>
                <w:rFonts w:ascii="Arial" w:hAnsi="Arial" w:cs="Arial"/>
                <w:color w:val="000000"/>
              </w:rPr>
              <w:t>centrická  204</w:t>
            </w:r>
            <w:proofErr w:type="gramEnd"/>
            <w:r w:rsidRPr="00EE45F0">
              <w:rPr>
                <w:rFonts w:ascii="Arial" w:hAnsi="Arial" w:cs="Arial"/>
                <w:color w:val="000000"/>
              </w:rPr>
              <w:t xml:space="preserve"> / 154, mat. 1.4301</w:t>
            </w:r>
          </w:p>
        </w:tc>
        <w:tc>
          <w:tcPr>
            <w:tcW w:w="474" w:type="dxa"/>
            <w:tcBorders>
              <w:top w:val="nil"/>
              <w:left w:val="nil"/>
              <w:bottom w:val="single" w:sz="4" w:space="0" w:color="auto"/>
              <w:right w:val="single" w:sz="4" w:space="0" w:color="auto"/>
            </w:tcBorders>
            <w:shd w:val="clear" w:color="auto" w:fill="auto"/>
            <w:noWrap/>
            <w:vAlign w:val="center"/>
            <w:hideMark/>
          </w:tcPr>
          <w:p w14:paraId="03AE3960" w14:textId="77777777" w:rsidR="007F5A39" w:rsidRPr="00EE45F0" w:rsidRDefault="007F5A39" w:rsidP="00B770A2">
            <w:pPr>
              <w:jc w:val="center"/>
              <w:rPr>
                <w:rFonts w:ascii="Arial" w:hAnsi="Arial" w:cs="Arial"/>
                <w:color w:val="000000"/>
              </w:rPr>
            </w:pPr>
            <w:r w:rsidRPr="00EE45F0">
              <w:rPr>
                <w:rFonts w:ascii="Arial" w:hAnsi="Arial" w:cs="Arial"/>
                <w:color w:val="000000"/>
              </w:rPr>
              <w:t>2</w:t>
            </w:r>
          </w:p>
        </w:tc>
        <w:tc>
          <w:tcPr>
            <w:tcW w:w="574" w:type="dxa"/>
            <w:tcBorders>
              <w:top w:val="nil"/>
              <w:left w:val="nil"/>
              <w:bottom w:val="single" w:sz="4" w:space="0" w:color="auto"/>
              <w:right w:val="single" w:sz="8" w:space="0" w:color="auto"/>
            </w:tcBorders>
            <w:shd w:val="clear" w:color="auto" w:fill="auto"/>
            <w:noWrap/>
            <w:vAlign w:val="center"/>
            <w:hideMark/>
          </w:tcPr>
          <w:p w14:paraId="4DDBD325"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3D258C65"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0349AD2C" w14:textId="77777777" w:rsidR="007F5A39" w:rsidRPr="00EE45F0" w:rsidRDefault="007F5A39" w:rsidP="00B770A2">
            <w:pPr>
              <w:jc w:val="center"/>
              <w:rPr>
                <w:rFonts w:ascii="Arial" w:hAnsi="Arial" w:cs="Arial"/>
                <w:color w:val="000000"/>
              </w:rPr>
            </w:pPr>
            <w:r w:rsidRPr="00EE45F0">
              <w:rPr>
                <w:rFonts w:ascii="Arial" w:hAnsi="Arial" w:cs="Arial"/>
                <w:color w:val="000000"/>
              </w:rPr>
              <w:t>2.2.</w:t>
            </w:r>
          </w:p>
        </w:tc>
        <w:tc>
          <w:tcPr>
            <w:tcW w:w="4114" w:type="dxa"/>
            <w:tcBorders>
              <w:top w:val="nil"/>
              <w:left w:val="nil"/>
              <w:bottom w:val="single" w:sz="4" w:space="0" w:color="auto"/>
              <w:right w:val="single" w:sz="4" w:space="0" w:color="auto"/>
            </w:tcBorders>
            <w:shd w:val="clear" w:color="auto" w:fill="auto"/>
            <w:vAlign w:val="center"/>
            <w:hideMark/>
          </w:tcPr>
          <w:p w14:paraId="3C851972" w14:textId="77777777" w:rsidR="007F5A39" w:rsidRPr="00EE45F0" w:rsidRDefault="007F5A39" w:rsidP="00B770A2">
            <w:pPr>
              <w:rPr>
                <w:rFonts w:ascii="Arial" w:hAnsi="Arial" w:cs="Arial"/>
                <w:color w:val="000000"/>
              </w:rPr>
            </w:pPr>
            <w:r w:rsidRPr="00EE45F0">
              <w:rPr>
                <w:rFonts w:ascii="Arial" w:hAnsi="Arial" w:cs="Arial"/>
                <w:color w:val="000000"/>
              </w:rPr>
              <w:t>Trubka Ø 154x2, mat. 1.4301</w:t>
            </w:r>
          </w:p>
        </w:tc>
        <w:tc>
          <w:tcPr>
            <w:tcW w:w="474" w:type="dxa"/>
            <w:tcBorders>
              <w:top w:val="nil"/>
              <w:left w:val="nil"/>
              <w:bottom w:val="single" w:sz="4" w:space="0" w:color="auto"/>
              <w:right w:val="single" w:sz="4" w:space="0" w:color="auto"/>
            </w:tcBorders>
            <w:shd w:val="clear" w:color="auto" w:fill="auto"/>
            <w:noWrap/>
            <w:vAlign w:val="center"/>
            <w:hideMark/>
          </w:tcPr>
          <w:p w14:paraId="592E078D" w14:textId="77777777" w:rsidR="007F5A39" w:rsidRPr="00EE45F0" w:rsidRDefault="007F5A39" w:rsidP="00B770A2">
            <w:pPr>
              <w:jc w:val="center"/>
              <w:rPr>
                <w:rFonts w:ascii="Arial" w:hAnsi="Arial" w:cs="Arial"/>
                <w:color w:val="000000"/>
              </w:rPr>
            </w:pPr>
            <w:r w:rsidRPr="00EE45F0">
              <w:rPr>
                <w:rFonts w:ascii="Arial" w:hAnsi="Arial" w:cs="Arial"/>
                <w:color w:val="000000"/>
              </w:rPr>
              <w:t>16</w:t>
            </w:r>
          </w:p>
        </w:tc>
        <w:tc>
          <w:tcPr>
            <w:tcW w:w="574" w:type="dxa"/>
            <w:tcBorders>
              <w:top w:val="nil"/>
              <w:left w:val="nil"/>
              <w:bottom w:val="single" w:sz="4" w:space="0" w:color="auto"/>
              <w:right w:val="single" w:sz="8" w:space="0" w:color="auto"/>
            </w:tcBorders>
            <w:shd w:val="clear" w:color="auto" w:fill="auto"/>
            <w:noWrap/>
            <w:vAlign w:val="center"/>
            <w:hideMark/>
          </w:tcPr>
          <w:p w14:paraId="55E49499" w14:textId="77777777" w:rsidR="007F5A39" w:rsidRPr="00EE45F0" w:rsidRDefault="007F5A39" w:rsidP="00B770A2">
            <w:pPr>
              <w:jc w:val="center"/>
              <w:rPr>
                <w:rFonts w:ascii="Arial" w:hAnsi="Arial" w:cs="Arial"/>
                <w:color w:val="000000"/>
              </w:rPr>
            </w:pPr>
            <w:r w:rsidRPr="00EE45F0">
              <w:rPr>
                <w:rFonts w:ascii="Arial" w:hAnsi="Arial" w:cs="Arial"/>
                <w:color w:val="000000"/>
              </w:rPr>
              <w:t>m</w:t>
            </w:r>
          </w:p>
        </w:tc>
      </w:tr>
      <w:tr w:rsidR="007F5A39" w:rsidRPr="00EE45F0" w14:paraId="681ABDC6" w14:textId="77777777" w:rsidTr="007F5A39">
        <w:trPr>
          <w:trHeight w:val="498"/>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6487DE39" w14:textId="77777777" w:rsidR="007F5A39" w:rsidRPr="00EE45F0" w:rsidRDefault="007F5A39" w:rsidP="00B770A2">
            <w:pPr>
              <w:jc w:val="center"/>
              <w:rPr>
                <w:rFonts w:ascii="Arial" w:hAnsi="Arial" w:cs="Arial"/>
                <w:color w:val="000000"/>
              </w:rPr>
            </w:pPr>
            <w:r w:rsidRPr="00EE45F0">
              <w:rPr>
                <w:rFonts w:ascii="Arial" w:hAnsi="Arial" w:cs="Arial"/>
                <w:color w:val="000000"/>
              </w:rPr>
              <w:t>2.3.</w:t>
            </w:r>
          </w:p>
        </w:tc>
        <w:tc>
          <w:tcPr>
            <w:tcW w:w="4114" w:type="dxa"/>
            <w:tcBorders>
              <w:top w:val="nil"/>
              <w:left w:val="nil"/>
              <w:bottom w:val="single" w:sz="4" w:space="0" w:color="auto"/>
              <w:right w:val="single" w:sz="4" w:space="0" w:color="auto"/>
            </w:tcBorders>
            <w:shd w:val="clear" w:color="auto" w:fill="auto"/>
            <w:vAlign w:val="center"/>
            <w:hideMark/>
          </w:tcPr>
          <w:p w14:paraId="4B652140" w14:textId="77777777" w:rsidR="007F5A39" w:rsidRPr="00EE45F0" w:rsidRDefault="007F5A39" w:rsidP="00B770A2">
            <w:pPr>
              <w:rPr>
                <w:rFonts w:ascii="Arial" w:hAnsi="Arial" w:cs="Arial"/>
                <w:color w:val="000000"/>
              </w:rPr>
            </w:pPr>
            <w:r w:rsidRPr="00EE45F0">
              <w:rPr>
                <w:rFonts w:ascii="Arial" w:hAnsi="Arial" w:cs="Arial"/>
                <w:color w:val="000000"/>
              </w:rPr>
              <w:t xml:space="preserve">koleno 90°, </w:t>
            </w:r>
            <w:proofErr w:type="spellStart"/>
            <w:r w:rsidRPr="00EE45F0">
              <w:rPr>
                <w:rFonts w:ascii="Arial" w:hAnsi="Arial" w:cs="Arial"/>
                <w:color w:val="000000"/>
              </w:rPr>
              <w:t>pr</w:t>
            </w:r>
            <w:proofErr w:type="spellEnd"/>
            <w:r w:rsidRPr="00EE45F0">
              <w:rPr>
                <w:rFonts w:ascii="Arial" w:hAnsi="Arial" w:cs="Arial"/>
                <w:color w:val="000000"/>
              </w:rPr>
              <w:t>. 154x2, mat. 1.4301</w:t>
            </w:r>
          </w:p>
        </w:tc>
        <w:tc>
          <w:tcPr>
            <w:tcW w:w="474" w:type="dxa"/>
            <w:tcBorders>
              <w:top w:val="nil"/>
              <w:left w:val="nil"/>
              <w:bottom w:val="single" w:sz="4" w:space="0" w:color="auto"/>
              <w:right w:val="single" w:sz="4" w:space="0" w:color="auto"/>
            </w:tcBorders>
            <w:shd w:val="clear" w:color="auto" w:fill="auto"/>
            <w:noWrap/>
            <w:vAlign w:val="center"/>
            <w:hideMark/>
          </w:tcPr>
          <w:p w14:paraId="01B96759" w14:textId="77777777" w:rsidR="007F5A39" w:rsidRPr="00EE45F0" w:rsidRDefault="007F5A39" w:rsidP="00B770A2">
            <w:pPr>
              <w:jc w:val="center"/>
              <w:rPr>
                <w:rFonts w:ascii="Arial" w:hAnsi="Arial" w:cs="Arial"/>
                <w:color w:val="000000"/>
              </w:rPr>
            </w:pPr>
            <w:r w:rsidRPr="00EE45F0">
              <w:rPr>
                <w:rFonts w:ascii="Arial" w:hAnsi="Arial" w:cs="Arial"/>
                <w:color w:val="000000"/>
              </w:rPr>
              <w:t>4</w:t>
            </w:r>
          </w:p>
        </w:tc>
        <w:tc>
          <w:tcPr>
            <w:tcW w:w="574" w:type="dxa"/>
            <w:tcBorders>
              <w:top w:val="nil"/>
              <w:left w:val="nil"/>
              <w:bottom w:val="single" w:sz="4" w:space="0" w:color="auto"/>
              <w:right w:val="single" w:sz="8" w:space="0" w:color="auto"/>
            </w:tcBorders>
            <w:shd w:val="clear" w:color="auto" w:fill="auto"/>
            <w:noWrap/>
            <w:vAlign w:val="center"/>
            <w:hideMark/>
          </w:tcPr>
          <w:p w14:paraId="40BE85AB"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00FEC980"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64EF3ECD" w14:textId="77777777" w:rsidR="007F5A39" w:rsidRPr="00EE45F0" w:rsidRDefault="007F5A39" w:rsidP="00B770A2">
            <w:pPr>
              <w:jc w:val="center"/>
              <w:rPr>
                <w:rFonts w:ascii="Arial" w:hAnsi="Arial" w:cs="Arial"/>
                <w:color w:val="000000"/>
              </w:rPr>
            </w:pPr>
            <w:r w:rsidRPr="00EE45F0">
              <w:rPr>
                <w:rFonts w:ascii="Arial" w:hAnsi="Arial" w:cs="Arial"/>
                <w:color w:val="000000"/>
              </w:rPr>
              <w:t>2.4.</w:t>
            </w:r>
          </w:p>
        </w:tc>
        <w:tc>
          <w:tcPr>
            <w:tcW w:w="4114" w:type="dxa"/>
            <w:tcBorders>
              <w:top w:val="nil"/>
              <w:left w:val="nil"/>
              <w:bottom w:val="single" w:sz="4" w:space="0" w:color="auto"/>
              <w:right w:val="single" w:sz="4" w:space="0" w:color="auto"/>
            </w:tcBorders>
            <w:shd w:val="clear" w:color="auto" w:fill="auto"/>
            <w:vAlign w:val="center"/>
            <w:hideMark/>
          </w:tcPr>
          <w:p w14:paraId="49493190" w14:textId="77777777" w:rsidR="007F5A39" w:rsidRPr="00EE45F0" w:rsidRDefault="007F5A39" w:rsidP="00B770A2">
            <w:pPr>
              <w:rPr>
                <w:rFonts w:ascii="Arial" w:hAnsi="Arial" w:cs="Arial"/>
                <w:color w:val="000000"/>
              </w:rPr>
            </w:pPr>
            <w:r w:rsidRPr="00EE45F0">
              <w:rPr>
                <w:rFonts w:ascii="Arial" w:hAnsi="Arial" w:cs="Arial"/>
                <w:color w:val="000000"/>
              </w:rPr>
              <w:t xml:space="preserve">příruba </w:t>
            </w:r>
            <w:proofErr w:type="spellStart"/>
            <w:r w:rsidRPr="00EE45F0">
              <w:rPr>
                <w:rFonts w:ascii="Arial" w:hAnsi="Arial" w:cs="Arial"/>
                <w:color w:val="000000"/>
              </w:rPr>
              <w:t>přivařovací</w:t>
            </w:r>
            <w:proofErr w:type="spellEnd"/>
            <w:r w:rsidRPr="00EE45F0">
              <w:rPr>
                <w:rFonts w:ascii="Arial" w:hAnsi="Arial" w:cs="Arial"/>
                <w:color w:val="000000"/>
              </w:rPr>
              <w:t xml:space="preserve"> DN150, PN10, mat. 1.4301</w:t>
            </w:r>
          </w:p>
        </w:tc>
        <w:tc>
          <w:tcPr>
            <w:tcW w:w="474" w:type="dxa"/>
            <w:tcBorders>
              <w:top w:val="nil"/>
              <w:left w:val="nil"/>
              <w:bottom w:val="single" w:sz="4" w:space="0" w:color="auto"/>
              <w:right w:val="single" w:sz="4" w:space="0" w:color="auto"/>
            </w:tcBorders>
            <w:shd w:val="clear" w:color="auto" w:fill="auto"/>
            <w:noWrap/>
            <w:vAlign w:val="center"/>
            <w:hideMark/>
          </w:tcPr>
          <w:p w14:paraId="17FF3B27" w14:textId="77777777" w:rsidR="007F5A39" w:rsidRPr="00EE45F0" w:rsidRDefault="007F5A39" w:rsidP="00B770A2">
            <w:pPr>
              <w:jc w:val="center"/>
              <w:rPr>
                <w:rFonts w:ascii="Arial" w:hAnsi="Arial" w:cs="Arial"/>
                <w:color w:val="000000"/>
              </w:rPr>
            </w:pPr>
            <w:r w:rsidRPr="00EE45F0">
              <w:rPr>
                <w:rFonts w:ascii="Arial" w:hAnsi="Arial" w:cs="Arial"/>
                <w:color w:val="000000"/>
              </w:rPr>
              <w:t>8</w:t>
            </w:r>
          </w:p>
        </w:tc>
        <w:tc>
          <w:tcPr>
            <w:tcW w:w="574" w:type="dxa"/>
            <w:tcBorders>
              <w:top w:val="nil"/>
              <w:left w:val="nil"/>
              <w:bottom w:val="single" w:sz="4" w:space="0" w:color="auto"/>
              <w:right w:val="single" w:sz="8" w:space="0" w:color="auto"/>
            </w:tcBorders>
            <w:shd w:val="clear" w:color="auto" w:fill="auto"/>
            <w:noWrap/>
            <w:vAlign w:val="center"/>
            <w:hideMark/>
          </w:tcPr>
          <w:p w14:paraId="358D18D7"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4FB659E0"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4984DB5D" w14:textId="77777777" w:rsidR="007F5A39" w:rsidRPr="00EE45F0" w:rsidRDefault="007F5A39" w:rsidP="00B770A2">
            <w:pPr>
              <w:jc w:val="center"/>
              <w:rPr>
                <w:rFonts w:ascii="Arial" w:hAnsi="Arial" w:cs="Arial"/>
                <w:color w:val="000000"/>
              </w:rPr>
            </w:pPr>
            <w:r w:rsidRPr="00EE45F0">
              <w:rPr>
                <w:rFonts w:ascii="Arial" w:hAnsi="Arial" w:cs="Arial"/>
                <w:color w:val="000000"/>
              </w:rPr>
              <w:t>2.5.</w:t>
            </w:r>
          </w:p>
        </w:tc>
        <w:tc>
          <w:tcPr>
            <w:tcW w:w="4114" w:type="dxa"/>
            <w:tcBorders>
              <w:top w:val="nil"/>
              <w:left w:val="nil"/>
              <w:bottom w:val="single" w:sz="4" w:space="0" w:color="auto"/>
              <w:right w:val="single" w:sz="4" w:space="0" w:color="auto"/>
            </w:tcBorders>
            <w:shd w:val="clear" w:color="auto" w:fill="auto"/>
            <w:vAlign w:val="center"/>
            <w:hideMark/>
          </w:tcPr>
          <w:p w14:paraId="08E04A8B" w14:textId="77777777" w:rsidR="007F5A39" w:rsidRPr="00EE45F0" w:rsidRDefault="007F5A39" w:rsidP="00B770A2">
            <w:pPr>
              <w:rPr>
                <w:rFonts w:ascii="Arial" w:hAnsi="Arial" w:cs="Arial"/>
                <w:color w:val="000000"/>
              </w:rPr>
            </w:pPr>
            <w:r w:rsidRPr="00EE45F0">
              <w:rPr>
                <w:rFonts w:ascii="Arial" w:hAnsi="Arial" w:cs="Arial"/>
                <w:color w:val="000000"/>
              </w:rPr>
              <w:t>Přírubový spoj DN 150, mat. 1.4301</w:t>
            </w:r>
          </w:p>
        </w:tc>
        <w:tc>
          <w:tcPr>
            <w:tcW w:w="474" w:type="dxa"/>
            <w:tcBorders>
              <w:top w:val="nil"/>
              <w:left w:val="nil"/>
              <w:bottom w:val="single" w:sz="4" w:space="0" w:color="auto"/>
              <w:right w:val="single" w:sz="4" w:space="0" w:color="auto"/>
            </w:tcBorders>
            <w:shd w:val="clear" w:color="auto" w:fill="auto"/>
            <w:noWrap/>
            <w:vAlign w:val="center"/>
            <w:hideMark/>
          </w:tcPr>
          <w:p w14:paraId="1F986794" w14:textId="77777777" w:rsidR="007F5A39" w:rsidRPr="00EE45F0" w:rsidRDefault="007F5A39" w:rsidP="00B770A2">
            <w:pPr>
              <w:jc w:val="center"/>
              <w:rPr>
                <w:rFonts w:ascii="Arial" w:hAnsi="Arial" w:cs="Arial"/>
                <w:color w:val="000000"/>
              </w:rPr>
            </w:pPr>
            <w:r w:rsidRPr="00EE45F0">
              <w:rPr>
                <w:rFonts w:ascii="Arial" w:hAnsi="Arial" w:cs="Arial"/>
                <w:color w:val="000000"/>
              </w:rPr>
              <w:t>4</w:t>
            </w:r>
          </w:p>
        </w:tc>
        <w:tc>
          <w:tcPr>
            <w:tcW w:w="574" w:type="dxa"/>
            <w:tcBorders>
              <w:top w:val="nil"/>
              <w:left w:val="nil"/>
              <w:bottom w:val="single" w:sz="4" w:space="0" w:color="auto"/>
              <w:right w:val="single" w:sz="8" w:space="0" w:color="auto"/>
            </w:tcBorders>
            <w:shd w:val="clear" w:color="auto" w:fill="auto"/>
            <w:noWrap/>
            <w:vAlign w:val="center"/>
            <w:hideMark/>
          </w:tcPr>
          <w:p w14:paraId="34CA4B45"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75B4D808"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21A2CEFA" w14:textId="77777777" w:rsidR="007F5A39" w:rsidRPr="00EE45F0" w:rsidRDefault="007F5A39" w:rsidP="00B770A2">
            <w:pPr>
              <w:jc w:val="center"/>
              <w:rPr>
                <w:rFonts w:ascii="Arial" w:hAnsi="Arial" w:cs="Arial"/>
                <w:color w:val="000000"/>
              </w:rPr>
            </w:pPr>
            <w:r w:rsidRPr="00EE45F0">
              <w:rPr>
                <w:rFonts w:ascii="Arial" w:hAnsi="Arial" w:cs="Arial"/>
                <w:color w:val="000000"/>
              </w:rPr>
              <w:t>2.6.</w:t>
            </w:r>
          </w:p>
        </w:tc>
        <w:tc>
          <w:tcPr>
            <w:tcW w:w="4114" w:type="dxa"/>
            <w:tcBorders>
              <w:top w:val="nil"/>
              <w:left w:val="nil"/>
              <w:bottom w:val="single" w:sz="4" w:space="0" w:color="auto"/>
              <w:right w:val="single" w:sz="4" w:space="0" w:color="auto"/>
            </w:tcBorders>
            <w:shd w:val="clear" w:color="auto" w:fill="auto"/>
            <w:vAlign w:val="center"/>
            <w:hideMark/>
          </w:tcPr>
          <w:p w14:paraId="7DEB162C" w14:textId="77777777" w:rsidR="007F5A39" w:rsidRPr="00EE45F0" w:rsidRDefault="007F5A39" w:rsidP="00B770A2">
            <w:pPr>
              <w:rPr>
                <w:rFonts w:ascii="Arial" w:hAnsi="Arial" w:cs="Arial"/>
                <w:color w:val="000000"/>
              </w:rPr>
            </w:pPr>
            <w:r w:rsidRPr="00EE45F0">
              <w:rPr>
                <w:rFonts w:ascii="Arial" w:hAnsi="Arial" w:cs="Arial"/>
                <w:color w:val="000000"/>
              </w:rPr>
              <w:t>podpěra potrubí, kotevní materiál</w:t>
            </w:r>
          </w:p>
        </w:tc>
        <w:tc>
          <w:tcPr>
            <w:tcW w:w="474" w:type="dxa"/>
            <w:tcBorders>
              <w:top w:val="nil"/>
              <w:left w:val="nil"/>
              <w:bottom w:val="single" w:sz="4" w:space="0" w:color="auto"/>
              <w:right w:val="single" w:sz="4" w:space="0" w:color="auto"/>
            </w:tcBorders>
            <w:shd w:val="clear" w:color="auto" w:fill="auto"/>
            <w:noWrap/>
            <w:vAlign w:val="center"/>
            <w:hideMark/>
          </w:tcPr>
          <w:p w14:paraId="3EBE8F85" w14:textId="77777777" w:rsidR="007F5A39" w:rsidRPr="00EE45F0" w:rsidRDefault="007F5A39" w:rsidP="00B770A2">
            <w:pPr>
              <w:jc w:val="center"/>
              <w:rPr>
                <w:rFonts w:ascii="Arial" w:hAnsi="Arial" w:cs="Arial"/>
                <w:color w:val="000000"/>
              </w:rPr>
            </w:pPr>
            <w:r w:rsidRPr="00EE45F0">
              <w:rPr>
                <w:rFonts w:ascii="Arial" w:hAnsi="Arial" w:cs="Arial"/>
                <w:color w:val="000000"/>
              </w:rPr>
              <w:t>4</w:t>
            </w:r>
          </w:p>
        </w:tc>
        <w:tc>
          <w:tcPr>
            <w:tcW w:w="574" w:type="dxa"/>
            <w:tcBorders>
              <w:top w:val="nil"/>
              <w:left w:val="nil"/>
              <w:bottom w:val="single" w:sz="4" w:space="0" w:color="auto"/>
              <w:right w:val="single" w:sz="8" w:space="0" w:color="auto"/>
            </w:tcBorders>
            <w:shd w:val="clear" w:color="auto" w:fill="auto"/>
            <w:noWrap/>
            <w:vAlign w:val="center"/>
            <w:hideMark/>
          </w:tcPr>
          <w:p w14:paraId="2F94ACC5"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r w:rsidR="007F5A39" w:rsidRPr="00EE45F0" w14:paraId="78EE01B2" w14:textId="77777777" w:rsidTr="007F5A39">
        <w:trPr>
          <w:trHeight w:val="40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35D09C46"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4114" w:type="dxa"/>
            <w:tcBorders>
              <w:top w:val="nil"/>
              <w:left w:val="nil"/>
              <w:bottom w:val="single" w:sz="4" w:space="0" w:color="auto"/>
              <w:right w:val="single" w:sz="4" w:space="0" w:color="auto"/>
            </w:tcBorders>
            <w:shd w:val="clear" w:color="auto" w:fill="auto"/>
            <w:noWrap/>
            <w:vAlign w:val="bottom"/>
            <w:hideMark/>
          </w:tcPr>
          <w:p w14:paraId="1F07FC87" w14:textId="77777777" w:rsidR="007F5A39" w:rsidRPr="00EE45F0" w:rsidRDefault="007F5A39" w:rsidP="00B770A2">
            <w:pPr>
              <w:rPr>
                <w:rFonts w:ascii="Arial" w:hAnsi="Arial" w:cs="Arial"/>
                <w:color w:val="000000"/>
              </w:rPr>
            </w:pPr>
            <w:r w:rsidRPr="00EE45F0">
              <w:rPr>
                <w:rFonts w:ascii="Arial" w:hAnsi="Arial" w:cs="Arial"/>
                <w:color w:val="000000"/>
              </w:rPr>
              <w:t> </w:t>
            </w:r>
          </w:p>
        </w:tc>
        <w:tc>
          <w:tcPr>
            <w:tcW w:w="474" w:type="dxa"/>
            <w:tcBorders>
              <w:top w:val="nil"/>
              <w:left w:val="nil"/>
              <w:bottom w:val="single" w:sz="4" w:space="0" w:color="auto"/>
              <w:right w:val="single" w:sz="4" w:space="0" w:color="auto"/>
            </w:tcBorders>
            <w:shd w:val="clear" w:color="auto" w:fill="auto"/>
            <w:noWrap/>
            <w:vAlign w:val="center"/>
            <w:hideMark/>
          </w:tcPr>
          <w:p w14:paraId="106F8B61"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574" w:type="dxa"/>
            <w:tcBorders>
              <w:top w:val="nil"/>
              <w:left w:val="nil"/>
              <w:bottom w:val="single" w:sz="4" w:space="0" w:color="auto"/>
              <w:right w:val="single" w:sz="8" w:space="0" w:color="auto"/>
            </w:tcBorders>
            <w:shd w:val="clear" w:color="auto" w:fill="auto"/>
            <w:noWrap/>
            <w:vAlign w:val="center"/>
            <w:hideMark/>
          </w:tcPr>
          <w:p w14:paraId="2242D4E4"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r>
      <w:tr w:rsidR="007F5A39" w:rsidRPr="00EE45F0" w14:paraId="18DE5BE1" w14:textId="77777777" w:rsidTr="007F5A39">
        <w:trPr>
          <w:trHeight w:val="300"/>
        </w:trPr>
        <w:tc>
          <w:tcPr>
            <w:tcW w:w="4699" w:type="dxa"/>
            <w:gridSpan w:val="2"/>
            <w:tcBorders>
              <w:top w:val="single" w:sz="8" w:space="0" w:color="auto"/>
              <w:left w:val="single" w:sz="8" w:space="0" w:color="auto"/>
              <w:bottom w:val="single" w:sz="8" w:space="0" w:color="auto"/>
              <w:right w:val="nil"/>
            </w:tcBorders>
            <w:shd w:val="clear" w:color="000000" w:fill="FFCDCD"/>
            <w:noWrap/>
            <w:vAlign w:val="center"/>
            <w:hideMark/>
          </w:tcPr>
          <w:p w14:paraId="5DC405D2" w14:textId="77777777" w:rsidR="007F5A39" w:rsidRPr="00EE45F0" w:rsidRDefault="007F5A39" w:rsidP="00B770A2">
            <w:pPr>
              <w:rPr>
                <w:rFonts w:ascii="Arial" w:hAnsi="Arial" w:cs="Arial"/>
              </w:rPr>
            </w:pPr>
            <w:r w:rsidRPr="00EE45F0">
              <w:rPr>
                <w:rFonts w:ascii="Arial" w:hAnsi="Arial" w:cs="Arial"/>
              </w:rPr>
              <w:t>VYPOUŠTĚNÍ</w:t>
            </w:r>
          </w:p>
        </w:tc>
        <w:tc>
          <w:tcPr>
            <w:tcW w:w="474" w:type="dxa"/>
            <w:tcBorders>
              <w:top w:val="single" w:sz="8" w:space="0" w:color="auto"/>
              <w:left w:val="single" w:sz="8" w:space="0" w:color="auto"/>
              <w:bottom w:val="single" w:sz="8" w:space="0" w:color="auto"/>
              <w:right w:val="single" w:sz="8" w:space="0" w:color="auto"/>
            </w:tcBorders>
            <w:shd w:val="clear" w:color="000000" w:fill="FFCDCD"/>
            <w:noWrap/>
            <w:vAlign w:val="center"/>
            <w:hideMark/>
          </w:tcPr>
          <w:p w14:paraId="44202261" w14:textId="77777777" w:rsidR="007F5A39" w:rsidRPr="00EE45F0" w:rsidRDefault="007F5A39" w:rsidP="00B770A2">
            <w:pPr>
              <w:rPr>
                <w:rFonts w:ascii="Arial" w:hAnsi="Arial" w:cs="Arial"/>
              </w:rPr>
            </w:pPr>
            <w:r w:rsidRPr="00EE45F0">
              <w:rPr>
                <w:rFonts w:ascii="Arial" w:hAnsi="Arial" w:cs="Arial"/>
              </w:rPr>
              <w:t> </w:t>
            </w:r>
          </w:p>
        </w:tc>
        <w:tc>
          <w:tcPr>
            <w:tcW w:w="574" w:type="dxa"/>
            <w:tcBorders>
              <w:top w:val="single" w:sz="8" w:space="0" w:color="auto"/>
              <w:left w:val="nil"/>
              <w:bottom w:val="single" w:sz="8" w:space="0" w:color="auto"/>
              <w:right w:val="single" w:sz="8" w:space="0" w:color="auto"/>
            </w:tcBorders>
            <w:shd w:val="clear" w:color="000000" w:fill="FFCDCD"/>
            <w:noWrap/>
            <w:vAlign w:val="center"/>
            <w:hideMark/>
          </w:tcPr>
          <w:p w14:paraId="1FD3BBF5" w14:textId="77777777" w:rsidR="007F5A39" w:rsidRPr="00EE45F0" w:rsidRDefault="007F5A39" w:rsidP="00B770A2">
            <w:pPr>
              <w:rPr>
                <w:rFonts w:ascii="Arial" w:hAnsi="Arial" w:cs="Arial"/>
              </w:rPr>
            </w:pPr>
            <w:r w:rsidRPr="00EE45F0">
              <w:rPr>
                <w:rFonts w:ascii="Arial" w:hAnsi="Arial" w:cs="Arial"/>
              </w:rPr>
              <w:t> </w:t>
            </w:r>
          </w:p>
        </w:tc>
      </w:tr>
      <w:tr w:rsidR="007F5A39" w:rsidRPr="00EE45F0" w14:paraId="464D7CF5"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25779138" w14:textId="77777777" w:rsidR="007F5A39" w:rsidRPr="00EE45F0" w:rsidRDefault="007F5A39" w:rsidP="00B770A2">
            <w:pPr>
              <w:jc w:val="center"/>
              <w:rPr>
                <w:rFonts w:ascii="Arial" w:hAnsi="Arial" w:cs="Arial"/>
                <w:color w:val="000000"/>
              </w:rPr>
            </w:pPr>
            <w:r w:rsidRPr="00EE45F0">
              <w:rPr>
                <w:rFonts w:ascii="Arial" w:hAnsi="Arial" w:cs="Arial"/>
                <w:color w:val="000000"/>
              </w:rPr>
              <w:t>2.1.</w:t>
            </w:r>
          </w:p>
        </w:tc>
        <w:tc>
          <w:tcPr>
            <w:tcW w:w="4114" w:type="dxa"/>
            <w:tcBorders>
              <w:top w:val="nil"/>
              <w:left w:val="nil"/>
              <w:bottom w:val="single" w:sz="4" w:space="0" w:color="auto"/>
              <w:right w:val="single" w:sz="4" w:space="0" w:color="auto"/>
            </w:tcBorders>
            <w:shd w:val="clear" w:color="auto" w:fill="auto"/>
            <w:noWrap/>
            <w:vAlign w:val="center"/>
            <w:hideMark/>
          </w:tcPr>
          <w:p w14:paraId="770AD9F2" w14:textId="77777777" w:rsidR="007F5A39" w:rsidRPr="00EE45F0" w:rsidRDefault="007F5A39" w:rsidP="00B770A2">
            <w:pPr>
              <w:rPr>
                <w:rFonts w:ascii="Arial" w:hAnsi="Arial" w:cs="Arial"/>
                <w:color w:val="000000"/>
              </w:rPr>
            </w:pPr>
            <w:r w:rsidRPr="00EE45F0">
              <w:rPr>
                <w:rFonts w:ascii="Arial" w:hAnsi="Arial" w:cs="Arial"/>
                <w:color w:val="000000"/>
              </w:rPr>
              <w:t xml:space="preserve">trubka </w:t>
            </w:r>
            <w:proofErr w:type="spellStart"/>
            <w:r w:rsidRPr="00EE45F0">
              <w:rPr>
                <w:rFonts w:ascii="Arial" w:hAnsi="Arial" w:cs="Arial"/>
                <w:color w:val="000000"/>
              </w:rPr>
              <w:t>pr</w:t>
            </w:r>
            <w:proofErr w:type="spellEnd"/>
            <w:r w:rsidRPr="00EE45F0">
              <w:rPr>
                <w:rFonts w:ascii="Arial" w:hAnsi="Arial" w:cs="Arial"/>
                <w:color w:val="000000"/>
              </w:rPr>
              <w:t>. 88,9x2, mat. 1.4301</w:t>
            </w:r>
          </w:p>
        </w:tc>
        <w:tc>
          <w:tcPr>
            <w:tcW w:w="474" w:type="dxa"/>
            <w:tcBorders>
              <w:top w:val="nil"/>
              <w:left w:val="nil"/>
              <w:bottom w:val="single" w:sz="4" w:space="0" w:color="auto"/>
              <w:right w:val="single" w:sz="4" w:space="0" w:color="auto"/>
            </w:tcBorders>
            <w:shd w:val="clear" w:color="auto" w:fill="auto"/>
            <w:noWrap/>
            <w:vAlign w:val="center"/>
            <w:hideMark/>
          </w:tcPr>
          <w:p w14:paraId="7658197D" w14:textId="77777777" w:rsidR="007F5A39" w:rsidRPr="00EE45F0" w:rsidRDefault="007F5A39" w:rsidP="00B770A2">
            <w:pPr>
              <w:jc w:val="center"/>
              <w:rPr>
                <w:rFonts w:ascii="Arial" w:hAnsi="Arial" w:cs="Arial"/>
                <w:color w:val="000000"/>
              </w:rPr>
            </w:pPr>
            <w:r w:rsidRPr="00EE45F0">
              <w:rPr>
                <w:rFonts w:ascii="Arial" w:hAnsi="Arial" w:cs="Arial"/>
                <w:color w:val="000000"/>
              </w:rPr>
              <w:t>6</w:t>
            </w:r>
          </w:p>
        </w:tc>
        <w:tc>
          <w:tcPr>
            <w:tcW w:w="574" w:type="dxa"/>
            <w:tcBorders>
              <w:top w:val="nil"/>
              <w:left w:val="nil"/>
              <w:bottom w:val="single" w:sz="4" w:space="0" w:color="auto"/>
              <w:right w:val="single" w:sz="8" w:space="0" w:color="auto"/>
            </w:tcBorders>
            <w:shd w:val="clear" w:color="auto" w:fill="auto"/>
            <w:noWrap/>
            <w:vAlign w:val="center"/>
            <w:hideMark/>
          </w:tcPr>
          <w:p w14:paraId="2CD6C4ED" w14:textId="77777777" w:rsidR="007F5A39" w:rsidRPr="00EE45F0" w:rsidRDefault="007F5A39" w:rsidP="00B770A2">
            <w:pPr>
              <w:jc w:val="center"/>
              <w:rPr>
                <w:rFonts w:ascii="Arial" w:hAnsi="Arial" w:cs="Arial"/>
                <w:color w:val="000000"/>
              </w:rPr>
            </w:pPr>
            <w:r w:rsidRPr="00EE45F0">
              <w:rPr>
                <w:rFonts w:ascii="Arial" w:hAnsi="Arial" w:cs="Arial"/>
                <w:color w:val="000000"/>
              </w:rPr>
              <w:t>m</w:t>
            </w:r>
          </w:p>
        </w:tc>
      </w:tr>
      <w:tr w:rsidR="007F5A39" w:rsidRPr="00EE45F0" w14:paraId="5B9F2263" w14:textId="77777777" w:rsidTr="007F5A39">
        <w:trPr>
          <w:trHeight w:val="498"/>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25BF9A13" w14:textId="77777777" w:rsidR="007F5A39" w:rsidRPr="00EE45F0" w:rsidRDefault="007F5A39" w:rsidP="00B770A2">
            <w:pPr>
              <w:jc w:val="center"/>
              <w:rPr>
                <w:rFonts w:ascii="Arial" w:hAnsi="Arial" w:cs="Arial"/>
                <w:color w:val="000000"/>
              </w:rPr>
            </w:pPr>
            <w:r w:rsidRPr="00EE45F0">
              <w:rPr>
                <w:rFonts w:ascii="Arial" w:hAnsi="Arial" w:cs="Arial"/>
                <w:color w:val="000000"/>
              </w:rPr>
              <w:t>2.2.</w:t>
            </w:r>
          </w:p>
        </w:tc>
        <w:tc>
          <w:tcPr>
            <w:tcW w:w="4114" w:type="dxa"/>
            <w:tcBorders>
              <w:top w:val="nil"/>
              <w:left w:val="nil"/>
              <w:bottom w:val="single" w:sz="4" w:space="0" w:color="auto"/>
              <w:right w:val="single" w:sz="4" w:space="0" w:color="auto"/>
            </w:tcBorders>
            <w:shd w:val="clear" w:color="auto" w:fill="auto"/>
            <w:noWrap/>
            <w:vAlign w:val="center"/>
            <w:hideMark/>
          </w:tcPr>
          <w:p w14:paraId="428680ED" w14:textId="77777777" w:rsidR="007F5A39" w:rsidRPr="00EE45F0" w:rsidRDefault="007F5A39" w:rsidP="00B770A2">
            <w:pPr>
              <w:rPr>
                <w:rFonts w:ascii="Arial" w:hAnsi="Arial" w:cs="Arial"/>
                <w:color w:val="000000"/>
              </w:rPr>
            </w:pPr>
            <w:r w:rsidRPr="00EE45F0">
              <w:rPr>
                <w:rFonts w:ascii="Arial" w:hAnsi="Arial" w:cs="Arial"/>
                <w:color w:val="000000"/>
              </w:rPr>
              <w:t xml:space="preserve">koleno 90°, </w:t>
            </w:r>
            <w:proofErr w:type="spellStart"/>
            <w:r w:rsidRPr="00EE45F0">
              <w:rPr>
                <w:rFonts w:ascii="Arial" w:hAnsi="Arial" w:cs="Arial"/>
                <w:color w:val="000000"/>
              </w:rPr>
              <w:t>pr</w:t>
            </w:r>
            <w:proofErr w:type="spellEnd"/>
            <w:r w:rsidRPr="00EE45F0">
              <w:rPr>
                <w:rFonts w:ascii="Arial" w:hAnsi="Arial" w:cs="Arial"/>
                <w:color w:val="000000"/>
              </w:rPr>
              <w:t>. 88,9x2, mat. 1.4301</w:t>
            </w:r>
          </w:p>
        </w:tc>
        <w:tc>
          <w:tcPr>
            <w:tcW w:w="474" w:type="dxa"/>
            <w:tcBorders>
              <w:top w:val="nil"/>
              <w:left w:val="nil"/>
              <w:bottom w:val="single" w:sz="4" w:space="0" w:color="auto"/>
              <w:right w:val="single" w:sz="4" w:space="0" w:color="auto"/>
            </w:tcBorders>
            <w:shd w:val="clear" w:color="auto" w:fill="auto"/>
            <w:noWrap/>
            <w:vAlign w:val="center"/>
            <w:hideMark/>
          </w:tcPr>
          <w:p w14:paraId="3D0CDC83" w14:textId="77777777" w:rsidR="007F5A39" w:rsidRPr="00EE45F0" w:rsidRDefault="007F5A39" w:rsidP="00B770A2">
            <w:pPr>
              <w:jc w:val="center"/>
              <w:rPr>
                <w:rFonts w:ascii="Arial" w:hAnsi="Arial" w:cs="Arial"/>
                <w:color w:val="000000"/>
              </w:rPr>
            </w:pPr>
            <w:r w:rsidRPr="00EE45F0">
              <w:rPr>
                <w:rFonts w:ascii="Arial" w:hAnsi="Arial" w:cs="Arial"/>
                <w:color w:val="000000"/>
              </w:rPr>
              <w:t>3</w:t>
            </w:r>
          </w:p>
        </w:tc>
        <w:tc>
          <w:tcPr>
            <w:tcW w:w="574" w:type="dxa"/>
            <w:tcBorders>
              <w:top w:val="nil"/>
              <w:left w:val="nil"/>
              <w:bottom w:val="single" w:sz="4" w:space="0" w:color="auto"/>
              <w:right w:val="single" w:sz="8" w:space="0" w:color="auto"/>
            </w:tcBorders>
            <w:shd w:val="clear" w:color="auto" w:fill="auto"/>
            <w:noWrap/>
            <w:vAlign w:val="center"/>
            <w:hideMark/>
          </w:tcPr>
          <w:p w14:paraId="31747451"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2DC414DA"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02F71D70" w14:textId="77777777" w:rsidR="007F5A39" w:rsidRPr="00EE45F0" w:rsidRDefault="007F5A39" w:rsidP="00B770A2">
            <w:pPr>
              <w:jc w:val="center"/>
              <w:rPr>
                <w:rFonts w:ascii="Arial" w:hAnsi="Arial" w:cs="Arial"/>
                <w:color w:val="000000"/>
              </w:rPr>
            </w:pPr>
            <w:r w:rsidRPr="00EE45F0">
              <w:rPr>
                <w:rFonts w:ascii="Arial" w:hAnsi="Arial" w:cs="Arial"/>
                <w:color w:val="000000"/>
              </w:rPr>
              <w:t>2.3.</w:t>
            </w:r>
          </w:p>
        </w:tc>
        <w:tc>
          <w:tcPr>
            <w:tcW w:w="4114" w:type="dxa"/>
            <w:tcBorders>
              <w:top w:val="nil"/>
              <w:left w:val="nil"/>
              <w:bottom w:val="single" w:sz="4" w:space="0" w:color="auto"/>
              <w:right w:val="single" w:sz="4" w:space="0" w:color="auto"/>
            </w:tcBorders>
            <w:shd w:val="clear" w:color="auto" w:fill="auto"/>
            <w:vAlign w:val="center"/>
            <w:hideMark/>
          </w:tcPr>
          <w:p w14:paraId="5D31139F" w14:textId="77777777" w:rsidR="007F5A39" w:rsidRPr="00EE45F0" w:rsidRDefault="007F5A39" w:rsidP="00B770A2">
            <w:pPr>
              <w:rPr>
                <w:rFonts w:ascii="Arial" w:hAnsi="Arial" w:cs="Arial"/>
                <w:color w:val="000000"/>
              </w:rPr>
            </w:pPr>
            <w:r w:rsidRPr="00EE45F0">
              <w:rPr>
                <w:rFonts w:ascii="Arial" w:hAnsi="Arial" w:cs="Arial"/>
                <w:color w:val="000000"/>
              </w:rPr>
              <w:t xml:space="preserve">příruba </w:t>
            </w:r>
            <w:proofErr w:type="spellStart"/>
            <w:r w:rsidRPr="00EE45F0">
              <w:rPr>
                <w:rFonts w:ascii="Arial" w:hAnsi="Arial" w:cs="Arial"/>
                <w:color w:val="000000"/>
              </w:rPr>
              <w:t>přivařovací</w:t>
            </w:r>
            <w:proofErr w:type="spellEnd"/>
            <w:r w:rsidRPr="00EE45F0">
              <w:rPr>
                <w:rFonts w:ascii="Arial" w:hAnsi="Arial" w:cs="Arial"/>
                <w:color w:val="000000"/>
              </w:rPr>
              <w:t xml:space="preserve"> DN80, PN10, mat. 1.4301</w:t>
            </w:r>
          </w:p>
        </w:tc>
        <w:tc>
          <w:tcPr>
            <w:tcW w:w="474" w:type="dxa"/>
            <w:tcBorders>
              <w:top w:val="nil"/>
              <w:left w:val="nil"/>
              <w:bottom w:val="single" w:sz="4" w:space="0" w:color="auto"/>
              <w:right w:val="single" w:sz="4" w:space="0" w:color="auto"/>
            </w:tcBorders>
            <w:shd w:val="clear" w:color="auto" w:fill="auto"/>
            <w:noWrap/>
            <w:vAlign w:val="center"/>
            <w:hideMark/>
          </w:tcPr>
          <w:p w14:paraId="3ECAB4F9" w14:textId="77777777" w:rsidR="007F5A39" w:rsidRPr="00EE45F0" w:rsidRDefault="007F5A39" w:rsidP="00B770A2">
            <w:pPr>
              <w:jc w:val="center"/>
              <w:rPr>
                <w:rFonts w:ascii="Arial" w:hAnsi="Arial" w:cs="Arial"/>
                <w:color w:val="000000"/>
              </w:rPr>
            </w:pPr>
            <w:r w:rsidRPr="00EE45F0">
              <w:rPr>
                <w:rFonts w:ascii="Arial" w:hAnsi="Arial" w:cs="Arial"/>
                <w:color w:val="000000"/>
              </w:rPr>
              <w:t>4</w:t>
            </w:r>
          </w:p>
        </w:tc>
        <w:tc>
          <w:tcPr>
            <w:tcW w:w="574" w:type="dxa"/>
            <w:tcBorders>
              <w:top w:val="nil"/>
              <w:left w:val="nil"/>
              <w:bottom w:val="single" w:sz="4" w:space="0" w:color="auto"/>
              <w:right w:val="single" w:sz="8" w:space="0" w:color="auto"/>
            </w:tcBorders>
            <w:shd w:val="clear" w:color="auto" w:fill="auto"/>
            <w:noWrap/>
            <w:vAlign w:val="center"/>
            <w:hideMark/>
          </w:tcPr>
          <w:p w14:paraId="018D88C1"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42DF047E"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5660C6A3" w14:textId="77777777" w:rsidR="007F5A39" w:rsidRPr="00EE45F0" w:rsidRDefault="007F5A39" w:rsidP="00B770A2">
            <w:pPr>
              <w:jc w:val="center"/>
              <w:rPr>
                <w:rFonts w:ascii="Arial" w:hAnsi="Arial" w:cs="Arial"/>
                <w:color w:val="000000"/>
              </w:rPr>
            </w:pPr>
            <w:r w:rsidRPr="00EE45F0">
              <w:rPr>
                <w:rFonts w:ascii="Arial" w:hAnsi="Arial" w:cs="Arial"/>
                <w:color w:val="000000"/>
              </w:rPr>
              <w:t>2.4.</w:t>
            </w:r>
          </w:p>
        </w:tc>
        <w:tc>
          <w:tcPr>
            <w:tcW w:w="4114" w:type="dxa"/>
            <w:tcBorders>
              <w:top w:val="nil"/>
              <w:left w:val="nil"/>
              <w:bottom w:val="single" w:sz="4" w:space="0" w:color="auto"/>
              <w:right w:val="single" w:sz="4" w:space="0" w:color="auto"/>
            </w:tcBorders>
            <w:shd w:val="clear" w:color="auto" w:fill="auto"/>
            <w:noWrap/>
            <w:vAlign w:val="center"/>
            <w:hideMark/>
          </w:tcPr>
          <w:p w14:paraId="59B13F94" w14:textId="77777777" w:rsidR="007F5A39" w:rsidRPr="00EE45F0" w:rsidRDefault="007F5A39" w:rsidP="00B770A2">
            <w:pPr>
              <w:rPr>
                <w:rFonts w:ascii="Arial" w:hAnsi="Arial" w:cs="Arial"/>
                <w:color w:val="000000"/>
              </w:rPr>
            </w:pPr>
            <w:r w:rsidRPr="00EE45F0">
              <w:rPr>
                <w:rFonts w:ascii="Arial" w:hAnsi="Arial" w:cs="Arial"/>
                <w:color w:val="000000"/>
              </w:rPr>
              <w:t>šoupě DN80 s ručním kolem, tvárná litina</w:t>
            </w:r>
          </w:p>
        </w:tc>
        <w:tc>
          <w:tcPr>
            <w:tcW w:w="474" w:type="dxa"/>
            <w:tcBorders>
              <w:top w:val="nil"/>
              <w:left w:val="nil"/>
              <w:bottom w:val="single" w:sz="4" w:space="0" w:color="auto"/>
              <w:right w:val="single" w:sz="4" w:space="0" w:color="auto"/>
            </w:tcBorders>
            <w:shd w:val="clear" w:color="auto" w:fill="auto"/>
            <w:noWrap/>
            <w:vAlign w:val="center"/>
            <w:hideMark/>
          </w:tcPr>
          <w:p w14:paraId="7FE1098C" w14:textId="77777777" w:rsidR="007F5A39" w:rsidRPr="00EE45F0" w:rsidRDefault="007F5A39" w:rsidP="00B770A2">
            <w:pPr>
              <w:jc w:val="center"/>
              <w:rPr>
                <w:rFonts w:ascii="Arial" w:hAnsi="Arial" w:cs="Arial"/>
                <w:color w:val="000000"/>
              </w:rPr>
            </w:pPr>
            <w:r w:rsidRPr="00EE45F0">
              <w:rPr>
                <w:rFonts w:ascii="Arial" w:hAnsi="Arial" w:cs="Arial"/>
                <w:color w:val="000000"/>
              </w:rPr>
              <w:t>2</w:t>
            </w:r>
          </w:p>
        </w:tc>
        <w:tc>
          <w:tcPr>
            <w:tcW w:w="574" w:type="dxa"/>
            <w:tcBorders>
              <w:top w:val="nil"/>
              <w:left w:val="nil"/>
              <w:bottom w:val="single" w:sz="4" w:space="0" w:color="auto"/>
              <w:right w:val="single" w:sz="8" w:space="0" w:color="auto"/>
            </w:tcBorders>
            <w:shd w:val="clear" w:color="auto" w:fill="auto"/>
            <w:noWrap/>
            <w:vAlign w:val="center"/>
            <w:hideMark/>
          </w:tcPr>
          <w:p w14:paraId="77383891"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495220ED"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00BC2C52" w14:textId="77777777" w:rsidR="007F5A39" w:rsidRPr="00EE45F0" w:rsidRDefault="007F5A39" w:rsidP="00B770A2">
            <w:pPr>
              <w:jc w:val="center"/>
              <w:rPr>
                <w:rFonts w:ascii="Arial" w:hAnsi="Arial" w:cs="Arial"/>
                <w:color w:val="000000"/>
              </w:rPr>
            </w:pPr>
            <w:r w:rsidRPr="00EE45F0">
              <w:rPr>
                <w:rFonts w:ascii="Arial" w:hAnsi="Arial" w:cs="Arial"/>
                <w:color w:val="000000"/>
              </w:rPr>
              <w:t>2.5.</w:t>
            </w:r>
          </w:p>
        </w:tc>
        <w:tc>
          <w:tcPr>
            <w:tcW w:w="4114" w:type="dxa"/>
            <w:tcBorders>
              <w:top w:val="nil"/>
              <w:left w:val="nil"/>
              <w:bottom w:val="single" w:sz="4" w:space="0" w:color="auto"/>
              <w:right w:val="single" w:sz="4" w:space="0" w:color="auto"/>
            </w:tcBorders>
            <w:shd w:val="clear" w:color="auto" w:fill="auto"/>
            <w:noWrap/>
            <w:vAlign w:val="center"/>
            <w:hideMark/>
          </w:tcPr>
          <w:p w14:paraId="4DFCF166" w14:textId="77777777" w:rsidR="007F5A39" w:rsidRPr="00EE45F0" w:rsidRDefault="007F5A39" w:rsidP="00B770A2">
            <w:pPr>
              <w:rPr>
                <w:rFonts w:ascii="Arial" w:hAnsi="Arial" w:cs="Arial"/>
                <w:color w:val="000000"/>
              </w:rPr>
            </w:pPr>
            <w:r w:rsidRPr="00EE45F0">
              <w:rPr>
                <w:rFonts w:ascii="Arial" w:hAnsi="Arial" w:cs="Arial"/>
                <w:color w:val="000000"/>
              </w:rPr>
              <w:t>přírubový spoj DN80, mat. 1.4301</w:t>
            </w:r>
          </w:p>
        </w:tc>
        <w:tc>
          <w:tcPr>
            <w:tcW w:w="474" w:type="dxa"/>
            <w:tcBorders>
              <w:top w:val="nil"/>
              <w:left w:val="nil"/>
              <w:bottom w:val="single" w:sz="4" w:space="0" w:color="auto"/>
              <w:right w:val="single" w:sz="4" w:space="0" w:color="auto"/>
            </w:tcBorders>
            <w:shd w:val="clear" w:color="auto" w:fill="auto"/>
            <w:noWrap/>
            <w:vAlign w:val="center"/>
            <w:hideMark/>
          </w:tcPr>
          <w:p w14:paraId="7BC5A4F4" w14:textId="77777777" w:rsidR="007F5A39" w:rsidRPr="00EE45F0" w:rsidRDefault="007F5A39" w:rsidP="00B770A2">
            <w:pPr>
              <w:jc w:val="center"/>
              <w:rPr>
                <w:rFonts w:ascii="Arial" w:hAnsi="Arial" w:cs="Arial"/>
                <w:color w:val="000000"/>
              </w:rPr>
            </w:pPr>
            <w:r w:rsidRPr="00EE45F0">
              <w:rPr>
                <w:rFonts w:ascii="Arial" w:hAnsi="Arial" w:cs="Arial"/>
                <w:color w:val="000000"/>
              </w:rPr>
              <w:t>2</w:t>
            </w:r>
          </w:p>
        </w:tc>
        <w:tc>
          <w:tcPr>
            <w:tcW w:w="574" w:type="dxa"/>
            <w:tcBorders>
              <w:top w:val="nil"/>
              <w:left w:val="nil"/>
              <w:bottom w:val="single" w:sz="4" w:space="0" w:color="auto"/>
              <w:right w:val="single" w:sz="8" w:space="0" w:color="auto"/>
            </w:tcBorders>
            <w:shd w:val="clear" w:color="auto" w:fill="auto"/>
            <w:noWrap/>
            <w:vAlign w:val="center"/>
            <w:hideMark/>
          </w:tcPr>
          <w:p w14:paraId="68561435"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19122BDA"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6EC5FE9C" w14:textId="77777777" w:rsidR="007F5A39" w:rsidRPr="00EE45F0" w:rsidRDefault="007F5A39" w:rsidP="00B770A2">
            <w:pPr>
              <w:jc w:val="center"/>
              <w:rPr>
                <w:rFonts w:ascii="Arial" w:hAnsi="Arial" w:cs="Arial"/>
                <w:color w:val="000000"/>
              </w:rPr>
            </w:pPr>
            <w:r w:rsidRPr="00EE45F0">
              <w:rPr>
                <w:rFonts w:ascii="Arial" w:hAnsi="Arial" w:cs="Arial"/>
                <w:color w:val="000000"/>
              </w:rPr>
              <w:t>2.6.</w:t>
            </w:r>
          </w:p>
        </w:tc>
        <w:tc>
          <w:tcPr>
            <w:tcW w:w="4114" w:type="dxa"/>
            <w:tcBorders>
              <w:top w:val="nil"/>
              <w:left w:val="nil"/>
              <w:bottom w:val="single" w:sz="4" w:space="0" w:color="auto"/>
              <w:right w:val="single" w:sz="4" w:space="0" w:color="auto"/>
            </w:tcBorders>
            <w:shd w:val="clear" w:color="auto" w:fill="auto"/>
            <w:noWrap/>
            <w:vAlign w:val="center"/>
            <w:hideMark/>
          </w:tcPr>
          <w:p w14:paraId="3CC590B2" w14:textId="77777777" w:rsidR="007F5A39" w:rsidRPr="00EE45F0" w:rsidRDefault="007F5A39" w:rsidP="00B770A2">
            <w:pPr>
              <w:rPr>
                <w:rFonts w:ascii="Arial" w:hAnsi="Arial" w:cs="Arial"/>
                <w:color w:val="000000"/>
              </w:rPr>
            </w:pPr>
            <w:r w:rsidRPr="00EE45F0">
              <w:rPr>
                <w:rFonts w:ascii="Arial" w:hAnsi="Arial" w:cs="Arial"/>
                <w:color w:val="000000"/>
              </w:rPr>
              <w:t>podpěra potrubí, kotevní materiál</w:t>
            </w:r>
          </w:p>
        </w:tc>
        <w:tc>
          <w:tcPr>
            <w:tcW w:w="474" w:type="dxa"/>
            <w:tcBorders>
              <w:top w:val="nil"/>
              <w:left w:val="nil"/>
              <w:bottom w:val="single" w:sz="4" w:space="0" w:color="auto"/>
              <w:right w:val="single" w:sz="4" w:space="0" w:color="auto"/>
            </w:tcBorders>
            <w:shd w:val="clear" w:color="auto" w:fill="auto"/>
            <w:noWrap/>
            <w:vAlign w:val="center"/>
            <w:hideMark/>
          </w:tcPr>
          <w:p w14:paraId="024CD768"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74" w:type="dxa"/>
            <w:tcBorders>
              <w:top w:val="nil"/>
              <w:left w:val="nil"/>
              <w:bottom w:val="single" w:sz="4" w:space="0" w:color="auto"/>
              <w:right w:val="single" w:sz="8" w:space="0" w:color="auto"/>
            </w:tcBorders>
            <w:shd w:val="clear" w:color="auto" w:fill="auto"/>
            <w:noWrap/>
            <w:vAlign w:val="center"/>
            <w:hideMark/>
          </w:tcPr>
          <w:p w14:paraId="58F062FB"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r w:rsidR="007F5A39" w:rsidRPr="00EE45F0" w14:paraId="5E308567" w14:textId="77777777" w:rsidTr="007F5A39">
        <w:trPr>
          <w:trHeight w:val="40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69290D8E" w14:textId="77777777" w:rsidR="007F5A39" w:rsidRDefault="007F5A39" w:rsidP="00B770A2">
            <w:pPr>
              <w:jc w:val="center"/>
              <w:rPr>
                <w:rFonts w:ascii="Arial" w:hAnsi="Arial" w:cs="Arial"/>
                <w:color w:val="000000"/>
              </w:rPr>
            </w:pPr>
            <w:r w:rsidRPr="00EE45F0">
              <w:rPr>
                <w:rFonts w:ascii="Arial" w:hAnsi="Arial" w:cs="Arial"/>
                <w:color w:val="000000"/>
              </w:rPr>
              <w:t> </w:t>
            </w:r>
          </w:p>
          <w:p w14:paraId="66F9E5BD" w14:textId="77777777" w:rsidR="007F5A39" w:rsidRPr="00EE45F0" w:rsidRDefault="007F5A39" w:rsidP="00B770A2">
            <w:pPr>
              <w:jc w:val="center"/>
              <w:rPr>
                <w:rFonts w:ascii="Arial" w:hAnsi="Arial" w:cs="Arial"/>
                <w:color w:val="000000"/>
              </w:rPr>
            </w:pPr>
          </w:p>
        </w:tc>
        <w:tc>
          <w:tcPr>
            <w:tcW w:w="4114" w:type="dxa"/>
            <w:tcBorders>
              <w:top w:val="nil"/>
              <w:left w:val="nil"/>
              <w:bottom w:val="single" w:sz="4" w:space="0" w:color="auto"/>
              <w:right w:val="single" w:sz="4" w:space="0" w:color="auto"/>
            </w:tcBorders>
            <w:shd w:val="clear" w:color="auto" w:fill="auto"/>
            <w:noWrap/>
            <w:vAlign w:val="bottom"/>
            <w:hideMark/>
          </w:tcPr>
          <w:p w14:paraId="1BEF65BE" w14:textId="77777777" w:rsidR="007F5A39" w:rsidRPr="00EE45F0" w:rsidRDefault="007F5A39" w:rsidP="00B770A2">
            <w:pPr>
              <w:rPr>
                <w:rFonts w:ascii="Arial" w:hAnsi="Arial" w:cs="Arial"/>
                <w:color w:val="000000"/>
              </w:rPr>
            </w:pPr>
            <w:r w:rsidRPr="00EE45F0">
              <w:rPr>
                <w:rFonts w:ascii="Arial" w:hAnsi="Arial" w:cs="Arial"/>
                <w:color w:val="000000"/>
              </w:rPr>
              <w:t> </w:t>
            </w:r>
          </w:p>
        </w:tc>
        <w:tc>
          <w:tcPr>
            <w:tcW w:w="474" w:type="dxa"/>
            <w:tcBorders>
              <w:top w:val="nil"/>
              <w:left w:val="nil"/>
              <w:bottom w:val="single" w:sz="4" w:space="0" w:color="auto"/>
              <w:right w:val="single" w:sz="4" w:space="0" w:color="auto"/>
            </w:tcBorders>
            <w:shd w:val="clear" w:color="auto" w:fill="auto"/>
            <w:noWrap/>
            <w:vAlign w:val="center"/>
            <w:hideMark/>
          </w:tcPr>
          <w:p w14:paraId="4A1EFAF2"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574" w:type="dxa"/>
            <w:tcBorders>
              <w:top w:val="nil"/>
              <w:left w:val="nil"/>
              <w:bottom w:val="single" w:sz="4" w:space="0" w:color="auto"/>
              <w:right w:val="single" w:sz="8" w:space="0" w:color="auto"/>
            </w:tcBorders>
            <w:shd w:val="clear" w:color="auto" w:fill="auto"/>
            <w:noWrap/>
            <w:vAlign w:val="center"/>
            <w:hideMark/>
          </w:tcPr>
          <w:p w14:paraId="218DF659"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r>
    </w:tbl>
    <w:p w14:paraId="067AAECB" w14:textId="77777777" w:rsidR="007F5A39" w:rsidRDefault="007F5A39">
      <w:r>
        <w:br w:type="page"/>
      </w:r>
    </w:p>
    <w:tbl>
      <w:tblPr>
        <w:tblW w:w="5593" w:type="dxa"/>
        <w:tblInd w:w="55" w:type="dxa"/>
        <w:tblCellMar>
          <w:left w:w="70" w:type="dxa"/>
          <w:right w:w="70" w:type="dxa"/>
        </w:tblCellMar>
        <w:tblLook w:val="04A0" w:firstRow="1" w:lastRow="0" w:firstColumn="1" w:lastColumn="0" w:noHBand="0" w:noVBand="1"/>
      </w:tblPr>
      <w:tblGrid>
        <w:gridCol w:w="585"/>
        <w:gridCol w:w="4114"/>
        <w:gridCol w:w="393"/>
        <w:gridCol w:w="501"/>
      </w:tblGrid>
      <w:tr w:rsidR="007F5A39" w:rsidRPr="00EE45F0" w14:paraId="6FE34FAF" w14:textId="77777777" w:rsidTr="007F5A39">
        <w:trPr>
          <w:trHeight w:val="300"/>
        </w:trPr>
        <w:tc>
          <w:tcPr>
            <w:tcW w:w="4699" w:type="dxa"/>
            <w:gridSpan w:val="2"/>
            <w:tcBorders>
              <w:top w:val="single" w:sz="8" w:space="0" w:color="auto"/>
              <w:left w:val="single" w:sz="8" w:space="0" w:color="auto"/>
              <w:bottom w:val="single" w:sz="8" w:space="0" w:color="auto"/>
              <w:right w:val="nil"/>
            </w:tcBorders>
            <w:shd w:val="clear" w:color="000000" w:fill="FFCDCD"/>
            <w:noWrap/>
            <w:vAlign w:val="center"/>
            <w:hideMark/>
          </w:tcPr>
          <w:p w14:paraId="2B904437" w14:textId="77777777" w:rsidR="007F5A39" w:rsidRPr="00EE45F0" w:rsidRDefault="007F5A39" w:rsidP="00B770A2">
            <w:pPr>
              <w:rPr>
                <w:rFonts w:ascii="Arial" w:hAnsi="Arial" w:cs="Arial"/>
              </w:rPr>
            </w:pPr>
            <w:r w:rsidRPr="00EE45F0">
              <w:rPr>
                <w:rFonts w:ascii="Arial" w:hAnsi="Arial" w:cs="Arial"/>
              </w:rPr>
              <w:lastRenderedPageBreak/>
              <w:t>VÝTLAK</w:t>
            </w:r>
          </w:p>
        </w:tc>
        <w:tc>
          <w:tcPr>
            <w:tcW w:w="393" w:type="dxa"/>
            <w:tcBorders>
              <w:top w:val="single" w:sz="8" w:space="0" w:color="auto"/>
              <w:left w:val="single" w:sz="8" w:space="0" w:color="auto"/>
              <w:bottom w:val="single" w:sz="8" w:space="0" w:color="auto"/>
              <w:right w:val="single" w:sz="8" w:space="0" w:color="auto"/>
            </w:tcBorders>
            <w:shd w:val="clear" w:color="000000" w:fill="FFCDCD"/>
            <w:noWrap/>
            <w:vAlign w:val="center"/>
            <w:hideMark/>
          </w:tcPr>
          <w:p w14:paraId="5895BABC" w14:textId="77777777" w:rsidR="007F5A39" w:rsidRPr="00EE45F0" w:rsidRDefault="007F5A39" w:rsidP="00B770A2">
            <w:pPr>
              <w:rPr>
                <w:rFonts w:ascii="Arial" w:hAnsi="Arial" w:cs="Arial"/>
              </w:rPr>
            </w:pPr>
            <w:r w:rsidRPr="00EE45F0">
              <w:rPr>
                <w:rFonts w:ascii="Arial" w:hAnsi="Arial" w:cs="Arial"/>
              </w:rPr>
              <w:t> </w:t>
            </w:r>
          </w:p>
        </w:tc>
        <w:tc>
          <w:tcPr>
            <w:tcW w:w="501" w:type="dxa"/>
            <w:tcBorders>
              <w:top w:val="single" w:sz="8" w:space="0" w:color="auto"/>
              <w:left w:val="nil"/>
              <w:bottom w:val="single" w:sz="8" w:space="0" w:color="auto"/>
              <w:right w:val="single" w:sz="8" w:space="0" w:color="auto"/>
            </w:tcBorders>
            <w:shd w:val="clear" w:color="000000" w:fill="FFCDCD"/>
            <w:noWrap/>
            <w:vAlign w:val="center"/>
            <w:hideMark/>
          </w:tcPr>
          <w:p w14:paraId="0329A674" w14:textId="77777777" w:rsidR="007F5A39" w:rsidRPr="00EE45F0" w:rsidRDefault="007F5A39" w:rsidP="00B770A2">
            <w:pPr>
              <w:rPr>
                <w:rFonts w:ascii="Arial" w:hAnsi="Arial" w:cs="Arial"/>
              </w:rPr>
            </w:pPr>
            <w:r w:rsidRPr="00EE45F0">
              <w:rPr>
                <w:rFonts w:ascii="Arial" w:hAnsi="Arial" w:cs="Arial"/>
              </w:rPr>
              <w:t> </w:t>
            </w:r>
          </w:p>
        </w:tc>
      </w:tr>
      <w:tr w:rsidR="007F5A39" w:rsidRPr="00EE45F0" w14:paraId="6F409981"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7E74D878" w14:textId="77777777" w:rsidR="007F5A39" w:rsidRPr="00EE45F0" w:rsidRDefault="007F5A39" w:rsidP="00B770A2">
            <w:pPr>
              <w:jc w:val="center"/>
              <w:rPr>
                <w:rFonts w:ascii="Arial" w:hAnsi="Arial" w:cs="Arial"/>
                <w:color w:val="000000"/>
              </w:rPr>
            </w:pPr>
            <w:r w:rsidRPr="00EE45F0">
              <w:rPr>
                <w:rFonts w:ascii="Arial" w:hAnsi="Arial" w:cs="Arial"/>
                <w:color w:val="000000"/>
              </w:rPr>
              <w:t>3.1.</w:t>
            </w:r>
          </w:p>
        </w:tc>
        <w:tc>
          <w:tcPr>
            <w:tcW w:w="4114" w:type="dxa"/>
            <w:tcBorders>
              <w:top w:val="nil"/>
              <w:left w:val="nil"/>
              <w:bottom w:val="single" w:sz="4" w:space="0" w:color="auto"/>
              <w:right w:val="single" w:sz="4" w:space="0" w:color="auto"/>
            </w:tcBorders>
            <w:shd w:val="clear" w:color="auto" w:fill="auto"/>
            <w:vAlign w:val="center"/>
            <w:hideMark/>
          </w:tcPr>
          <w:p w14:paraId="63A17A17" w14:textId="77777777" w:rsidR="007F5A39" w:rsidRPr="00EE45F0" w:rsidRDefault="007F5A39" w:rsidP="00B770A2">
            <w:pPr>
              <w:rPr>
                <w:rFonts w:ascii="Arial" w:hAnsi="Arial" w:cs="Arial"/>
                <w:color w:val="000000"/>
              </w:rPr>
            </w:pPr>
            <w:r w:rsidRPr="00EE45F0">
              <w:rPr>
                <w:rFonts w:ascii="Arial" w:hAnsi="Arial" w:cs="Arial"/>
                <w:color w:val="000000"/>
              </w:rPr>
              <w:t>vtokový koš DN150, mat. 1.4301</w:t>
            </w:r>
          </w:p>
        </w:tc>
        <w:tc>
          <w:tcPr>
            <w:tcW w:w="393" w:type="dxa"/>
            <w:tcBorders>
              <w:top w:val="nil"/>
              <w:left w:val="nil"/>
              <w:bottom w:val="single" w:sz="4" w:space="0" w:color="auto"/>
              <w:right w:val="single" w:sz="4" w:space="0" w:color="auto"/>
            </w:tcBorders>
            <w:shd w:val="clear" w:color="auto" w:fill="auto"/>
            <w:noWrap/>
            <w:vAlign w:val="center"/>
            <w:hideMark/>
          </w:tcPr>
          <w:p w14:paraId="44D59FFE" w14:textId="77777777" w:rsidR="007F5A39" w:rsidRPr="00EE45F0" w:rsidRDefault="007F5A39" w:rsidP="00B770A2">
            <w:pPr>
              <w:jc w:val="center"/>
              <w:rPr>
                <w:rFonts w:ascii="Arial" w:hAnsi="Arial" w:cs="Arial"/>
                <w:color w:val="000000"/>
              </w:rPr>
            </w:pPr>
            <w:r w:rsidRPr="00EE45F0">
              <w:rPr>
                <w:rFonts w:ascii="Arial" w:hAnsi="Arial" w:cs="Arial"/>
                <w:color w:val="000000"/>
              </w:rPr>
              <w:t>2</w:t>
            </w:r>
          </w:p>
        </w:tc>
        <w:tc>
          <w:tcPr>
            <w:tcW w:w="501" w:type="dxa"/>
            <w:tcBorders>
              <w:top w:val="nil"/>
              <w:left w:val="nil"/>
              <w:bottom w:val="single" w:sz="4" w:space="0" w:color="auto"/>
              <w:right w:val="single" w:sz="8" w:space="0" w:color="auto"/>
            </w:tcBorders>
            <w:shd w:val="clear" w:color="auto" w:fill="auto"/>
            <w:noWrap/>
            <w:vAlign w:val="center"/>
            <w:hideMark/>
          </w:tcPr>
          <w:p w14:paraId="5267B2BB"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0FC58B7B"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1C4DE772" w14:textId="77777777" w:rsidR="007F5A39" w:rsidRPr="00EE45F0" w:rsidRDefault="007F5A39" w:rsidP="00B770A2">
            <w:pPr>
              <w:jc w:val="center"/>
              <w:rPr>
                <w:rFonts w:ascii="Arial" w:hAnsi="Arial" w:cs="Arial"/>
                <w:color w:val="000000"/>
              </w:rPr>
            </w:pPr>
            <w:r w:rsidRPr="00EE45F0">
              <w:rPr>
                <w:rFonts w:ascii="Arial" w:hAnsi="Arial" w:cs="Arial"/>
                <w:color w:val="000000"/>
              </w:rPr>
              <w:t>3.2.</w:t>
            </w:r>
          </w:p>
        </w:tc>
        <w:tc>
          <w:tcPr>
            <w:tcW w:w="4114" w:type="dxa"/>
            <w:tcBorders>
              <w:top w:val="nil"/>
              <w:left w:val="nil"/>
              <w:bottom w:val="single" w:sz="4" w:space="0" w:color="auto"/>
              <w:right w:val="single" w:sz="4" w:space="0" w:color="auto"/>
            </w:tcBorders>
            <w:shd w:val="clear" w:color="auto" w:fill="auto"/>
            <w:vAlign w:val="center"/>
            <w:hideMark/>
          </w:tcPr>
          <w:p w14:paraId="73B4C45F" w14:textId="77777777" w:rsidR="007F5A39" w:rsidRPr="00EE45F0" w:rsidRDefault="007F5A39" w:rsidP="00B770A2">
            <w:pPr>
              <w:rPr>
                <w:rFonts w:ascii="Arial" w:hAnsi="Arial" w:cs="Arial"/>
                <w:color w:val="000000"/>
              </w:rPr>
            </w:pPr>
            <w:r w:rsidRPr="00EE45F0">
              <w:rPr>
                <w:rFonts w:ascii="Arial" w:hAnsi="Arial" w:cs="Arial"/>
                <w:color w:val="000000"/>
              </w:rPr>
              <w:t xml:space="preserve">trubka </w:t>
            </w:r>
            <w:proofErr w:type="spellStart"/>
            <w:r w:rsidRPr="00EE45F0">
              <w:rPr>
                <w:rFonts w:ascii="Arial" w:hAnsi="Arial" w:cs="Arial"/>
                <w:color w:val="000000"/>
              </w:rPr>
              <w:t>pr</w:t>
            </w:r>
            <w:proofErr w:type="spellEnd"/>
            <w:r w:rsidRPr="00EE45F0">
              <w:rPr>
                <w:rFonts w:ascii="Arial" w:hAnsi="Arial" w:cs="Arial"/>
                <w:color w:val="000000"/>
              </w:rPr>
              <w:t>. 154x2, mat. 1.4301</w:t>
            </w:r>
          </w:p>
        </w:tc>
        <w:tc>
          <w:tcPr>
            <w:tcW w:w="393" w:type="dxa"/>
            <w:tcBorders>
              <w:top w:val="nil"/>
              <w:left w:val="nil"/>
              <w:bottom w:val="single" w:sz="4" w:space="0" w:color="auto"/>
              <w:right w:val="single" w:sz="4" w:space="0" w:color="auto"/>
            </w:tcBorders>
            <w:shd w:val="clear" w:color="auto" w:fill="auto"/>
            <w:noWrap/>
            <w:vAlign w:val="center"/>
            <w:hideMark/>
          </w:tcPr>
          <w:p w14:paraId="78DE670C" w14:textId="77777777" w:rsidR="007F5A39" w:rsidRPr="00EE45F0" w:rsidRDefault="007F5A39" w:rsidP="00B770A2">
            <w:pPr>
              <w:jc w:val="center"/>
              <w:rPr>
                <w:rFonts w:ascii="Arial" w:hAnsi="Arial" w:cs="Arial"/>
                <w:color w:val="000000"/>
              </w:rPr>
            </w:pPr>
            <w:r w:rsidRPr="00EE45F0">
              <w:rPr>
                <w:rFonts w:ascii="Arial" w:hAnsi="Arial" w:cs="Arial"/>
                <w:color w:val="000000"/>
              </w:rPr>
              <w:t>13</w:t>
            </w:r>
          </w:p>
        </w:tc>
        <w:tc>
          <w:tcPr>
            <w:tcW w:w="501" w:type="dxa"/>
            <w:tcBorders>
              <w:top w:val="nil"/>
              <w:left w:val="nil"/>
              <w:bottom w:val="single" w:sz="4" w:space="0" w:color="auto"/>
              <w:right w:val="single" w:sz="8" w:space="0" w:color="auto"/>
            </w:tcBorders>
            <w:shd w:val="clear" w:color="auto" w:fill="auto"/>
            <w:noWrap/>
            <w:vAlign w:val="center"/>
            <w:hideMark/>
          </w:tcPr>
          <w:p w14:paraId="07241EFD" w14:textId="77777777" w:rsidR="007F5A39" w:rsidRPr="00EE45F0" w:rsidRDefault="007F5A39" w:rsidP="00B770A2">
            <w:pPr>
              <w:jc w:val="center"/>
              <w:rPr>
                <w:rFonts w:ascii="Arial" w:hAnsi="Arial" w:cs="Arial"/>
                <w:color w:val="000000"/>
              </w:rPr>
            </w:pPr>
            <w:r w:rsidRPr="00EE45F0">
              <w:rPr>
                <w:rFonts w:ascii="Arial" w:hAnsi="Arial" w:cs="Arial"/>
                <w:color w:val="000000"/>
              </w:rPr>
              <w:t>m</w:t>
            </w:r>
          </w:p>
        </w:tc>
      </w:tr>
      <w:tr w:rsidR="007F5A39" w:rsidRPr="00EE45F0" w14:paraId="7F21858D"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2884B0AC" w14:textId="77777777" w:rsidR="007F5A39" w:rsidRPr="00EE45F0" w:rsidRDefault="007F5A39" w:rsidP="00B770A2">
            <w:pPr>
              <w:jc w:val="center"/>
              <w:rPr>
                <w:rFonts w:ascii="Arial" w:hAnsi="Arial" w:cs="Arial"/>
                <w:color w:val="000000"/>
              </w:rPr>
            </w:pPr>
            <w:r w:rsidRPr="00EE45F0">
              <w:rPr>
                <w:rFonts w:ascii="Arial" w:hAnsi="Arial" w:cs="Arial"/>
                <w:color w:val="000000"/>
              </w:rPr>
              <w:t>3.3.</w:t>
            </w:r>
          </w:p>
        </w:tc>
        <w:tc>
          <w:tcPr>
            <w:tcW w:w="4114" w:type="dxa"/>
            <w:tcBorders>
              <w:top w:val="nil"/>
              <w:left w:val="nil"/>
              <w:bottom w:val="single" w:sz="4" w:space="0" w:color="auto"/>
              <w:right w:val="single" w:sz="4" w:space="0" w:color="auto"/>
            </w:tcBorders>
            <w:shd w:val="clear" w:color="auto" w:fill="auto"/>
            <w:vAlign w:val="center"/>
            <w:hideMark/>
          </w:tcPr>
          <w:p w14:paraId="057A78CD" w14:textId="77777777" w:rsidR="007F5A39" w:rsidRPr="00EE45F0" w:rsidRDefault="007F5A39" w:rsidP="00B770A2">
            <w:pPr>
              <w:rPr>
                <w:rFonts w:ascii="Arial" w:hAnsi="Arial" w:cs="Arial"/>
                <w:color w:val="000000"/>
              </w:rPr>
            </w:pPr>
            <w:r w:rsidRPr="00EE45F0">
              <w:rPr>
                <w:rFonts w:ascii="Arial" w:hAnsi="Arial" w:cs="Arial"/>
                <w:color w:val="000000"/>
              </w:rPr>
              <w:t xml:space="preserve">koleno 90°, </w:t>
            </w:r>
            <w:proofErr w:type="spellStart"/>
            <w:r w:rsidRPr="00EE45F0">
              <w:rPr>
                <w:rFonts w:ascii="Arial" w:hAnsi="Arial" w:cs="Arial"/>
                <w:color w:val="000000"/>
              </w:rPr>
              <w:t>pr</w:t>
            </w:r>
            <w:proofErr w:type="spellEnd"/>
            <w:r w:rsidRPr="00EE45F0">
              <w:rPr>
                <w:rFonts w:ascii="Arial" w:hAnsi="Arial" w:cs="Arial"/>
                <w:color w:val="000000"/>
              </w:rPr>
              <w:t>. 154x2, mat. 1.4301</w:t>
            </w:r>
          </w:p>
        </w:tc>
        <w:tc>
          <w:tcPr>
            <w:tcW w:w="393" w:type="dxa"/>
            <w:tcBorders>
              <w:top w:val="nil"/>
              <w:left w:val="nil"/>
              <w:bottom w:val="single" w:sz="4" w:space="0" w:color="auto"/>
              <w:right w:val="single" w:sz="4" w:space="0" w:color="auto"/>
            </w:tcBorders>
            <w:shd w:val="clear" w:color="auto" w:fill="auto"/>
            <w:noWrap/>
            <w:vAlign w:val="center"/>
            <w:hideMark/>
          </w:tcPr>
          <w:p w14:paraId="4678FA6F"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4" w:space="0" w:color="auto"/>
              <w:right w:val="single" w:sz="8" w:space="0" w:color="auto"/>
            </w:tcBorders>
            <w:shd w:val="clear" w:color="auto" w:fill="auto"/>
            <w:noWrap/>
            <w:vAlign w:val="center"/>
            <w:hideMark/>
          </w:tcPr>
          <w:p w14:paraId="2A2C4360"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251B0463"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440D5D98" w14:textId="77777777" w:rsidR="007F5A39" w:rsidRPr="00EE45F0" w:rsidRDefault="007F5A39" w:rsidP="00B770A2">
            <w:pPr>
              <w:jc w:val="center"/>
              <w:rPr>
                <w:rFonts w:ascii="Arial" w:hAnsi="Arial" w:cs="Arial"/>
                <w:color w:val="000000"/>
              </w:rPr>
            </w:pPr>
            <w:r w:rsidRPr="00EE45F0">
              <w:rPr>
                <w:rFonts w:ascii="Arial" w:hAnsi="Arial" w:cs="Arial"/>
                <w:color w:val="000000"/>
              </w:rPr>
              <w:t>3.4.</w:t>
            </w:r>
          </w:p>
        </w:tc>
        <w:tc>
          <w:tcPr>
            <w:tcW w:w="4114" w:type="dxa"/>
            <w:tcBorders>
              <w:top w:val="nil"/>
              <w:left w:val="nil"/>
              <w:bottom w:val="single" w:sz="4" w:space="0" w:color="auto"/>
              <w:right w:val="single" w:sz="4" w:space="0" w:color="auto"/>
            </w:tcBorders>
            <w:shd w:val="clear" w:color="auto" w:fill="auto"/>
            <w:vAlign w:val="center"/>
            <w:hideMark/>
          </w:tcPr>
          <w:p w14:paraId="4FCC754C" w14:textId="77777777" w:rsidR="007F5A39" w:rsidRPr="00EE45F0" w:rsidRDefault="007F5A39" w:rsidP="00B770A2">
            <w:pPr>
              <w:rPr>
                <w:rFonts w:ascii="Arial" w:hAnsi="Arial" w:cs="Arial"/>
                <w:color w:val="000000"/>
              </w:rPr>
            </w:pPr>
            <w:r w:rsidRPr="00EE45F0">
              <w:rPr>
                <w:rFonts w:ascii="Arial" w:hAnsi="Arial" w:cs="Arial"/>
                <w:color w:val="000000"/>
              </w:rPr>
              <w:t xml:space="preserve">t-kus </w:t>
            </w:r>
            <w:proofErr w:type="spellStart"/>
            <w:r w:rsidRPr="00EE45F0">
              <w:rPr>
                <w:rFonts w:ascii="Arial" w:hAnsi="Arial" w:cs="Arial"/>
                <w:color w:val="000000"/>
              </w:rPr>
              <w:t>pr</w:t>
            </w:r>
            <w:proofErr w:type="spellEnd"/>
            <w:r w:rsidRPr="00EE45F0">
              <w:rPr>
                <w:rFonts w:ascii="Arial" w:hAnsi="Arial" w:cs="Arial"/>
                <w:color w:val="000000"/>
              </w:rPr>
              <w:t>. 154x2, mat. 1.4301</w:t>
            </w:r>
          </w:p>
        </w:tc>
        <w:tc>
          <w:tcPr>
            <w:tcW w:w="393" w:type="dxa"/>
            <w:tcBorders>
              <w:top w:val="nil"/>
              <w:left w:val="nil"/>
              <w:bottom w:val="single" w:sz="4" w:space="0" w:color="auto"/>
              <w:right w:val="single" w:sz="4" w:space="0" w:color="auto"/>
            </w:tcBorders>
            <w:shd w:val="clear" w:color="auto" w:fill="auto"/>
            <w:noWrap/>
            <w:vAlign w:val="center"/>
            <w:hideMark/>
          </w:tcPr>
          <w:p w14:paraId="71BCBFB8" w14:textId="77777777" w:rsidR="007F5A39" w:rsidRPr="00EE45F0" w:rsidRDefault="007F5A39" w:rsidP="00B770A2">
            <w:pPr>
              <w:jc w:val="center"/>
              <w:rPr>
                <w:rFonts w:ascii="Arial" w:hAnsi="Arial" w:cs="Arial"/>
                <w:color w:val="000000"/>
              </w:rPr>
            </w:pPr>
            <w:r w:rsidRPr="00EE45F0">
              <w:rPr>
                <w:rFonts w:ascii="Arial" w:hAnsi="Arial" w:cs="Arial"/>
                <w:color w:val="000000"/>
              </w:rPr>
              <w:t>3</w:t>
            </w:r>
          </w:p>
        </w:tc>
        <w:tc>
          <w:tcPr>
            <w:tcW w:w="501" w:type="dxa"/>
            <w:tcBorders>
              <w:top w:val="nil"/>
              <w:left w:val="nil"/>
              <w:bottom w:val="single" w:sz="4" w:space="0" w:color="auto"/>
              <w:right w:val="single" w:sz="8" w:space="0" w:color="auto"/>
            </w:tcBorders>
            <w:shd w:val="clear" w:color="auto" w:fill="auto"/>
            <w:noWrap/>
            <w:vAlign w:val="center"/>
            <w:hideMark/>
          </w:tcPr>
          <w:p w14:paraId="7113F13F"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5CC2DFCE"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1883FF3E" w14:textId="77777777" w:rsidR="007F5A39" w:rsidRPr="00EE45F0" w:rsidRDefault="007F5A39" w:rsidP="00B770A2">
            <w:pPr>
              <w:jc w:val="center"/>
              <w:rPr>
                <w:rFonts w:ascii="Arial" w:hAnsi="Arial" w:cs="Arial"/>
                <w:color w:val="000000"/>
              </w:rPr>
            </w:pPr>
            <w:r w:rsidRPr="00EE45F0">
              <w:rPr>
                <w:rFonts w:ascii="Arial" w:hAnsi="Arial" w:cs="Arial"/>
                <w:color w:val="000000"/>
              </w:rPr>
              <w:t>3.5.</w:t>
            </w:r>
          </w:p>
        </w:tc>
        <w:tc>
          <w:tcPr>
            <w:tcW w:w="4114" w:type="dxa"/>
            <w:tcBorders>
              <w:top w:val="nil"/>
              <w:left w:val="nil"/>
              <w:bottom w:val="single" w:sz="4" w:space="0" w:color="auto"/>
              <w:right w:val="single" w:sz="4" w:space="0" w:color="auto"/>
            </w:tcBorders>
            <w:shd w:val="clear" w:color="auto" w:fill="auto"/>
            <w:vAlign w:val="center"/>
            <w:hideMark/>
          </w:tcPr>
          <w:p w14:paraId="1AE3A69F" w14:textId="77777777" w:rsidR="007F5A39" w:rsidRPr="00EE45F0" w:rsidRDefault="007F5A39" w:rsidP="00B770A2">
            <w:pPr>
              <w:rPr>
                <w:rFonts w:ascii="Arial" w:hAnsi="Arial" w:cs="Arial"/>
                <w:color w:val="000000"/>
              </w:rPr>
            </w:pPr>
            <w:r w:rsidRPr="00EE45F0">
              <w:rPr>
                <w:rFonts w:ascii="Arial" w:hAnsi="Arial" w:cs="Arial"/>
                <w:color w:val="000000"/>
              </w:rPr>
              <w:t>redukce pr.154/88,9, mat. 1.4301</w:t>
            </w:r>
          </w:p>
        </w:tc>
        <w:tc>
          <w:tcPr>
            <w:tcW w:w="393" w:type="dxa"/>
            <w:tcBorders>
              <w:top w:val="nil"/>
              <w:left w:val="nil"/>
              <w:bottom w:val="single" w:sz="4" w:space="0" w:color="auto"/>
              <w:right w:val="single" w:sz="4" w:space="0" w:color="auto"/>
            </w:tcBorders>
            <w:shd w:val="clear" w:color="auto" w:fill="auto"/>
            <w:noWrap/>
            <w:vAlign w:val="center"/>
            <w:hideMark/>
          </w:tcPr>
          <w:p w14:paraId="2A7BE4F9"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4" w:space="0" w:color="auto"/>
              <w:right w:val="single" w:sz="8" w:space="0" w:color="auto"/>
            </w:tcBorders>
            <w:shd w:val="clear" w:color="auto" w:fill="auto"/>
            <w:noWrap/>
            <w:vAlign w:val="center"/>
            <w:hideMark/>
          </w:tcPr>
          <w:p w14:paraId="6E0BFBAC"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09E32FA2"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3B10D873" w14:textId="77777777" w:rsidR="007F5A39" w:rsidRPr="00EE45F0" w:rsidRDefault="007F5A39" w:rsidP="00B770A2">
            <w:pPr>
              <w:jc w:val="center"/>
              <w:rPr>
                <w:rFonts w:ascii="Arial" w:hAnsi="Arial" w:cs="Arial"/>
                <w:color w:val="000000"/>
              </w:rPr>
            </w:pPr>
            <w:r w:rsidRPr="00EE45F0">
              <w:rPr>
                <w:rFonts w:ascii="Arial" w:hAnsi="Arial" w:cs="Arial"/>
                <w:color w:val="000000"/>
              </w:rPr>
              <w:t>3.6.</w:t>
            </w:r>
          </w:p>
        </w:tc>
        <w:tc>
          <w:tcPr>
            <w:tcW w:w="4114" w:type="dxa"/>
            <w:tcBorders>
              <w:top w:val="nil"/>
              <w:left w:val="nil"/>
              <w:bottom w:val="single" w:sz="4" w:space="0" w:color="auto"/>
              <w:right w:val="single" w:sz="4" w:space="0" w:color="auto"/>
            </w:tcBorders>
            <w:shd w:val="clear" w:color="auto" w:fill="auto"/>
            <w:vAlign w:val="center"/>
            <w:hideMark/>
          </w:tcPr>
          <w:p w14:paraId="104C7BDD" w14:textId="77777777" w:rsidR="007F5A39" w:rsidRPr="00EE45F0" w:rsidRDefault="007F5A39" w:rsidP="00B770A2">
            <w:pPr>
              <w:rPr>
                <w:rFonts w:ascii="Arial" w:hAnsi="Arial" w:cs="Arial"/>
                <w:color w:val="000000"/>
              </w:rPr>
            </w:pPr>
            <w:r w:rsidRPr="00EE45F0">
              <w:rPr>
                <w:rFonts w:ascii="Arial" w:hAnsi="Arial" w:cs="Arial"/>
                <w:color w:val="000000"/>
              </w:rPr>
              <w:t>šoupě DN150 s ručním kolem, tvárná litina</w:t>
            </w:r>
          </w:p>
        </w:tc>
        <w:tc>
          <w:tcPr>
            <w:tcW w:w="393" w:type="dxa"/>
            <w:tcBorders>
              <w:top w:val="nil"/>
              <w:left w:val="nil"/>
              <w:bottom w:val="single" w:sz="4" w:space="0" w:color="auto"/>
              <w:right w:val="single" w:sz="4" w:space="0" w:color="auto"/>
            </w:tcBorders>
            <w:shd w:val="clear" w:color="auto" w:fill="auto"/>
            <w:noWrap/>
            <w:vAlign w:val="center"/>
            <w:hideMark/>
          </w:tcPr>
          <w:p w14:paraId="613876B8" w14:textId="77777777" w:rsidR="007F5A39" w:rsidRPr="00EE45F0" w:rsidRDefault="007F5A39" w:rsidP="00B770A2">
            <w:pPr>
              <w:jc w:val="center"/>
              <w:rPr>
                <w:rFonts w:ascii="Arial" w:hAnsi="Arial" w:cs="Arial"/>
                <w:color w:val="000000"/>
              </w:rPr>
            </w:pPr>
            <w:r w:rsidRPr="00EE45F0">
              <w:rPr>
                <w:rFonts w:ascii="Arial" w:hAnsi="Arial" w:cs="Arial"/>
                <w:color w:val="000000"/>
              </w:rPr>
              <w:t>3</w:t>
            </w:r>
          </w:p>
        </w:tc>
        <w:tc>
          <w:tcPr>
            <w:tcW w:w="501" w:type="dxa"/>
            <w:tcBorders>
              <w:top w:val="nil"/>
              <w:left w:val="nil"/>
              <w:bottom w:val="single" w:sz="4" w:space="0" w:color="auto"/>
              <w:right w:val="single" w:sz="8" w:space="0" w:color="auto"/>
            </w:tcBorders>
            <w:shd w:val="clear" w:color="auto" w:fill="auto"/>
            <w:noWrap/>
            <w:vAlign w:val="center"/>
            <w:hideMark/>
          </w:tcPr>
          <w:p w14:paraId="4E2F5BD7"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03E0D09A"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6BA71C3C" w14:textId="77777777" w:rsidR="007F5A39" w:rsidRPr="00EE45F0" w:rsidRDefault="007F5A39" w:rsidP="00B770A2">
            <w:pPr>
              <w:jc w:val="center"/>
              <w:rPr>
                <w:rFonts w:ascii="Arial" w:hAnsi="Arial" w:cs="Arial"/>
                <w:color w:val="000000"/>
              </w:rPr>
            </w:pPr>
            <w:r w:rsidRPr="00EE45F0">
              <w:rPr>
                <w:rFonts w:ascii="Arial" w:hAnsi="Arial" w:cs="Arial"/>
                <w:color w:val="000000"/>
              </w:rPr>
              <w:t>3.7.</w:t>
            </w:r>
          </w:p>
        </w:tc>
        <w:tc>
          <w:tcPr>
            <w:tcW w:w="4114" w:type="dxa"/>
            <w:tcBorders>
              <w:top w:val="nil"/>
              <w:left w:val="nil"/>
              <w:bottom w:val="single" w:sz="4" w:space="0" w:color="auto"/>
              <w:right w:val="single" w:sz="4" w:space="0" w:color="auto"/>
            </w:tcBorders>
            <w:shd w:val="clear" w:color="auto" w:fill="auto"/>
            <w:vAlign w:val="center"/>
            <w:hideMark/>
          </w:tcPr>
          <w:p w14:paraId="04F32775" w14:textId="77777777" w:rsidR="007F5A39" w:rsidRPr="00EE45F0" w:rsidRDefault="007F5A39" w:rsidP="00B770A2">
            <w:pPr>
              <w:rPr>
                <w:rFonts w:ascii="Arial" w:hAnsi="Arial" w:cs="Arial"/>
                <w:color w:val="000000"/>
              </w:rPr>
            </w:pPr>
            <w:r w:rsidRPr="00EE45F0">
              <w:rPr>
                <w:rFonts w:ascii="Arial" w:hAnsi="Arial" w:cs="Arial"/>
                <w:color w:val="000000"/>
              </w:rPr>
              <w:t xml:space="preserve">potrubní spojka </w:t>
            </w:r>
            <w:proofErr w:type="spellStart"/>
            <w:r w:rsidRPr="00EE45F0">
              <w:rPr>
                <w:rFonts w:ascii="Arial" w:hAnsi="Arial" w:cs="Arial"/>
                <w:color w:val="000000"/>
              </w:rPr>
              <w:t>Štraub</w:t>
            </w:r>
            <w:proofErr w:type="spellEnd"/>
            <w:r w:rsidRPr="00EE45F0">
              <w:rPr>
                <w:rFonts w:ascii="Arial" w:hAnsi="Arial" w:cs="Arial"/>
                <w:color w:val="000000"/>
              </w:rPr>
              <w:t xml:space="preserve"> DN 100</w:t>
            </w:r>
          </w:p>
        </w:tc>
        <w:tc>
          <w:tcPr>
            <w:tcW w:w="393" w:type="dxa"/>
            <w:tcBorders>
              <w:top w:val="nil"/>
              <w:left w:val="nil"/>
              <w:bottom w:val="single" w:sz="4" w:space="0" w:color="auto"/>
              <w:right w:val="single" w:sz="4" w:space="0" w:color="auto"/>
            </w:tcBorders>
            <w:shd w:val="clear" w:color="auto" w:fill="auto"/>
            <w:noWrap/>
            <w:vAlign w:val="center"/>
            <w:hideMark/>
          </w:tcPr>
          <w:p w14:paraId="7F3D5824"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4" w:space="0" w:color="auto"/>
              <w:right w:val="single" w:sz="8" w:space="0" w:color="auto"/>
            </w:tcBorders>
            <w:shd w:val="clear" w:color="auto" w:fill="auto"/>
            <w:noWrap/>
            <w:vAlign w:val="center"/>
            <w:hideMark/>
          </w:tcPr>
          <w:p w14:paraId="6F6B5676"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65C50D75" w14:textId="77777777" w:rsidTr="007F5A39">
        <w:trPr>
          <w:trHeight w:val="498"/>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62AF4E6E" w14:textId="77777777" w:rsidR="007F5A39" w:rsidRPr="00EE45F0" w:rsidRDefault="007F5A39" w:rsidP="00B770A2">
            <w:pPr>
              <w:jc w:val="center"/>
              <w:rPr>
                <w:rFonts w:ascii="Arial" w:hAnsi="Arial" w:cs="Arial"/>
                <w:color w:val="000000"/>
              </w:rPr>
            </w:pPr>
            <w:r w:rsidRPr="00EE45F0">
              <w:rPr>
                <w:rFonts w:ascii="Arial" w:hAnsi="Arial" w:cs="Arial"/>
                <w:color w:val="000000"/>
              </w:rPr>
              <w:t>3.8.</w:t>
            </w:r>
          </w:p>
        </w:tc>
        <w:tc>
          <w:tcPr>
            <w:tcW w:w="4114" w:type="dxa"/>
            <w:tcBorders>
              <w:top w:val="nil"/>
              <w:left w:val="nil"/>
              <w:bottom w:val="single" w:sz="4" w:space="0" w:color="auto"/>
              <w:right w:val="single" w:sz="4" w:space="0" w:color="auto"/>
            </w:tcBorders>
            <w:shd w:val="clear" w:color="auto" w:fill="auto"/>
            <w:vAlign w:val="center"/>
            <w:hideMark/>
          </w:tcPr>
          <w:p w14:paraId="7A60AB6C" w14:textId="77777777" w:rsidR="007F5A39" w:rsidRPr="00EE45F0" w:rsidRDefault="007F5A39" w:rsidP="00B770A2">
            <w:pPr>
              <w:rPr>
                <w:rFonts w:ascii="Arial" w:hAnsi="Arial" w:cs="Arial"/>
                <w:color w:val="000000"/>
              </w:rPr>
            </w:pPr>
            <w:r w:rsidRPr="00EE45F0">
              <w:rPr>
                <w:rFonts w:ascii="Arial" w:hAnsi="Arial" w:cs="Arial"/>
                <w:color w:val="000000"/>
              </w:rPr>
              <w:t>vodoměr DN 150</w:t>
            </w:r>
          </w:p>
        </w:tc>
        <w:tc>
          <w:tcPr>
            <w:tcW w:w="393" w:type="dxa"/>
            <w:tcBorders>
              <w:top w:val="nil"/>
              <w:left w:val="nil"/>
              <w:bottom w:val="single" w:sz="4" w:space="0" w:color="auto"/>
              <w:right w:val="single" w:sz="4" w:space="0" w:color="auto"/>
            </w:tcBorders>
            <w:shd w:val="clear" w:color="auto" w:fill="auto"/>
            <w:noWrap/>
            <w:vAlign w:val="center"/>
            <w:hideMark/>
          </w:tcPr>
          <w:p w14:paraId="699D49CA"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4" w:space="0" w:color="auto"/>
              <w:right w:val="single" w:sz="8" w:space="0" w:color="auto"/>
            </w:tcBorders>
            <w:shd w:val="clear" w:color="auto" w:fill="auto"/>
            <w:noWrap/>
            <w:vAlign w:val="center"/>
            <w:hideMark/>
          </w:tcPr>
          <w:p w14:paraId="5224B874"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04550B85" w14:textId="77777777" w:rsidTr="007F5A39">
        <w:trPr>
          <w:trHeight w:val="396"/>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53A2411B" w14:textId="77777777" w:rsidR="007F5A39" w:rsidRPr="00EE45F0" w:rsidRDefault="007F5A39" w:rsidP="00B770A2">
            <w:pPr>
              <w:jc w:val="center"/>
              <w:rPr>
                <w:rFonts w:ascii="Arial" w:hAnsi="Arial" w:cs="Arial"/>
                <w:color w:val="000000"/>
              </w:rPr>
            </w:pPr>
            <w:r w:rsidRPr="00EE45F0">
              <w:rPr>
                <w:rFonts w:ascii="Arial" w:hAnsi="Arial" w:cs="Arial"/>
                <w:color w:val="000000"/>
              </w:rPr>
              <w:t>3.9.</w:t>
            </w:r>
          </w:p>
        </w:tc>
        <w:tc>
          <w:tcPr>
            <w:tcW w:w="4114" w:type="dxa"/>
            <w:tcBorders>
              <w:top w:val="nil"/>
              <w:left w:val="nil"/>
              <w:bottom w:val="single" w:sz="4" w:space="0" w:color="auto"/>
              <w:right w:val="single" w:sz="4" w:space="0" w:color="auto"/>
            </w:tcBorders>
            <w:shd w:val="clear" w:color="auto" w:fill="auto"/>
            <w:vAlign w:val="center"/>
            <w:hideMark/>
          </w:tcPr>
          <w:p w14:paraId="12A88F77" w14:textId="77777777" w:rsidR="007F5A39" w:rsidRPr="00EE45F0" w:rsidRDefault="007F5A39" w:rsidP="00B770A2">
            <w:pPr>
              <w:rPr>
                <w:rFonts w:ascii="Arial" w:hAnsi="Arial" w:cs="Arial"/>
                <w:color w:val="000000"/>
              </w:rPr>
            </w:pPr>
            <w:r w:rsidRPr="00EE45F0">
              <w:rPr>
                <w:rFonts w:ascii="Arial" w:hAnsi="Arial" w:cs="Arial"/>
                <w:color w:val="000000"/>
              </w:rPr>
              <w:t xml:space="preserve">příruba </w:t>
            </w:r>
            <w:proofErr w:type="spellStart"/>
            <w:r w:rsidRPr="00EE45F0">
              <w:rPr>
                <w:rFonts w:ascii="Arial" w:hAnsi="Arial" w:cs="Arial"/>
                <w:color w:val="000000"/>
              </w:rPr>
              <w:t>přivařovací</w:t>
            </w:r>
            <w:proofErr w:type="spellEnd"/>
            <w:r w:rsidRPr="00EE45F0">
              <w:rPr>
                <w:rFonts w:ascii="Arial" w:hAnsi="Arial" w:cs="Arial"/>
                <w:color w:val="000000"/>
              </w:rPr>
              <w:t xml:space="preserve"> DN 150, PN10, mat. 1.4301</w:t>
            </w:r>
          </w:p>
        </w:tc>
        <w:tc>
          <w:tcPr>
            <w:tcW w:w="393" w:type="dxa"/>
            <w:tcBorders>
              <w:top w:val="nil"/>
              <w:left w:val="nil"/>
              <w:bottom w:val="single" w:sz="4" w:space="0" w:color="auto"/>
              <w:right w:val="single" w:sz="4" w:space="0" w:color="auto"/>
            </w:tcBorders>
            <w:shd w:val="clear" w:color="auto" w:fill="auto"/>
            <w:noWrap/>
            <w:vAlign w:val="center"/>
            <w:hideMark/>
          </w:tcPr>
          <w:p w14:paraId="679475DC" w14:textId="77777777" w:rsidR="007F5A39" w:rsidRPr="00EE45F0" w:rsidRDefault="007F5A39" w:rsidP="00B770A2">
            <w:pPr>
              <w:jc w:val="center"/>
              <w:rPr>
                <w:rFonts w:ascii="Arial" w:hAnsi="Arial" w:cs="Arial"/>
                <w:color w:val="000000"/>
              </w:rPr>
            </w:pPr>
            <w:r w:rsidRPr="00EE45F0">
              <w:rPr>
                <w:rFonts w:ascii="Arial" w:hAnsi="Arial" w:cs="Arial"/>
                <w:color w:val="000000"/>
              </w:rPr>
              <w:t>15</w:t>
            </w:r>
          </w:p>
        </w:tc>
        <w:tc>
          <w:tcPr>
            <w:tcW w:w="501" w:type="dxa"/>
            <w:tcBorders>
              <w:top w:val="nil"/>
              <w:left w:val="nil"/>
              <w:bottom w:val="single" w:sz="4" w:space="0" w:color="auto"/>
              <w:right w:val="single" w:sz="8" w:space="0" w:color="auto"/>
            </w:tcBorders>
            <w:shd w:val="clear" w:color="auto" w:fill="auto"/>
            <w:noWrap/>
            <w:vAlign w:val="center"/>
            <w:hideMark/>
          </w:tcPr>
          <w:p w14:paraId="457A6A83"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24047E41"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4DA79E52" w14:textId="77777777" w:rsidR="007F5A39" w:rsidRPr="00EE45F0" w:rsidRDefault="007F5A39" w:rsidP="00B770A2">
            <w:pPr>
              <w:jc w:val="center"/>
              <w:rPr>
                <w:rFonts w:ascii="Arial" w:hAnsi="Arial" w:cs="Arial"/>
                <w:color w:val="000000"/>
              </w:rPr>
            </w:pPr>
            <w:r w:rsidRPr="00EE45F0">
              <w:rPr>
                <w:rFonts w:ascii="Arial" w:hAnsi="Arial" w:cs="Arial"/>
                <w:color w:val="000000"/>
              </w:rPr>
              <w:t>3.10.</w:t>
            </w:r>
          </w:p>
        </w:tc>
        <w:tc>
          <w:tcPr>
            <w:tcW w:w="4114" w:type="dxa"/>
            <w:tcBorders>
              <w:top w:val="nil"/>
              <w:left w:val="nil"/>
              <w:bottom w:val="single" w:sz="4" w:space="0" w:color="auto"/>
              <w:right w:val="single" w:sz="4" w:space="0" w:color="auto"/>
            </w:tcBorders>
            <w:shd w:val="clear" w:color="auto" w:fill="auto"/>
            <w:vAlign w:val="center"/>
            <w:hideMark/>
          </w:tcPr>
          <w:p w14:paraId="327181B0" w14:textId="77777777" w:rsidR="007F5A39" w:rsidRPr="00EE45F0" w:rsidRDefault="007F5A39" w:rsidP="00B770A2">
            <w:pPr>
              <w:rPr>
                <w:rFonts w:ascii="Arial" w:hAnsi="Arial" w:cs="Arial"/>
                <w:color w:val="000000"/>
              </w:rPr>
            </w:pPr>
            <w:proofErr w:type="spellStart"/>
            <w:r w:rsidRPr="00EE45F0">
              <w:rPr>
                <w:rFonts w:ascii="Arial" w:hAnsi="Arial" w:cs="Arial"/>
                <w:color w:val="000000"/>
              </w:rPr>
              <w:t>příruna</w:t>
            </w:r>
            <w:proofErr w:type="spellEnd"/>
            <w:r w:rsidRPr="00EE45F0">
              <w:rPr>
                <w:rFonts w:ascii="Arial" w:hAnsi="Arial" w:cs="Arial"/>
                <w:color w:val="000000"/>
              </w:rPr>
              <w:t xml:space="preserve"> DN80, PN10, mat. 1.4301</w:t>
            </w:r>
          </w:p>
        </w:tc>
        <w:tc>
          <w:tcPr>
            <w:tcW w:w="393" w:type="dxa"/>
            <w:tcBorders>
              <w:top w:val="nil"/>
              <w:left w:val="nil"/>
              <w:bottom w:val="single" w:sz="4" w:space="0" w:color="auto"/>
              <w:right w:val="single" w:sz="4" w:space="0" w:color="auto"/>
            </w:tcBorders>
            <w:shd w:val="clear" w:color="auto" w:fill="auto"/>
            <w:noWrap/>
            <w:vAlign w:val="center"/>
            <w:hideMark/>
          </w:tcPr>
          <w:p w14:paraId="478904DE" w14:textId="77777777" w:rsidR="007F5A39" w:rsidRPr="00EE45F0" w:rsidRDefault="007F5A39" w:rsidP="00B770A2">
            <w:pPr>
              <w:jc w:val="center"/>
              <w:rPr>
                <w:rFonts w:ascii="Arial" w:hAnsi="Arial" w:cs="Arial"/>
                <w:color w:val="000000"/>
              </w:rPr>
            </w:pPr>
            <w:r w:rsidRPr="00EE45F0">
              <w:rPr>
                <w:rFonts w:ascii="Arial" w:hAnsi="Arial" w:cs="Arial"/>
                <w:color w:val="000000"/>
              </w:rPr>
              <w:t>0</w:t>
            </w:r>
          </w:p>
        </w:tc>
        <w:tc>
          <w:tcPr>
            <w:tcW w:w="501" w:type="dxa"/>
            <w:tcBorders>
              <w:top w:val="nil"/>
              <w:left w:val="nil"/>
              <w:bottom w:val="single" w:sz="4" w:space="0" w:color="auto"/>
              <w:right w:val="single" w:sz="8" w:space="0" w:color="auto"/>
            </w:tcBorders>
            <w:shd w:val="clear" w:color="auto" w:fill="auto"/>
            <w:noWrap/>
            <w:vAlign w:val="center"/>
            <w:hideMark/>
          </w:tcPr>
          <w:p w14:paraId="6E8CA0DF"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4255B2D9"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5B6C452D" w14:textId="77777777" w:rsidR="007F5A39" w:rsidRPr="00EE45F0" w:rsidRDefault="007F5A39" w:rsidP="00B770A2">
            <w:pPr>
              <w:jc w:val="center"/>
              <w:rPr>
                <w:rFonts w:ascii="Arial" w:hAnsi="Arial" w:cs="Arial"/>
                <w:color w:val="000000"/>
              </w:rPr>
            </w:pPr>
            <w:r w:rsidRPr="00EE45F0">
              <w:rPr>
                <w:rFonts w:ascii="Arial" w:hAnsi="Arial" w:cs="Arial"/>
                <w:color w:val="000000"/>
              </w:rPr>
              <w:t>3.11.</w:t>
            </w:r>
          </w:p>
        </w:tc>
        <w:tc>
          <w:tcPr>
            <w:tcW w:w="4114" w:type="dxa"/>
            <w:tcBorders>
              <w:top w:val="nil"/>
              <w:left w:val="nil"/>
              <w:bottom w:val="single" w:sz="4" w:space="0" w:color="auto"/>
              <w:right w:val="single" w:sz="4" w:space="0" w:color="auto"/>
            </w:tcBorders>
            <w:shd w:val="clear" w:color="auto" w:fill="auto"/>
            <w:vAlign w:val="center"/>
            <w:hideMark/>
          </w:tcPr>
          <w:p w14:paraId="63A6A6B6" w14:textId="77777777" w:rsidR="007F5A39" w:rsidRPr="00EE45F0" w:rsidRDefault="007F5A39" w:rsidP="00B770A2">
            <w:pPr>
              <w:rPr>
                <w:rFonts w:ascii="Arial" w:hAnsi="Arial" w:cs="Arial"/>
                <w:color w:val="000000"/>
              </w:rPr>
            </w:pPr>
            <w:r w:rsidRPr="00EE45F0">
              <w:rPr>
                <w:rFonts w:ascii="Arial" w:hAnsi="Arial" w:cs="Arial"/>
                <w:color w:val="000000"/>
              </w:rPr>
              <w:t>přírubový spoj DN 150, mat. 1.4301</w:t>
            </w:r>
          </w:p>
        </w:tc>
        <w:tc>
          <w:tcPr>
            <w:tcW w:w="393" w:type="dxa"/>
            <w:tcBorders>
              <w:top w:val="nil"/>
              <w:left w:val="nil"/>
              <w:bottom w:val="single" w:sz="4" w:space="0" w:color="auto"/>
              <w:right w:val="single" w:sz="4" w:space="0" w:color="auto"/>
            </w:tcBorders>
            <w:shd w:val="clear" w:color="auto" w:fill="auto"/>
            <w:noWrap/>
            <w:vAlign w:val="center"/>
            <w:hideMark/>
          </w:tcPr>
          <w:p w14:paraId="0B568C61" w14:textId="77777777" w:rsidR="007F5A39" w:rsidRPr="00EE45F0" w:rsidRDefault="007F5A39" w:rsidP="00B770A2">
            <w:pPr>
              <w:jc w:val="center"/>
              <w:rPr>
                <w:rFonts w:ascii="Arial" w:hAnsi="Arial" w:cs="Arial"/>
                <w:color w:val="000000"/>
              </w:rPr>
            </w:pPr>
            <w:r w:rsidRPr="00EE45F0">
              <w:rPr>
                <w:rFonts w:ascii="Arial" w:hAnsi="Arial" w:cs="Arial"/>
                <w:color w:val="000000"/>
              </w:rPr>
              <w:t>7</w:t>
            </w:r>
          </w:p>
        </w:tc>
        <w:tc>
          <w:tcPr>
            <w:tcW w:w="501" w:type="dxa"/>
            <w:tcBorders>
              <w:top w:val="nil"/>
              <w:left w:val="nil"/>
              <w:bottom w:val="single" w:sz="4" w:space="0" w:color="auto"/>
              <w:right w:val="single" w:sz="8" w:space="0" w:color="auto"/>
            </w:tcBorders>
            <w:shd w:val="clear" w:color="auto" w:fill="auto"/>
            <w:noWrap/>
            <w:vAlign w:val="center"/>
            <w:hideMark/>
          </w:tcPr>
          <w:p w14:paraId="12542D2C"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r w:rsidR="007F5A39" w:rsidRPr="00EE45F0" w14:paraId="2498762D"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6CBAFBB5" w14:textId="77777777" w:rsidR="007F5A39" w:rsidRPr="00EE45F0" w:rsidRDefault="007F5A39" w:rsidP="00B770A2">
            <w:pPr>
              <w:jc w:val="center"/>
              <w:rPr>
                <w:rFonts w:ascii="Arial" w:hAnsi="Arial" w:cs="Arial"/>
                <w:color w:val="000000"/>
              </w:rPr>
            </w:pPr>
            <w:r w:rsidRPr="00EE45F0">
              <w:rPr>
                <w:rFonts w:ascii="Arial" w:hAnsi="Arial" w:cs="Arial"/>
                <w:color w:val="000000"/>
              </w:rPr>
              <w:t>3.12.</w:t>
            </w:r>
          </w:p>
        </w:tc>
        <w:tc>
          <w:tcPr>
            <w:tcW w:w="4114" w:type="dxa"/>
            <w:tcBorders>
              <w:top w:val="nil"/>
              <w:left w:val="nil"/>
              <w:bottom w:val="single" w:sz="4" w:space="0" w:color="auto"/>
              <w:right w:val="single" w:sz="4" w:space="0" w:color="auto"/>
            </w:tcBorders>
            <w:shd w:val="clear" w:color="auto" w:fill="auto"/>
            <w:vAlign w:val="center"/>
            <w:hideMark/>
          </w:tcPr>
          <w:p w14:paraId="5C573687" w14:textId="77777777" w:rsidR="007F5A39" w:rsidRPr="00EE45F0" w:rsidRDefault="007F5A39" w:rsidP="00B770A2">
            <w:pPr>
              <w:rPr>
                <w:rFonts w:ascii="Arial" w:hAnsi="Arial" w:cs="Arial"/>
                <w:color w:val="000000"/>
              </w:rPr>
            </w:pPr>
            <w:r w:rsidRPr="00EE45F0">
              <w:rPr>
                <w:rFonts w:ascii="Arial" w:hAnsi="Arial" w:cs="Arial"/>
                <w:color w:val="000000"/>
              </w:rPr>
              <w:t>uzavírací kohout 1/2" pro odběr vzorků</w:t>
            </w:r>
          </w:p>
        </w:tc>
        <w:tc>
          <w:tcPr>
            <w:tcW w:w="393" w:type="dxa"/>
            <w:tcBorders>
              <w:top w:val="nil"/>
              <w:left w:val="nil"/>
              <w:bottom w:val="single" w:sz="4" w:space="0" w:color="auto"/>
              <w:right w:val="single" w:sz="4" w:space="0" w:color="auto"/>
            </w:tcBorders>
            <w:shd w:val="clear" w:color="auto" w:fill="auto"/>
            <w:noWrap/>
            <w:vAlign w:val="center"/>
            <w:hideMark/>
          </w:tcPr>
          <w:p w14:paraId="18D3C8EA"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4" w:space="0" w:color="auto"/>
              <w:right w:val="single" w:sz="8" w:space="0" w:color="auto"/>
            </w:tcBorders>
            <w:shd w:val="clear" w:color="auto" w:fill="auto"/>
            <w:noWrap/>
            <w:vAlign w:val="center"/>
            <w:hideMark/>
          </w:tcPr>
          <w:p w14:paraId="0FCF73C1"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0E822F6A"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07FA65A2" w14:textId="77777777" w:rsidR="007F5A39" w:rsidRPr="00EE45F0" w:rsidRDefault="007F5A39" w:rsidP="00B770A2">
            <w:pPr>
              <w:jc w:val="center"/>
              <w:rPr>
                <w:rFonts w:ascii="Arial" w:hAnsi="Arial" w:cs="Arial"/>
                <w:color w:val="000000"/>
              </w:rPr>
            </w:pPr>
            <w:r w:rsidRPr="00EE45F0">
              <w:rPr>
                <w:rFonts w:ascii="Arial" w:hAnsi="Arial" w:cs="Arial"/>
                <w:color w:val="000000"/>
              </w:rPr>
              <w:t>3.13.</w:t>
            </w:r>
          </w:p>
        </w:tc>
        <w:tc>
          <w:tcPr>
            <w:tcW w:w="4114" w:type="dxa"/>
            <w:tcBorders>
              <w:top w:val="nil"/>
              <w:left w:val="nil"/>
              <w:bottom w:val="single" w:sz="4" w:space="0" w:color="auto"/>
              <w:right w:val="single" w:sz="4" w:space="0" w:color="auto"/>
            </w:tcBorders>
            <w:shd w:val="clear" w:color="auto" w:fill="auto"/>
            <w:vAlign w:val="center"/>
            <w:hideMark/>
          </w:tcPr>
          <w:p w14:paraId="2C199DB1" w14:textId="77777777" w:rsidR="007F5A39" w:rsidRPr="00EE45F0" w:rsidRDefault="007F5A39" w:rsidP="00B770A2">
            <w:pPr>
              <w:rPr>
                <w:rFonts w:ascii="Arial" w:hAnsi="Arial" w:cs="Arial"/>
                <w:color w:val="000000"/>
              </w:rPr>
            </w:pPr>
            <w:r w:rsidRPr="00EE45F0">
              <w:rPr>
                <w:rFonts w:ascii="Arial" w:hAnsi="Arial" w:cs="Arial"/>
                <w:color w:val="000000"/>
              </w:rPr>
              <w:t>podpěra potrubí, kotevní materiál</w:t>
            </w:r>
          </w:p>
        </w:tc>
        <w:tc>
          <w:tcPr>
            <w:tcW w:w="393" w:type="dxa"/>
            <w:tcBorders>
              <w:top w:val="nil"/>
              <w:left w:val="nil"/>
              <w:bottom w:val="single" w:sz="4" w:space="0" w:color="auto"/>
              <w:right w:val="single" w:sz="4" w:space="0" w:color="auto"/>
            </w:tcBorders>
            <w:shd w:val="clear" w:color="auto" w:fill="auto"/>
            <w:noWrap/>
            <w:vAlign w:val="center"/>
            <w:hideMark/>
          </w:tcPr>
          <w:p w14:paraId="6DC35EB9"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4" w:space="0" w:color="auto"/>
              <w:right w:val="single" w:sz="8" w:space="0" w:color="auto"/>
            </w:tcBorders>
            <w:shd w:val="clear" w:color="auto" w:fill="auto"/>
            <w:noWrap/>
            <w:vAlign w:val="center"/>
            <w:hideMark/>
          </w:tcPr>
          <w:p w14:paraId="7B15CDB9"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r w:rsidR="007F5A39" w:rsidRPr="00EE45F0" w14:paraId="0BEE1F54"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3361BD11" w14:textId="77777777" w:rsidR="007F5A39" w:rsidRPr="00EE45F0" w:rsidRDefault="007F5A39" w:rsidP="00B770A2">
            <w:pPr>
              <w:jc w:val="center"/>
              <w:rPr>
                <w:rFonts w:ascii="Arial" w:hAnsi="Arial" w:cs="Arial"/>
                <w:color w:val="000000"/>
              </w:rPr>
            </w:pPr>
            <w:r w:rsidRPr="00EE45F0">
              <w:rPr>
                <w:rFonts w:ascii="Arial" w:hAnsi="Arial" w:cs="Arial"/>
                <w:color w:val="000000"/>
              </w:rPr>
              <w:t>3.14</w:t>
            </w:r>
          </w:p>
        </w:tc>
        <w:tc>
          <w:tcPr>
            <w:tcW w:w="4114" w:type="dxa"/>
            <w:tcBorders>
              <w:top w:val="nil"/>
              <w:left w:val="nil"/>
              <w:bottom w:val="single" w:sz="4" w:space="0" w:color="auto"/>
              <w:right w:val="single" w:sz="4" w:space="0" w:color="auto"/>
            </w:tcBorders>
            <w:shd w:val="clear" w:color="auto" w:fill="auto"/>
            <w:vAlign w:val="center"/>
            <w:hideMark/>
          </w:tcPr>
          <w:p w14:paraId="479EFA8F" w14:textId="77777777" w:rsidR="007F5A39" w:rsidRPr="00EE45F0" w:rsidRDefault="007F5A39" w:rsidP="00B770A2">
            <w:pPr>
              <w:rPr>
                <w:rFonts w:ascii="Arial" w:hAnsi="Arial" w:cs="Arial"/>
                <w:color w:val="000000"/>
              </w:rPr>
            </w:pPr>
            <w:r w:rsidRPr="00EE45F0">
              <w:rPr>
                <w:rFonts w:ascii="Arial" w:hAnsi="Arial" w:cs="Arial"/>
                <w:color w:val="000000"/>
              </w:rPr>
              <w:t>zaslepovací příruba DN 150</w:t>
            </w:r>
          </w:p>
        </w:tc>
        <w:tc>
          <w:tcPr>
            <w:tcW w:w="393" w:type="dxa"/>
            <w:tcBorders>
              <w:top w:val="nil"/>
              <w:left w:val="nil"/>
              <w:bottom w:val="single" w:sz="4" w:space="0" w:color="auto"/>
              <w:right w:val="single" w:sz="4" w:space="0" w:color="auto"/>
            </w:tcBorders>
            <w:shd w:val="clear" w:color="auto" w:fill="auto"/>
            <w:noWrap/>
            <w:vAlign w:val="center"/>
            <w:hideMark/>
          </w:tcPr>
          <w:p w14:paraId="38FF216F"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4" w:space="0" w:color="auto"/>
              <w:right w:val="single" w:sz="8" w:space="0" w:color="auto"/>
            </w:tcBorders>
            <w:shd w:val="clear" w:color="auto" w:fill="auto"/>
            <w:noWrap/>
            <w:vAlign w:val="center"/>
            <w:hideMark/>
          </w:tcPr>
          <w:p w14:paraId="2EB25EDD"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67118721" w14:textId="77777777" w:rsidTr="007F5A39">
        <w:trPr>
          <w:trHeight w:val="6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4934813A" w14:textId="77777777" w:rsidR="007F5A39" w:rsidRPr="00EE45F0" w:rsidRDefault="007F5A39" w:rsidP="00B770A2">
            <w:pPr>
              <w:jc w:val="center"/>
              <w:rPr>
                <w:rFonts w:ascii="Arial" w:hAnsi="Arial" w:cs="Arial"/>
                <w:color w:val="000000"/>
              </w:rPr>
            </w:pPr>
            <w:r w:rsidRPr="00EE45F0">
              <w:rPr>
                <w:rFonts w:ascii="Arial" w:hAnsi="Arial" w:cs="Arial"/>
                <w:color w:val="000000"/>
              </w:rPr>
              <w:t>3.15.</w:t>
            </w:r>
          </w:p>
        </w:tc>
        <w:tc>
          <w:tcPr>
            <w:tcW w:w="4114" w:type="dxa"/>
            <w:tcBorders>
              <w:top w:val="nil"/>
              <w:left w:val="nil"/>
              <w:bottom w:val="single" w:sz="4" w:space="0" w:color="auto"/>
              <w:right w:val="single" w:sz="4" w:space="0" w:color="auto"/>
            </w:tcBorders>
            <w:shd w:val="clear" w:color="auto" w:fill="auto"/>
            <w:vAlign w:val="bottom"/>
            <w:hideMark/>
          </w:tcPr>
          <w:p w14:paraId="7E4E723F" w14:textId="77777777" w:rsidR="007F5A39" w:rsidRPr="00EE45F0" w:rsidRDefault="007F5A39" w:rsidP="00B770A2">
            <w:pPr>
              <w:rPr>
                <w:rFonts w:ascii="Arial" w:hAnsi="Arial" w:cs="Arial"/>
                <w:color w:val="000000"/>
              </w:rPr>
            </w:pPr>
            <w:r w:rsidRPr="00EE45F0">
              <w:rPr>
                <w:rFonts w:ascii="Arial" w:hAnsi="Arial" w:cs="Arial"/>
                <w:color w:val="000000"/>
              </w:rPr>
              <w:t xml:space="preserve">Jištění proti posunu </w:t>
            </w:r>
            <w:proofErr w:type="spellStart"/>
            <w:r w:rsidRPr="00EE45F0">
              <w:rPr>
                <w:rFonts w:ascii="Arial" w:hAnsi="Arial" w:cs="Arial"/>
                <w:color w:val="000000"/>
              </w:rPr>
              <w:t>Hawle</w:t>
            </w:r>
            <w:proofErr w:type="spellEnd"/>
            <w:r w:rsidRPr="00EE45F0">
              <w:rPr>
                <w:rFonts w:ascii="Arial" w:hAnsi="Arial" w:cs="Arial"/>
                <w:color w:val="000000"/>
              </w:rPr>
              <w:t xml:space="preserve"> 7601 DN 150 </w:t>
            </w:r>
          </w:p>
        </w:tc>
        <w:tc>
          <w:tcPr>
            <w:tcW w:w="393" w:type="dxa"/>
            <w:tcBorders>
              <w:top w:val="nil"/>
              <w:left w:val="nil"/>
              <w:bottom w:val="single" w:sz="4" w:space="0" w:color="auto"/>
              <w:right w:val="single" w:sz="4" w:space="0" w:color="auto"/>
            </w:tcBorders>
            <w:shd w:val="clear" w:color="auto" w:fill="auto"/>
            <w:noWrap/>
            <w:vAlign w:val="center"/>
            <w:hideMark/>
          </w:tcPr>
          <w:p w14:paraId="2281D579" w14:textId="77777777" w:rsidR="007F5A39" w:rsidRPr="00EE45F0" w:rsidRDefault="007F5A39" w:rsidP="00B770A2">
            <w:pPr>
              <w:jc w:val="center"/>
              <w:rPr>
                <w:rFonts w:ascii="Arial" w:hAnsi="Arial" w:cs="Arial"/>
                <w:color w:val="000000"/>
              </w:rPr>
            </w:pPr>
            <w:r w:rsidRPr="00EE45F0">
              <w:rPr>
                <w:rFonts w:ascii="Arial" w:hAnsi="Arial" w:cs="Arial"/>
                <w:color w:val="000000"/>
              </w:rPr>
              <w:t>0</w:t>
            </w:r>
          </w:p>
        </w:tc>
        <w:tc>
          <w:tcPr>
            <w:tcW w:w="501" w:type="dxa"/>
            <w:tcBorders>
              <w:top w:val="nil"/>
              <w:left w:val="nil"/>
              <w:bottom w:val="single" w:sz="4" w:space="0" w:color="auto"/>
              <w:right w:val="single" w:sz="8" w:space="0" w:color="auto"/>
            </w:tcBorders>
            <w:shd w:val="clear" w:color="auto" w:fill="auto"/>
            <w:noWrap/>
            <w:vAlign w:val="center"/>
            <w:hideMark/>
          </w:tcPr>
          <w:p w14:paraId="69E73CB9"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2462D1E9" w14:textId="77777777" w:rsidTr="007F5A39">
        <w:trPr>
          <w:trHeight w:val="291"/>
        </w:trPr>
        <w:tc>
          <w:tcPr>
            <w:tcW w:w="4699" w:type="dxa"/>
            <w:gridSpan w:val="2"/>
            <w:tcBorders>
              <w:top w:val="single" w:sz="8" w:space="0" w:color="auto"/>
              <w:left w:val="single" w:sz="8" w:space="0" w:color="auto"/>
              <w:bottom w:val="single" w:sz="8" w:space="0" w:color="auto"/>
              <w:right w:val="single" w:sz="8" w:space="0" w:color="000000"/>
            </w:tcBorders>
            <w:shd w:val="clear" w:color="000000" w:fill="FFCDCD"/>
            <w:vAlign w:val="center"/>
            <w:hideMark/>
          </w:tcPr>
          <w:p w14:paraId="2679FBD8" w14:textId="77777777" w:rsidR="007F5A39" w:rsidRPr="00EE45F0" w:rsidRDefault="007F5A39" w:rsidP="00B770A2">
            <w:pPr>
              <w:rPr>
                <w:rFonts w:ascii="Arial" w:hAnsi="Arial" w:cs="Arial"/>
              </w:rPr>
            </w:pPr>
            <w:r w:rsidRPr="00EE45F0">
              <w:rPr>
                <w:rFonts w:ascii="Arial" w:hAnsi="Arial" w:cs="Arial"/>
              </w:rPr>
              <w:t>DODÁVKA ELEKTRO, PRÁCE MONTÁŽNÍ A JINÉ</w:t>
            </w:r>
          </w:p>
        </w:tc>
        <w:tc>
          <w:tcPr>
            <w:tcW w:w="393" w:type="dxa"/>
            <w:tcBorders>
              <w:top w:val="single" w:sz="8" w:space="0" w:color="auto"/>
              <w:left w:val="nil"/>
              <w:bottom w:val="single" w:sz="8" w:space="0" w:color="auto"/>
              <w:right w:val="single" w:sz="8" w:space="0" w:color="auto"/>
            </w:tcBorders>
            <w:shd w:val="clear" w:color="000000" w:fill="FFCDCD"/>
            <w:noWrap/>
            <w:vAlign w:val="center"/>
            <w:hideMark/>
          </w:tcPr>
          <w:p w14:paraId="30BF54CD" w14:textId="77777777" w:rsidR="007F5A39" w:rsidRPr="00EE45F0" w:rsidRDefault="007F5A39" w:rsidP="00B770A2">
            <w:pPr>
              <w:rPr>
                <w:rFonts w:ascii="Arial" w:hAnsi="Arial" w:cs="Arial"/>
              </w:rPr>
            </w:pPr>
            <w:r w:rsidRPr="00EE45F0">
              <w:rPr>
                <w:rFonts w:ascii="Arial" w:hAnsi="Arial" w:cs="Arial"/>
              </w:rPr>
              <w:t> </w:t>
            </w:r>
          </w:p>
        </w:tc>
        <w:tc>
          <w:tcPr>
            <w:tcW w:w="501" w:type="dxa"/>
            <w:tcBorders>
              <w:top w:val="single" w:sz="8" w:space="0" w:color="auto"/>
              <w:left w:val="nil"/>
              <w:bottom w:val="single" w:sz="8" w:space="0" w:color="auto"/>
              <w:right w:val="single" w:sz="8" w:space="0" w:color="auto"/>
            </w:tcBorders>
            <w:shd w:val="clear" w:color="000000" w:fill="FFCDCD"/>
            <w:noWrap/>
            <w:vAlign w:val="center"/>
            <w:hideMark/>
          </w:tcPr>
          <w:p w14:paraId="37251351" w14:textId="77777777" w:rsidR="007F5A39" w:rsidRPr="00EE45F0" w:rsidRDefault="007F5A39" w:rsidP="00B770A2">
            <w:pPr>
              <w:rPr>
                <w:rFonts w:ascii="Arial" w:hAnsi="Arial" w:cs="Arial"/>
              </w:rPr>
            </w:pPr>
            <w:r w:rsidRPr="00EE45F0">
              <w:rPr>
                <w:rFonts w:ascii="Arial" w:hAnsi="Arial" w:cs="Arial"/>
              </w:rPr>
              <w:t> </w:t>
            </w:r>
          </w:p>
        </w:tc>
      </w:tr>
      <w:tr w:rsidR="007F5A39" w:rsidRPr="00EE45F0" w14:paraId="4CE53007" w14:textId="77777777" w:rsidTr="007F5A39">
        <w:trPr>
          <w:trHeight w:val="276"/>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1B960E" w14:textId="77777777" w:rsidR="007F5A39" w:rsidRPr="00EE45F0" w:rsidRDefault="007F5A39" w:rsidP="00B770A2">
            <w:pPr>
              <w:jc w:val="center"/>
              <w:rPr>
                <w:rFonts w:ascii="Arial" w:hAnsi="Arial" w:cs="Arial"/>
                <w:color w:val="000000"/>
              </w:rPr>
            </w:pPr>
            <w:r w:rsidRPr="00EE45F0">
              <w:rPr>
                <w:rFonts w:ascii="Arial" w:hAnsi="Arial" w:cs="Arial"/>
                <w:color w:val="000000"/>
              </w:rPr>
              <w:t>4.1.</w:t>
            </w:r>
          </w:p>
        </w:tc>
        <w:tc>
          <w:tcPr>
            <w:tcW w:w="4114" w:type="dxa"/>
            <w:tcBorders>
              <w:top w:val="nil"/>
              <w:left w:val="nil"/>
              <w:bottom w:val="single" w:sz="4" w:space="0" w:color="auto"/>
              <w:right w:val="single" w:sz="4" w:space="0" w:color="auto"/>
            </w:tcBorders>
            <w:shd w:val="clear" w:color="auto" w:fill="auto"/>
            <w:noWrap/>
            <w:vAlign w:val="center"/>
            <w:hideMark/>
          </w:tcPr>
          <w:p w14:paraId="0358A30E" w14:textId="77777777" w:rsidR="007F5A39" w:rsidRPr="00EE45F0" w:rsidRDefault="007F5A39" w:rsidP="00B770A2">
            <w:pPr>
              <w:rPr>
                <w:rFonts w:ascii="Arial" w:hAnsi="Arial" w:cs="Arial"/>
                <w:color w:val="000000"/>
              </w:rPr>
            </w:pPr>
            <w:r w:rsidRPr="00EE45F0">
              <w:rPr>
                <w:rFonts w:ascii="Arial" w:hAnsi="Arial" w:cs="Arial"/>
                <w:color w:val="000000"/>
              </w:rPr>
              <w:t>elektrorozvaděč</w:t>
            </w:r>
          </w:p>
        </w:tc>
        <w:tc>
          <w:tcPr>
            <w:tcW w:w="393" w:type="dxa"/>
            <w:tcBorders>
              <w:top w:val="nil"/>
              <w:left w:val="nil"/>
              <w:bottom w:val="single" w:sz="4" w:space="0" w:color="auto"/>
              <w:right w:val="single" w:sz="4" w:space="0" w:color="auto"/>
            </w:tcBorders>
            <w:shd w:val="clear" w:color="auto" w:fill="auto"/>
            <w:noWrap/>
            <w:vAlign w:val="center"/>
            <w:hideMark/>
          </w:tcPr>
          <w:p w14:paraId="7A740F3F"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4" w:space="0" w:color="auto"/>
              <w:right w:val="single" w:sz="8" w:space="0" w:color="auto"/>
            </w:tcBorders>
            <w:shd w:val="clear" w:color="auto" w:fill="auto"/>
            <w:noWrap/>
            <w:vAlign w:val="center"/>
            <w:hideMark/>
          </w:tcPr>
          <w:p w14:paraId="5179E8CF" w14:textId="77777777" w:rsidR="007F5A39" w:rsidRPr="00EE45F0" w:rsidRDefault="007F5A39" w:rsidP="00B770A2">
            <w:pPr>
              <w:jc w:val="center"/>
              <w:rPr>
                <w:rFonts w:ascii="Arial" w:hAnsi="Arial" w:cs="Arial"/>
                <w:color w:val="000000"/>
              </w:rPr>
            </w:pPr>
            <w:r w:rsidRPr="00EE45F0">
              <w:rPr>
                <w:rFonts w:ascii="Arial" w:hAnsi="Arial" w:cs="Arial"/>
                <w:color w:val="000000"/>
              </w:rPr>
              <w:t>ks</w:t>
            </w:r>
          </w:p>
        </w:tc>
      </w:tr>
      <w:tr w:rsidR="007F5A39" w:rsidRPr="00EE45F0" w14:paraId="58E7CE09" w14:textId="77777777" w:rsidTr="007F5A39">
        <w:trPr>
          <w:trHeight w:val="276"/>
        </w:trPr>
        <w:tc>
          <w:tcPr>
            <w:tcW w:w="585" w:type="dxa"/>
            <w:tcBorders>
              <w:top w:val="nil"/>
              <w:left w:val="single" w:sz="8" w:space="0" w:color="auto"/>
              <w:bottom w:val="nil"/>
              <w:right w:val="nil"/>
            </w:tcBorders>
            <w:shd w:val="clear" w:color="auto" w:fill="auto"/>
            <w:noWrap/>
            <w:vAlign w:val="center"/>
            <w:hideMark/>
          </w:tcPr>
          <w:p w14:paraId="0F706CCA"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4114" w:type="dxa"/>
            <w:tcBorders>
              <w:top w:val="nil"/>
              <w:left w:val="nil"/>
              <w:bottom w:val="nil"/>
              <w:right w:val="nil"/>
            </w:tcBorders>
            <w:shd w:val="clear" w:color="auto" w:fill="auto"/>
            <w:noWrap/>
            <w:vAlign w:val="center"/>
            <w:hideMark/>
          </w:tcPr>
          <w:p w14:paraId="670A389A" w14:textId="77777777" w:rsidR="007F5A39" w:rsidRPr="00EE45F0" w:rsidRDefault="007F5A39" w:rsidP="00B770A2">
            <w:pPr>
              <w:rPr>
                <w:rFonts w:ascii="Arial" w:hAnsi="Arial" w:cs="Arial"/>
                <w:i/>
                <w:iCs/>
                <w:color w:val="000000"/>
              </w:rPr>
            </w:pPr>
            <w:r w:rsidRPr="00EE45F0">
              <w:rPr>
                <w:rFonts w:ascii="Arial" w:hAnsi="Arial" w:cs="Arial"/>
                <w:i/>
                <w:iCs/>
                <w:color w:val="000000"/>
              </w:rPr>
              <w:t>PLC automat s grafickým displejem</w:t>
            </w:r>
          </w:p>
        </w:tc>
        <w:tc>
          <w:tcPr>
            <w:tcW w:w="393" w:type="dxa"/>
            <w:tcBorders>
              <w:top w:val="nil"/>
              <w:left w:val="nil"/>
              <w:bottom w:val="nil"/>
              <w:right w:val="nil"/>
            </w:tcBorders>
            <w:shd w:val="clear" w:color="auto" w:fill="auto"/>
            <w:noWrap/>
            <w:vAlign w:val="center"/>
            <w:hideMark/>
          </w:tcPr>
          <w:p w14:paraId="0E2A6721"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501" w:type="dxa"/>
            <w:tcBorders>
              <w:top w:val="nil"/>
              <w:left w:val="nil"/>
              <w:bottom w:val="nil"/>
              <w:right w:val="single" w:sz="8" w:space="0" w:color="auto"/>
            </w:tcBorders>
            <w:shd w:val="clear" w:color="auto" w:fill="auto"/>
            <w:noWrap/>
            <w:vAlign w:val="center"/>
            <w:hideMark/>
          </w:tcPr>
          <w:p w14:paraId="0BC32825"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r>
      <w:tr w:rsidR="007F5A39" w:rsidRPr="00EE45F0" w14:paraId="1EB084AD" w14:textId="77777777" w:rsidTr="007F5A39">
        <w:trPr>
          <w:trHeight w:val="276"/>
        </w:trPr>
        <w:tc>
          <w:tcPr>
            <w:tcW w:w="585" w:type="dxa"/>
            <w:tcBorders>
              <w:top w:val="nil"/>
              <w:left w:val="single" w:sz="8" w:space="0" w:color="auto"/>
              <w:bottom w:val="nil"/>
              <w:right w:val="nil"/>
            </w:tcBorders>
            <w:shd w:val="clear" w:color="auto" w:fill="auto"/>
            <w:noWrap/>
            <w:vAlign w:val="center"/>
            <w:hideMark/>
          </w:tcPr>
          <w:p w14:paraId="4FD80AC2"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4114" w:type="dxa"/>
            <w:tcBorders>
              <w:top w:val="nil"/>
              <w:left w:val="nil"/>
              <w:bottom w:val="nil"/>
              <w:right w:val="nil"/>
            </w:tcBorders>
            <w:shd w:val="clear" w:color="auto" w:fill="auto"/>
            <w:vAlign w:val="center"/>
            <w:hideMark/>
          </w:tcPr>
          <w:p w14:paraId="2E218600" w14:textId="77777777" w:rsidR="007F5A39" w:rsidRPr="00EE45F0" w:rsidRDefault="007F5A39" w:rsidP="00B770A2">
            <w:pPr>
              <w:rPr>
                <w:rFonts w:ascii="Arial" w:hAnsi="Arial" w:cs="Arial"/>
                <w:i/>
                <w:iCs/>
                <w:color w:val="000000"/>
              </w:rPr>
            </w:pPr>
            <w:r w:rsidRPr="00EE45F0">
              <w:rPr>
                <w:rFonts w:ascii="Arial" w:hAnsi="Arial" w:cs="Arial"/>
                <w:i/>
                <w:iCs/>
                <w:color w:val="000000"/>
              </w:rPr>
              <w:t>2x hladinové čidlo</w:t>
            </w:r>
          </w:p>
        </w:tc>
        <w:tc>
          <w:tcPr>
            <w:tcW w:w="393" w:type="dxa"/>
            <w:tcBorders>
              <w:top w:val="nil"/>
              <w:left w:val="nil"/>
              <w:bottom w:val="nil"/>
              <w:right w:val="nil"/>
            </w:tcBorders>
            <w:shd w:val="clear" w:color="auto" w:fill="auto"/>
            <w:noWrap/>
            <w:vAlign w:val="center"/>
            <w:hideMark/>
          </w:tcPr>
          <w:p w14:paraId="571E7974" w14:textId="77777777" w:rsidR="007F5A39" w:rsidRPr="00EE45F0" w:rsidRDefault="007F5A39" w:rsidP="00B770A2">
            <w:pPr>
              <w:jc w:val="center"/>
              <w:rPr>
                <w:rFonts w:ascii="Arial" w:hAnsi="Arial" w:cs="Arial"/>
                <w:color w:val="000000"/>
              </w:rPr>
            </w:pPr>
          </w:p>
        </w:tc>
        <w:tc>
          <w:tcPr>
            <w:tcW w:w="501" w:type="dxa"/>
            <w:tcBorders>
              <w:top w:val="nil"/>
              <w:left w:val="nil"/>
              <w:bottom w:val="nil"/>
              <w:right w:val="single" w:sz="8" w:space="0" w:color="auto"/>
            </w:tcBorders>
            <w:shd w:val="clear" w:color="auto" w:fill="auto"/>
            <w:noWrap/>
            <w:vAlign w:val="center"/>
            <w:hideMark/>
          </w:tcPr>
          <w:p w14:paraId="47262D9C"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r>
      <w:tr w:rsidR="007F5A39" w:rsidRPr="00EE45F0" w14:paraId="686163B2" w14:textId="77777777" w:rsidTr="007F5A39">
        <w:trPr>
          <w:trHeight w:val="300"/>
        </w:trPr>
        <w:tc>
          <w:tcPr>
            <w:tcW w:w="585" w:type="dxa"/>
            <w:tcBorders>
              <w:top w:val="nil"/>
              <w:left w:val="single" w:sz="8" w:space="0" w:color="auto"/>
              <w:bottom w:val="single" w:sz="4" w:space="0" w:color="auto"/>
              <w:right w:val="nil"/>
            </w:tcBorders>
            <w:shd w:val="clear" w:color="auto" w:fill="auto"/>
            <w:noWrap/>
            <w:vAlign w:val="center"/>
            <w:hideMark/>
          </w:tcPr>
          <w:p w14:paraId="74DEB3DE"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4114" w:type="dxa"/>
            <w:tcBorders>
              <w:top w:val="nil"/>
              <w:left w:val="nil"/>
              <w:bottom w:val="single" w:sz="4" w:space="0" w:color="auto"/>
              <w:right w:val="nil"/>
            </w:tcBorders>
            <w:shd w:val="clear" w:color="auto" w:fill="auto"/>
            <w:noWrap/>
            <w:vAlign w:val="center"/>
            <w:hideMark/>
          </w:tcPr>
          <w:p w14:paraId="1EA72F61" w14:textId="77777777" w:rsidR="007F5A39" w:rsidRPr="00EE45F0" w:rsidRDefault="007F5A39" w:rsidP="00B770A2">
            <w:pPr>
              <w:rPr>
                <w:rFonts w:ascii="Arial" w:hAnsi="Arial" w:cs="Arial"/>
                <w:i/>
                <w:iCs/>
                <w:color w:val="000000"/>
              </w:rPr>
            </w:pPr>
            <w:r w:rsidRPr="00EE45F0">
              <w:rPr>
                <w:rFonts w:ascii="Arial" w:hAnsi="Arial" w:cs="Arial"/>
                <w:i/>
                <w:iCs/>
                <w:color w:val="000000"/>
              </w:rPr>
              <w:t> </w:t>
            </w:r>
          </w:p>
        </w:tc>
        <w:tc>
          <w:tcPr>
            <w:tcW w:w="393" w:type="dxa"/>
            <w:tcBorders>
              <w:top w:val="nil"/>
              <w:left w:val="nil"/>
              <w:bottom w:val="single" w:sz="4" w:space="0" w:color="auto"/>
              <w:right w:val="nil"/>
            </w:tcBorders>
            <w:shd w:val="clear" w:color="auto" w:fill="auto"/>
            <w:noWrap/>
            <w:vAlign w:val="center"/>
            <w:hideMark/>
          </w:tcPr>
          <w:p w14:paraId="0ED16D17"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501" w:type="dxa"/>
            <w:tcBorders>
              <w:top w:val="nil"/>
              <w:left w:val="nil"/>
              <w:bottom w:val="single" w:sz="4" w:space="0" w:color="auto"/>
              <w:right w:val="single" w:sz="8" w:space="0" w:color="auto"/>
            </w:tcBorders>
            <w:shd w:val="clear" w:color="auto" w:fill="auto"/>
            <w:noWrap/>
            <w:vAlign w:val="center"/>
            <w:hideMark/>
          </w:tcPr>
          <w:p w14:paraId="1352BE76"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r>
      <w:tr w:rsidR="007F5A39" w:rsidRPr="00EE45F0" w14:paraId="317C642A" w14:textId="77777777" w:rsidTr="007F5A39">
        <w:trPr>
          <w:trHeight w:val="276"/>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7B3A91A8" w14:textId="77777777" w:rsidR="007F5A39" w:rsidRPr="00EE45F0" w:rsidRDefault="007F5A39" w:rsidP="00B770A2">
            <w:pPr>
              <w:jc w:val="center"/>
              <w:rPr>
                <w:rFonts w:ascii="Arial" w:hAnsi="Arial" w:cs="Arial"/>
                <w:color w:val="000000"/>
              </w:rPr>
            </w:pPr>
            <w:r w:rsidRPr="00EE45F0">
              <w:rPr>
                <w:rFonts w:ascii="Arial" w:hAnsi="Arial" w:cs="Arial"/>
                <w:color w:val="000000"/>
              </w:rPr>
              <w:t>4.2.</w:t>
            </w:r>
          </w:p>
        </w:tc>
        <w:tc>
          <w:tcPr>
            <w:tcW w:w="4114" w:type="dxa"/>
            <w:tcBorders>
              <w:top w:val="nil"/>
              <w:left w:val="nil"/>
              <w:bottom w:val="nil"/>
              <w:right w:val="single" w:sz="4" w:space="0" w:color="auto"/>
            </w:tcBorders>
            <w:shd w:val="clear" w:color="auto" w:fill="auto"/>
            <w:noWrap/>
            <w:vAlign w:val="center"/>
            <w:hideMark/>
          </w:tcPr>
          <w:p w14:paraId="10F2CCC0" w14:textId="77777777" w:rsidR="007F5A39" w:rsidRPr="00EE45F0" w:rsidRDefault="007F5A39" w:rsidP="00B770A2">
            <w:pPr>
              <w:rPr>
                <w:rFonts w:ascii="Arial" w:hAnsi="Arial" w:cs="Arial"/>
                <w:color w:val="000000"/>
              </w:rPr>
            </w:pPr>
            <w:r w:rsidRPr="00EE45F0">
              <w:rPr>
                <w:rFonts w:ascii="Arial" w:hAnsi="Arial" w:cs="Arial"/>
                <w:color w:val="000000"/>
              </w:rPr>
              <w:t>zámečnické práce</w:t>
            </w:r>
          </w:p>
        </w:tc>
        <w:tc>
          <w:tcPr>
            <w:tcW w:w="393" w:type="dxa"/>
            <w:tcBorders>
              <w:top w:val="nil"/>
              <w:left w:val="nil"/>
              <w:bottom w:val="single" w:sz="4" w:space="0" w:color="auto"/>
              <w:right w:val="single" w:sz="4" w:space="0" w:color="auto"/>
            </w:tcBorders>
            <w:shd w:val="clear" w:color="auto" w:fill="auto"/>
            <w:noWrap/>
            <w:vAlign w:val="center"/>
            <w:hideMark/>
          </w:tcPr>
          <w:p w14:paraId="4DA598D2"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4" w:space="0" w:color="auto"/>
              <w:right w:val="single" w:sz="8" w:space="0" w:color="auto"/>
            </w:tcBorders>
            <w:shd w:val="clear" w:color="auto" w:fill="auto"/>
            <w:noWrap/>
            <w:vAlign w:val="center"/>
            <w:hideMark/>
          </w:tcPr>
          <w:p w14:paraId="64E49D88"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r w:rsidR="007F5A39" w:rsidRPr="00EE45F0" w14:paraId="4B82BD79" w14:textId="77777777" w:rsidTr="007F5A39">
        <w:trPr>
          <w:trHeight w:val="276"/>
        </w:trPr>
        <w:tc>
          <w:tcPr>
            <w:tcW w:w="585" w:type="dxa"/>
            <w:tcBorders>
              <w:top w:val="nil"/>
              <w:left w:val="single" w:sz="8" w:space="0" w:color="auto"/>
              <w:bottom w:val="nil"/>
              <w:right w:val="nil"/>
            </w:tcBorders>
            <w:shd w:val="clear" w:color="auto" w:fill="auto"/>
            <w:noWrap/>
            <w:vAlign w:val="center"/>
            <w:hideMark/>
          </w:tcPr>
          <w:p w14:paraId="0C1B7F78"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4114" w:type="dxa"/>
            <w:tcBorders>
              <w:top w:val="single" w:sz="4" w:space="0" w:color="auto"/>
              <w:left w:val="nil"/>
              <w:bottom w:val="nil"/>
              <w:right w:val="nil"/>
            </w:tcBorders>
            <w:shd w:val="clear" w:color="auto" w:fill="auto"/>
            <w:noWrap/>
            <w:vAlign w:val="center"/>
            <w:hideMark/>
          </w:tcPr>
          <w:p w14:paraId="15F5DAC4" w14:textId="77777777" w:rsidR="007F5A39" w:rsidRPr="00EE45F0" w:rsidRDefault="007F5A39" w:rsidP="00B770A2">
            <w:pPr>
              <w:rPr>
                <w:rFonts w:ascii="Arial" w:hAnsi="Arial" w:cs="Arial"/>
                <w:i/>
                <w:iCs/>
                <w:color w:val="000000"/>
              </w:rPr>
            </w:pPr>
            <w:r w:rsidRPr="00EE45F0">
              <w:rPr>
                <w:rFonts w:ascii="Arial" w:hAnsi="Arial" w:cs="Arial"/>
                <w:i/>
                <w:iCs/>
                <w:color w:val="000000"/>
              </w:rPr>
              <w:t xml:space="preserve">2x zábradlí </w:t>
            </w:r>
            <w:proofErr w:type="gramStart"/>
            <w:r w:rsidRPr="00EE45F0">
              <w:rPr>
                <w:rFonts w:ascii="Arial" w:hAnsi="Arial" w:cs="Arial"/>
                <w:i/>
                <w:iCs/>
                <w:color w:val="000000"/>
              </w:rPr>
              <w:t>3m</w:t>
            </w:r>
            <w:proofErr w:type="gramEnd"/>
          </w:p>
        </w:tc>
        <w:tc>
          <w:tcPr>
            <w:tcW w:w="393" w:type="dxa"/>
            <w:tcBorders>
              <w:top w:val="nil"/>
              <w:left w:val="nil"/>
              <w:bottom w:val="nil"/>
              <w:right w:val="nil"/>
            </w:tcBorders>
            <w:shd w:val="clear" w:color="auto" w:fill="auto"/>
            <w:noWrap/>
            <w:vAlign w:val="center"/>
            <w:hideMark/>
          </w:tcPr>
          <w:p w14:paraId="13D63F36"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501" w:type="dxa"/>
            <w:tcBorders>
              <w:top w:val="nil"/>
              <w:left w:val="nil"/>
              <w:bottom w:val="nil"/>
              <w:right w:val="single" w:sz="8" w:space="0" w:color="auto"/>
            </w:tcBorders>
            <w:shd w:val="clear" w:color="auto" w:fill="auto"/>
            <w:noWrap/>
            <w:vAlign w:val="center"/>
            <w:hideMark/>
          </w:tcPr>
          <w:p w14:paraId="1D43C253"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r>
      <w:tr w:rsidR="007F5A39" w:rsidRPr="00EE45F0" w14:paraId="43CA0613" w14:textId="77777777" w:rsidTr="007F5A39">
        <w:trPr>
          <w:trHeight w:val="276"/>
        </w:trPr>
        <w:tc>
          <w:tcPr>
            <w:tcW w:w="585" w:type="dxa"/>
            <w:tcBorders>
              <w:top w:val="nil"/>
              <w:left w:val="single" w:sz="8" w:space="0" w:color="auto"/>
              <w:bottom w:val="nil"/>
              <w:right w:val="nil"/>
            </w:tcBorders>
            <w:shd w:val="clear" w:color="auto" w:fill="auto"/>
            <w:noWrap/>
            <w:vAlign w:val="center"/>
            <w:hideMark/>
          </w:tcPr>
          <w:p w14:paraId="71ABA432"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4114" w:type="dxa"/>
            <w:tcBorders>
              <w:top w:val="nil"/>
              <w:left w:val="nil"/>
              <w:bottom w:val="nil"/>
              <w:right w:val="nil"/>
            </w:tcBorders>
            <w:shd w:val="clear" w:color="auto" w:fill="auto"/>
            <w:noWrap/>
            <w:vAlign w:val="center"/>
            <w:hideMark/>
          </w:tcPr>
          <w:p w14:paraId="60C6F8D0" w14:textId="77777777" w:rsidR="007F5A39" w:rsidRPr="00EE45F0" w:rsidRDefault="007F5A39" w:rsidP="00B770A2">
            <w:pPr>
              <w:rPr>
                <w:rFonts w:ascii="Arial" w:hAnsi="Arial" w:cs="Arial"/>
                <w:i/>
                <w:iCs/>
                <w:color w:val="000000"/>
              </w:rPr>
            </w:pPr>
            <w:r w:rsidRPr="00EE45F0">
              <w:rPr>
                <w:rFonts w:ascii="Arial" w:hAnsi="Arial" w:cs="Arial"/>
                <w:i/>
                <w:iCs/>
                <w:color w:val="000000"/>
              </w:rPr>
              <w:t>2x žebřík 3 m</w:t>
            </w:r>
          </w:p>
        </w:tc>
        <w:tc>
          <w:tcPr>
            <w:tcW w:w="393" w:type="dxa"/>
            <w:tcBorders>
              <w:top w:val="nil"/>
              <w:left w:val="nil"/>
              <w:bottom w:val="nil"/>
              <w:right w:val="nil"/>
            </w:tcBorders>
            <w:shd w:val="clear" w:color="auto" w:fill="auto"/>
            <w:noWrap/>
            <w:vAlign w:val="center"/>
            <w:hideMark/>
          </w:tcPr>
          <w:p w14:paraId="4C443E12" w14:textId="77777777" w:rsidR="007F5A39" w:rsidRPr="00EE45F0" w:rsidRDefault="007F5A39" w:rsidP="00B770A2">
            <w:pPr>
              <w:jc w:val="center"/>
              <w:rPr>
                <w:rFonts w:ascii="Arial" w:hAnsi="Arial" w:cs="Arial"/>
                <w:color w:val="000000"/>
              </w:rPr>
            </w:pPr>
          </w:p>
        </w:tc>
        <w:tc>
          <w:tcPr>
            <w:tcW w:w="501" w:type="dxa"/>
            <w:tcBorders>
              <w:top w:val="nil"/>
              <w:left w:val="nil"/>
              <w:bottom w:val="nil"/>
              <w:right w:val="single" w:sz="8" w:space="0" w:color="auto"/>
            </w:tcBorders>
            <w:shd w:val="clear" w:color="auto" w:fill="auto"/>
            <w:noWrap/>
            <w:vAlign w:val="center"/>
            <w:hideMark/>
          </w:tcPr>
          <w:p w14:paraId="710E11B3"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r>
      <w:tr w:rsidR="007F5A39" w:rsidRPr="00EE45F0" w14:paraId="306CB9B3" w14:textId="77777777" w:rsidTr="007F5A39">
        <w:trPr>
          <w:trHeight w:val="276"/>
        </w:trPr>
        <w:tc>
          <w:tcPr>
            <w:tcW w:w="585" w:type="dxa"/>
            <w:tcBorders>
              <w:top w:val="nil"/>
              <w:left w:val="single" w:sz="8" w:space="0" w:color="auto"/>
              <w:bottom w:val="nil"/>
              <w:right w:val="nil"/>
            </w:tcBorders>
            <w:shd w:val="clear" w:color="auto" w:fill="auto"/>
            <w:noWrap/>
            <w:vAlign w:val="center"/>
            <w:hideMark/>
          </w:tcPr>
          <w:p w14:paraId="3857DF18"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4114" w:type="dxa"/>
            <w:tcBorders>
              <w:top w:val="nil"/>
              <w:left w:val="nil"/>
              <w:bottom w:val="nil"/>
              <w:right w:val="nil"/>
            </w:tcBorders>
            <w:shd w:val="clear" w:color="auto" w:fill="auto"/>
            <w:vAlign w:val="center"/>
            <w:hideMark/>
          </w:tcPr>
          <w:p w14:paraId="1E166D8B" w14:textId="77777777" w:rsidR="007F5A39" w:rsidRPr="00EE45F0" w:rsidRDefault="007F5A39" w:rsidP="00B770A2">
            <w:pPr>
              <w:rPr>
                <w:rFonts w:ascii="Arial" w:hAnsi="Arial" w:cs="Arial"/>
                <w:i/>
                <w:iCs/>
                <w:color w:val="000000"/>
              </w:rPr>
            </w:pPr>
            <w:r w:rsidRPr="00EE45F0">
              <w:rPr>
                <w:rFonts w:ascii="Arial" w:hAnsi="Arial" w:cs="Arial"/>
                <w:i/>
                <w:iCs/>
                <w:color w:val="000000"/>
              </w:rPr>
              <w:t>provizorní zásobování plastová nádrž</w:t>
            </w:r>
          </w:p>
        </w:tc>
        <w:tc>
          <w:tcPr>
            <w:tcW w:w="393" w:type="dxa"/>
            <w:tcBorders>
              <w:top w:val="nil"/>
              <w:left w:val="nil"/>
              <w:bottom w:val="nil"/>
              <w:right w:val="nil"/>
            </w:tcBorders>
            <w:shd w:val="clear" w:color="auto" w:fill="auto"/>
            <w:noWrap/>
            <w:vAlign w:val="center"/>
            <w:hideMark/>
          </w:tcPr>
          <w:p w14:paraId="5D752E75" w14:textId="77777777" w:rsidR="007F5A39" w:rsidRPr="00EE45F0" w:rsidRDefault="007F5A39" w:rsidP="00B770A2">
            <w:pPr>
              <w:jc w:val="center"/>
              <w:rPr>
                <w:rFonts w:ascii="Arial" w:hAnsi="Arial" w:cs="Arial"/>
                <w:color w:val="000000"/>
              </w:rPr>
            </w:pPr>
          </w:p>
        </w:tc>
        <w:tc>
          <w:tcPr>
            <w:tcW w:w="501" w:type="dxa"/>
            <w:tcBorders>
              <w:top w:val="nil"/>
              <w:left w:val="nil"/>
              <w:bottom w:val="nil"/>
              <w:right w:val="single" w:sz="8" w:space="0" w:color="auto"/>
            </w:tcBorders>
            <w:shd w:val="clear" w:color="auto" w:fill="auto"/>
            <w:noWrap/>
            <w:vAlign w:val="center"/>
            <w:hideMark/>
          </w:tcPr>
          <w:p w14:paraId="73842AD9"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r>
      <w:tr w:rsidR="007F5A39" w:rsidRPr="00EE45F0" w14:paraId="54DF265C" w14:textId="77777777" w:rsidTr="007F5A39">
        <w:trPr>
          <w:trHeight w:val="300"/>
        </w:trPr>
        <w:tc>
          <w:tcPr>
            <w:tcW w:w="585" w:type="dxa"/>
            <w:tcBorders>
              <w:top w:val="nil"/>
              <w:left w:val="single" w:sz="8" w:space="0" w:color="auto"/>
              <w:bottom w:val="single" w:sz="4" w:space="0" w:color="auto"/>
              <w:right w:val="nil"/>
            </w:tcBorders>
            <w:shd w:val="clear" w:color="auto" w:fill="auto"/>
            <w:noWrap/>
            <w:vAlign w:val="center"/>
            <w:hideMark/>
          </w:tcPr>
          <w:p w14:paraId="561CCD09"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4114" w:type="dxa"/>
            <w:tcBorders>
              <w:top w:val="nil"/>
              <w:left w:val="nil"/>
              <w:bottom w:val="single" w:sz="4" w:space="0" w:color="auto"/>
              <w:right w:val="nil"/>
            </w:tcBorders>
            <w:shd w:val="clear" w:color="auto" w:fill="auto"/>
            <w:noWrap/>
            <w:vAlign w:val="center"/>
            <w:hideMark/>
          </w:tcPr>
          <w:p w14:paraId="29F2B746" w14:textId="77777777" w:rsidR="007F5A39" w:rsidRPr="00EE45F0" w:rsidRDefault="007F5A39" w:rsidP="00B770A2">
            <w:pPr>
              <w:rPr>
                <w:rFonts w:ascii="Arial" w:hAnsi="Arial" w:cs="Arial"/>
                <w:i/>
                <w:iCs/>
                <w:color w:val="000000"/>
              </w:rPr>
            </w:pPr>
            <w:r w:rsidRPr="00EE45F0">
              <w:rPr>
                <w:rFonts w:ascii="Arial" w:hAnsi="Arial" w:cs="Arial"/>
                <w:i/>
                <w:iCs/>
                <w:color w:val="000000"/>
              </w:rPr>
              <w:t> </w:t>
            </w:r>
          </w:p>
        </w:tc>
        <w:tc>
          <w:tcPr>
            <w:tcW w:w="393" w:type="dxa"/>
            <w:tcBorders>
              <w:top w:val="nil"/>
              <w:left w:val="nil"/>
              <w:bottom w:val="single" w:sz="4" w:space="0" w:color="auto"/>
              <w:right w:val="nil"/>
            </w:tcBorders>
            <w:shd w:val="clear" w:color="auto" w:fill="auto"/>
            <w:noWrap/>
            <w:vAlign w:val="center"/>
            <w:hideMark/>
          </w:tcPr>
          <w:p w14:paraId="5F6DCC93"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501" w:type="dxa"/>
            <w:tcBorders>
              <w:top w:val="nil"/>
              <w:left w:val="nil"/>
              <w:bottom w:val="single" w:sz="4" w:space="0" w:color="auto"/>
              <w:right w:val="single" w:sz="8" w:space="0" w:color="auto"/>
            </w:tcBorders>
            <w:shd w:val="clear" w:color="auto" w:fill="auto"/>
            <w:noWrap/>
            <w:vAlign w:val="center"/>
            <w:hideMark/>
          </w:tcPr>
          <w:p w14:paraId="124DFC92"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r>
      <w:tr w:rsidR="007F5A39" w:rsidRPr="00EE45F0" w14:paraId="78AE61E8" w14:textId="77777777" w:rsidTr="007F5A39">
        <w:trPr>
          <w:trHeight w:val="58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0FCF6F8A" w14:textId="77777777" w:rsidR="007F5A39" w:rsidRPr="00EE45F0" w:rsidRDefault="007F5A39" w:rsidP="00B770A2">
            <w:pPr>
              <w:jc w:val="center"/>
              <w:rPr>
                <w:rFonts w:ascii="Arial" w:hAnsi="Arial" w:cs="Arial"/>
                <w:color w:val="000000"/>
              </w:rPr>
            </w:pPr>
            <w:r w:rsidRPr="00EE45F0">
              <w:rPr>
                <w:rFonts w:ascii="Arial" w:hAnsi="Arial" w:cs="Arial"/>
                <w:color w:val="000000"/>
              </w:rPr>
              <w:t>4.3.</w:t>
            </w:r>
          </w:p>
        </w:tc>
        <w:tc>
          <w:tcPr>
            <w:tcW w:w="4114" w:type="dxa"/>
            <w:tcBorders>
              <w:top w:val="nil"/>
              <w:left w:val="nil"/>
              <w:bottom w:val="single" w:sz="4" w:space="0" w:color="auto"/>
              <w:right w:val="nil"/>
            </w:tcBorders>
            <w:shd w:val="clear" w:color="auto" w:fill="auto"/>
            <w:noWrap/>
            <w:vAlign w:val="center"/>
            <w:hideMark/>
          </w:tcPr>
          <w:p w14:paraId="23F6CBFD" w14:textId="77777777" w:rsidR="007F5A39" w:rsidRPr="00EE45F0" w:rsidRDefault="007F5A39" w:rsidP="00B770A2">
            <w:pPr>
              <w:rPr>
                <w:rFonts w:ascii="Arial" w:hAnsi="Arial" w:cs="Arial"/>
                <w:color w:val="000000"/>
              </w:rPr>
            </w:pPr>
            <w:r w:rsidRPr="00EE45F0">
              <w:rPr>
                <w:rFonts w:ascii="Arial" w:hAnsi="Arial" w:cs="Arial"/>
                <w:color w:val="000000"/>
              </w:rPr>
              <w:t>vrtání prostupů</w:t>
            </w:r>
          </w:p>
        </w:tc>
        <w:tc>
          <w:tcPr>
            <w:tcW w:w="393" w:type="dxa"/>
            <w:tcBorders>
              <w:top w:val="nil"/>
              <w:left w:val="single" w:sz="4" w:space="0" w:color="auto"/>
              <w:bottom w:val="single" w:sz="4" w:space="0" w:color="auto"/>
              <w:right w:val="single" w:sz="4" w:space="0" w:color="auto"/>
            </w:tcBorders>
            <w:shd w:val="clear" w:color="auto" w:fill="auto"/>
            <w:noWrap/>
            <w:vAlign w:val="center"/>
            <w:hideMark/>
          </w:tcPr>
          <w:p w14:paraId="4DFC6DFE"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4" w:space="0" w:color="auto"/>
              <w:right w:val="single" w:sz="8" w:space="0" w:color="auto"/>
            </w:tcBorders>
            <w:shd w:val="clear" w:color="auto" w:fill="auto"/>
            <w:noWrap/>
            <w:vAlign w:val="center"/>
            <w:hideMark/>
          </w:tcPr>
          <w:p w14:paraId="6814953E"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r w:rsidR="007F5A39" w:rsidRPr="00EE45F0" w14:paraId="175C1B67" w14:textId="77777777" w:rsidTr="007F5A39">
        <w:trPr>
          <w:trHeight w:val="276"/>
        </w:trPr>
        <w:tc>
          <w:tcPr>
            <w:tcW w:w="585" w:type="dxa"/>
            <w:tcBorders>
              <w:top w:val="nil"/>
              <w:left w:val="single" w:sz="8" w:space="0" w:color="auto"/>
              <w:bottom w:val="nil"/>
              <w:right w:val="nil"/>
            </w:tcBorders>
            <w:shd w:val="clear" w:color="auto" w:fill="auto"/>
            <w:noWrap/>
            <w:vAlign w:val="center"/>
            <w:hideMark/>
          </w:tcPr>
          <w:p w14:paraId="54EF012F"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4114" w:type="dxa"/>
            <w:tcBorders>
              <w:top w:val="nil"/>
              <w:left w:val="nil"/>
              <w:bottom w:val="nil"/>
              <w:right w:val="nil"/>
            </w:tcBorders>
            <w:shd w:val="clear" w:color="auto" w:fill="auto"/>
            <w:vAlign w:val="center"/>
            <w:hideMark/>
          </w:tcPr>
          <w:p w14:paraId="700D444F" w14:textId="77777777" w:rsidR="007F5A39" w:rsidRPr="00EE45F0" w:rsidRDefault="007F5A39" w:rsidP="00B770A2">
            <w:pPr>
              <w:rPr>
                <w:rFonts w:ascii="Arial" w:hAnsi="Arial" w:cs="Arial"/>
                <w:i/>
                <w:iCs/>
                <w:color w:val="000000"/>
              </w:rPr>
            </w:pPr>
            <w:r w:rsidRPr="00EE45F0">
              <w:rPr>
                <w:rFonts w:ascii="Arial" w:hAnsi="Arial" w:cs="Arial"/>
                <w:i/>
                <w:iCs/>
                <w:color w:val="000000"/>
              </w:rPr>
              <w:t xml:space="preserve">250x 1,5 </w:t>
            </w:r>
            <w:proofErr w:type="gramStart"/>
            <w:r w:rsidRPr="00EE45F0">
              <w:rPr>
                <w:rFonts w:ascii="Arial" w:hAnsi="Arial" w:cs="Arial"/>
                <w:i/>
                <w:iCs/>
                <w:color w:val="000000"/>
              </w:rPr>
              <w:t>m  6</w:t>
            </w:r>
            <w:proofErr w:type="gramEnd"/>
            <w:r w:rsidRPr="00EE45F0">
              <w:rPr>
                <w:rFonts w:ascii="Arial" w:hAnsi="Arial" w:cs="Arial"/>
                <w:i/>
                <w:iCs/>
                <w:color w:val="000000"/>
              </w:rPr>
              <w:t>x</w:t>
            </w:r>
          </w:p>
        </w:tc>
        <w:tc>
          <w:tcPr>
            <w:tcW w:w="393" w:type="dxa"/>
            <w:tcBorders>
              <w:top w:val="nil"/>
              <w:left w:val="nil"/>
              <w:bottom w:val="nil"/>
              <w:right w:val="nil"/>
            </w:tcBorders>
            <w:shd w:val="clear" w:color="auto" w:fill="auto"/>
            <w:noWrap/>
            <w:vAlign w:val="center"/>
            <w:hideMark/>
          </w:tcPr>
          <w:p w14:paraId="48027B8B"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501" w:type="dxa"/>
            <w:tcBorders>
              <w:top w:val="nil"/>
              <w:left w:val="nil"/>
              <w:bottom w:val="nil"/>
              <w:right w:val="single" w:sz="8" w:space="0" w:color="auto"/>
            </w:tcBorders>
            <w:shd w:val="clear" w:color="auto" w:fill="auto"/>
            <w:noWrap/>
            <w:vAlign w:val="center"/>
            <w:hideMark/>
          </w:tcPr>
          <w:p w14:paraId="224A4C41"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r>
      <w:tr w:rsidR="007F5A39" w:rsidRPr="00EE45F0" w14:paraId="581EE26D" w14:textId="77777777" w:rsidTr="007F5A39">
        <w:trPr>
          <w:trHeight w:val="276"/>
        </w:trPr>
        <w:tc>
          <w:tcPr>
            <w:tcW w:w="585" w:type="dxa"/>
            <w:tcBorders>
              <w:top w:val="nil"/>
              <w:left w:val="single" w:sz="8" w:space="0" w:color="auto"/>
              <w:bottom w:val="nil"/>
              <w:right w:val="nil"/>
            </w:tcBorders>
            <w:shd w:val="clear" w:color="auto" w:fill="auto"/>
            <w:noWrap/>
            <w:vAlign w:val="center"/>
            <w:hideMark/>
          </w:tcPr>
          <w:p w14:paraId="43940454"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4114" w:type="dxa"/>
            <w:tcBorders>
              <w:top w:val="nil"/>
              <w:left w:val="nil"/>
              <w:bottom w:val="nil"/>
              <w:right w:val="nil"/>
            </w:tcBorders>
            <w:shd w:val="clear" w:color="auto" w:fill="auto"/>
            <w:vAlign w:val="center"/>
            <w:hideMark/>
          </w:tcPr>
          <w:p w14:paraId="2076D00D" w14:textId="77777777" w:rsidR="007F5A39" w:rsidRPr="00EE45F0" w:rsidRDefault="007F5A39" w:rsidP="00B770A2">
            <w:pPr>
              <w:rPr>
                <w:rFonts w:ascii="Arial" w:hAnsi="Arial" w:cs="Arial"/>
                <w:i/>
                <w:iCs/>
                <w:color w:val="000000"/>
              </w:rPr>
            </w:pPr>
            <w:r w:rsidRPr="00EE45F0">
              <w:rPr>
                <w:rFonts w:ascii="Arial" w:hAnsi="Arial" w:cs="Arial"/>
                <w:i/>
                <w:iCs/>
                <w:color w:val="000000"/>
              </w:rPr>
              <w:t>200x1,5</w:t>
            </w:r>
            <w:proofErr w:type="gramStart"/>
            <w:r w:rsidRPr="00EE45F0">
              <w:rPr>
                <w:rFonts w:ascii="Arial" w:hAnsi="Arial" w:cs="Arial"/>
                <w:i/>
                <w:iCs/>
                <w:color w:val="000000"/>
              </w:rPr>
              <w:t>m  2</w:t>
            </w:r>
            <w:proofErr w:type="gramEnd"/>
            <w:r w:rsidRPr="00EE45F0">
              <w:rPr>
                <w:rFonts w:ascii="Arial" w:hAnsi="Arial" w:cs="Arial"/>
                <w:i/>
                <w:iCs/>
                <w:color w:val="000000"/>
              </w:rPr>
              <w:t>x</w:t>
            </w:r>
          </w:p>
        </w:tc>
        <w:tc>
          <w:tcPr>
            <w:tcW w:w="393" w:type="dxa"/>
            <w:tcBorders>
              <w:top w:val="nil"/>
              <w:left w:val="nil"/>
              <w:bottom w:val="nil"/>
              <w:right w:val="nil"/>
            </w:tcBorders>
            <w:shd w:val="clear" w:color="auto" w:fill="auto"/>
            <w:noWrap/>
            <w:vAlign w:val="center"/>
            <w:hideMark/>
          </w:tcPr>
          <w:p w14:paraId="09184BC8" w14:textId="77777777" w:rsidR="007F5A39" w:rsidRPr="00EE45F0" w:rsidRDefault="007F5A39" w:rsidP="00B770A2">
            <w:pPr>
              <w:jc w:val="center"/>
              <w:rPr>
                <w:rFonts w:ascii="Arial" w:hAnsi="Arial" w:cs="Arial"/>
                <w:color w:val="000000"/>
              </w:rPr>
            </w:pPr>
          </w:p>
        </w:tc>
        <w:tc>
          <w:tcPr>
            <w:tcW w:w="501" w:type="dxa"/>
            <w:tcBorders>
              <w:top w:val="nil"/>
              <w:left w:val="nil"/>
              <w:bottom w:val="nil"/>
              <w:right w:val="single" w:sz="8" w:space="0" w:color="auto"/>
            </w:tcBorders>
            <w:shd w:val="clear" w:color="auto" w:fill="auto"/>
            <w:noWrap/>
            <w:vAlign w:val="center"/>
            <w:hideMark/>
          </w:tcPr>
          <w:p w14:paraId="041FEEF5"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r>
      <w:tr w:rsidR="007F5A39" w:rsidRPr="00EE45F0" w14:paraId="47C8E671" w14:textId="77777777" w:rsidTr="007F5A39">
        <w:trPr>
          <w:trHeight w:val="300"/>
        </w:trPr>
        <w:tc>
          <w:tcPr>
            <w:tcW w:w="585" w:type="dxa"/>
            <w:tcBorders>
              <w:top w:val="nil"/>
              <w:left w:val="single" w:sz="8" w:space="0" w:color="auto"/>
              <w:bottom w:val="nil"/>
              <w:right w:val="nil"/>
            </w:tcBorders>
            <w:shd w:val="clear" w:color="auto" w:fill="auto"/>
            <w:noWrap/>
            <w:vAlign w:val="center"/>
            <w:hideMark/>
          </w:tcPr>
          <w:p w14:paraId="33E15CFE"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c>
          <w:tcPr>
            <w:tcW w:w="4114" w:type="dxa"/>
            <w:tcBorders>
              <w:top w:val="nil"/>
              <w:left w:val="nil"/>
              <w:bottom w:val="nil"/>
              <w:right w:val="nil"/>
            </w:tcBorders>
            <w:shd w:val="clear" w:color="auto" w:fill="auto"/>
            <w:noWrap/>
            <w:vAlign w:val="center"/>
            <w:hideMark/>
          </w:tcPr>
          <w:p w14:paraId="67B95D9A" w14:textId="77777777" w:rsidR="007F5A39" w:rsidRPr="00EE45F0" w:rsidRDefault="007F5A39" w:rsidP="00B770A2">
            <w:pPr>
              <w:rPr>
                <w:rFonts w:ascii="Arial" w:hAnsi="Arial" w:cs="Arial"/>
                <w:i/>
                <w:iCs/>
                <w:color w:val="000000"/>
              </w:rPr>
            </w:pPr>
          </w:p>
        </w:tc>
        <w:tc>
          <w:tcPr>
            <w:tcW w:w="393" w:type="dxa"/>
            <w:tcBorders>
              <w:top w:val="nil"/>
              <w:left w:val="nil"/>
              <w:bottom w:val="nil"/>
              <w:right w:val="nil"/>
            </w:tcBorders>
            <w:shd w:val="clear" w:color="auto" w:fill="auto"/>
            <w:noWrap/>
            <w:vAlign w:val="center"/>
            <w:hideMark/>
          </w:tcPr>
          <w:p w14:paraId="4D48DB46" w14:textId="77777777" w:rsidR="007F5A39" w:rsidRPr="00EE45F0" w:rsidRDefault="007F5A39" w:rsidP="00B770A2">
            <w:pPr>
              <w:jc w:val="center"/>
              <w:rPr>
                <w:rFonts w:ascii="Arial" w:hAnsi="Arial" w:cs="Arial"/>
                <w:color w:val="000000"/>
              </w:rPr>
            </w:pPr>
          </w:p>
        </w:tc>
        <w:tc>
          <w:tcPr>
            <w:tcW w:w="501" w:type="dxa"/>
            <w:tcBorders>
              <w:top w:val="nil"/>
              <w:left w:val="nil"/>
              <w:bottom w:val="nil"/>
              <w:right w:val="single" w:sz="8" w:space="0" w:color="auto"/>
            </w:tcBorders>
            <w:shd w:val="clear" w:color="auto" w:fill="auto"/>
            <w:noWrap/>
            <w:vAlign w:val="center"/>
            <w:hideMark/>
          </w:tcPr>
          <w:p w14:paraId="7F10EFB5" w14:textId="77777777" w:rsidR="007F5A39" w:rsidRPr="00EE45F0" w:rsidRDefault="007F5A39" w:rsidP="00B770A2">
            <w:pPr>
              <w:jc w:val="center"/>
              <w:rPr>
                <w:rFonts w:ascii="Arial" w:hAnsi="Arial" w:cs="Arial"/>
                <w:color w:val="000000"/>
              </w:rPr>
            </w:pPr>
            <w:r w:rsidRPr="00EE45F0">
              <w:rPr>
                <w:rFonts w:ascii="Arial" w:hAnsi="Arial" w:cs="Arial"/>
                <w:color w:val="000000"/>
              </w:rPr>
              <w:t> </w:t>
            </w:r>
          </w:p>
        </w:tc>
      </w:tr>
      <w:tr w:rsidR="007F5A39" w:rsidRPr="00EE45F0" w14:paraId="035A648F" w14:textId="77777777" w:rsidTr="007F5A39">
        <w:trPr>
          <w:trHeight w:val="30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13D6847" w14:textId="77777777" w:rsidR="007F5A39" w:rsidRPr="00EE45F0" w:rsidRDefault="007F5A39" w:rsidP="00B770A2">
            <w:pPr>
              <w:jc w:val="center"/>
              <w:rPr>
                <w:rFonts w:ascii="Arial" w:hAnsi="Arial" w:cs="Arial"/>
                <w:color w:val="000000"/>
              </w:rPr>
            </w:pPr>
            <w:r w:rsidRPr="00EE45F0">
              <w:rPr>
                <w:rFonts w:ascii="Arial" w:hAnsi="Arial" w:cs="Arial"/>
                <w:color w:val="000000"/>
              </w:rPr>
              <w:t>4.4.</w:t>
            </w:r>
          </w:p>
        </w:tc>
        <w:tc>
          <w:tcPr>
            <w:tcW w:w="4114" w:type="dxa"/>
            <w:tcBorders>
              <w:top w:val="single" w:sz="4" w:space="0" w:color="auto"/>
              <w:left w:val="nil"/>
              <w:bottom w:val="single" w:sz="4" w:space="0" w:color="auto"/>
              <w:right w:val="single" w:sz="4" w:space="0" w:color="auto"/>
            </w:tcBorders>
            <w:shd w:val="clear" w:color="auto" w:fill="auto"/>
            <w:noWrap/>
            <w:vAlign w:val="center"/>
            <w:hideMark/>
          </w:tcPr>
          <w:p w14:paraId="2BD61C7F" w14:textId="77777777" w:rsidR="007F5A39" w:rsidRPr="00EE45F0" w:rsidRDefault="007F5A39" w:rsidP="00B770A2">
            <w:pPr>
              <w:rPr>
                <w:rFonts w:ascii="Arial" w:hAnsi="Arial" w:cs="Arial"/>
                <w:color w:val="000000"/>
              </w:rPr>
            </w:pPr>
            <w:r w:rsidRPr="00EE45F0">
              <w:rPr>
                <w:rFonts w:ascii="Arial" w:hAnsi="Arial" w:cs="Arial"/>
                <w:color w:val="000000"/>
              </w:rPr>
              <w:t>těsnění prostupů zalitím</w:t>
            </w:r>
          </w:p>
        </w:tc>
        <w:tc>
          <w:tcPr>
            <w:tcW w:w="393" w:type="dxa"/>
            <w:tcBorders>
              <w:top w:val="single" w:sz="4" w:space="0" w:color="auto"/>
              <w:left w:val="nil"/>
              <w:bottom w:val="single" w:sz="4" w:space="0" w:color="auto"/>
              <w:right w:val="single" w:sz="4" w:space="0" w:color="auto"/>
            </w:tcBorders>
            <w:shd w:val="clear" w:color="auto" w:fill="auto"/>
            <w:noWrap/>
            <w:vAlign w:val="center"/>
            <w:hideMark/>
          </w:tcPr>
          <w:p w14:paraId="50101086"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single" w:sz="4" w:space="0" w:color="auto"/>
              <w:left w:val="nil"/>
              <w:bottom w:val="single" w:sz="4" w:space="0" w:color="auto"/>
              <w:right w:val="single" w:sz="8" w:space="0" w:color="auto"/>
            </w:tcBorders>
            <w:shd w:val="clear" w:color="auto" w:fill="auto"/>
            <w:noWrap/>
            <w:vAlign w:val="center"/>
            <w:hideMark/>
          </w:tcPr>
          <w:p w14:paraId="1356C89A"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r w:rsidR="007F5A39" w:rsidRPr="00EE45F0" w14:paraId="0764868F" w14:textId="77777777" w:rsidTr="007F5A39">
        <w:trPr>
          <w:trHeight w:val="30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3DD086A9" w14:textId="77777777" w:rsidR="007F5A39" w:rsidRPr="00EE45F0" w:rsidRDefault="007F5A39" w:rsidP="00B770A2">
            <w:pPr>
              <w:jc w:val="center"/>
              <w:rPr>
                <w:rFonts w:ascii="Arial" w:hAnsi="Arial" w:cs="Arial"/>
                <w:color w:val="000000"/>
              </w:rPr>
            </w:pPr>
            <w:r w:rsidRPr="00EE45F0">
              <w:rPr>
                <w:rFonts w:ascii="Arial" w:hAnsi="Arial" w:cs="Arial"/>
                <w:color w:val="000000"/>
              </w:rPr>
              <w:t>4.5.</w:t>
            </w:r>
          </w:p>
        </w:tc>
        <w:tc>
          <w:tcPr>
            <w:tcW w:w="4114" w:type="dxa"/>
            <w:tcBorders>
              <w:top w:val="nil"/>
              <w:left w:val="nil"/>
              <w:bottom w:val="single" w:sz="4" w:space="0" w:color="auto"/>
              <w:right w:val="single" w:sz="4" w:space="0" w:color="auto"/>
            </w:tcBorders>
            <w:shd w:val="clear" w:color="auto" w:fill="auto"/>
            <w:noWrap/>
            <w:vAlign w:val="center"/>
            <w:hideMark/>
          </w:tcPr>
          <w:p w14:paraId="03CACA87" w14:textId="77777777" w:rsidR="007F5A39" w:rsidRPr="00EE45F0" w:rsidRDefault="007F5A39" w:rsidP="00B770A2">
            <w:pPr>
              <w:rPr>
                <w:rFonts w:ascii="Arial" w:hAnsi="Arial" w:cs="Arial"/>
                <w:color w:val="000000"/>
              </w:rPr>
            </w:pPr>
            <w:r w:rsidRPr="00EE45F0">
              <w:rPr>
                <w:rFonts w:ascii="Arial" w:hAnsi="Arial" w:cs="Arial"/>
                <w:color w:val="000000"/>
              </w:rPr>
              <w:t>ostatní práce a montážní materiál</w:t>
            </w:r>
          </w:p>
        </w:tc>
        <w:tc>
          <w:tcPr>
            <w:tcW w:w="393" w:type="dxa"/>
            <w:tcBorders>
              <w:top w:val="nil"/>
              <w:left w:val="nil"/>
              <w:bottom w:val="single" w:sz="4" w:space="0" w:color="auto"/>
              <w:right w:val="single" w:sz="4" w:space="0" w:color="auto"/>
            </w:tcBorders>
            <w:shd w:val="clear" w:color="auto" w:fill="auto"/>
            <w:noWrap/>
            <w:vAlign w:val="center"/>
            <w:hideMark/>
          </w:tcPr>
          <w:p w14:paraId="15C85B50"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4" w:space="0" w:color="auto"/>
              <w:right w:val="single" w:sz="8" w:space="0" w:color="auto"/>
            </w:tcBorders>
            <w:shd w:val="clear" w:color="auto" w:fill="auto"/>
            <w:noWrap/>
            <w:vAlign w:val="center"/>
            <w:hideMark/>
          </w:tcPr>
          <w:p w14:paraId="4263BD5E"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r w:rsidR="007F5A39" w:rsidRPr="00EE45F0" w14:paraId="3C89183E" w14:textId="77777777" w:rsidTr="007F5A39">
        <w:trPr>
          <w:trHeight w:val="498"/>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368AD366" w14:textId="77777777" w:rsidR="007F5A39" w:rsidRPr="00EE45F0" w:rsidRDefault="007F5A39" w:rsidP="00B770A2">
            <w:pPr>
              <w:jc w:val="center"/>
              <w:rPr>
                <w:rFonts w:ascii="Arial" w:hAnsi="Arial" w:cs="Arial"/>
                <w:color w:val="000000"/>
              </w:rPr>
            </w:pPr>
            <w:r w:rsidRPr="00EE45F0">
              <w:rPr>
                <w:rFonts w:ascii="Arial" w:hAnsi="Arial" w:cs="Arial"/>
                <w:color w:val="000000"/>
              </w:rPr>
              <w:t>4.6.</w:t>
            </w:r>
          </w:p>
        </w:tc>
        <w:tc>
          <w:tcPr>
            <w:tcW w:w="4114" w:type="dxa"/>
            <w:tcBorders>
              <w:top w:val="nil"/>
              <w:left w:val="nil"/>
              <w:bottom w:val="single" w:sz="4" w:space="0" w:color="auto"/>
              <w:right w:val="single" w:sz="4" w:space="0" w:color="auto"/>
            </w:tcBorders>
            <w:shd w:val="clear" w:color="auto" w:fill="auto"/>
            <w:noWrap/>
            <w:vAlign w:val="center"/>
            <w:hideMark/>
          </w:tcPr>
          <w:p w14:paraId="06DCB36B" w14:textId="77777777" w:rsidR="007F5A39" w:rsidRPr="00EE45F0" w:rsidRDefault="007F5A39" w:rsidP="00B770A2">
            <w:pPr>
              <w:rPr>
                <w:rFonts w:ascii="Arial" w:hAnsi="Arial" w:cs="Arial"/>
                <w:color w:val="000000"/>
              </w:rPr>
            </w:pPr>
            <w:r w:rsidRPr="00EE45F0">
              <w:rPr>
                <w:rFonts w:ascii="Arial" w:hAnsi="Arial" w:cs="Arial"/>
                <w:color w:val="000000"/>
              </w:rPr>
              <w:t>montáž technologie</w:t>
            </w:r>
          </w:p>
        </w:tc>
        <w:tc>
          <w:tcPr>
            <w:tcW w:w="393" w:type="dxa"/>
            <w:tcBorders>
              <w:top w:val="nil"/>
              <w:left w:val="nil"/>
              <w:bottom w:val="single" w:sz="4" w:space="0" w:color="auto"/>
              <w:right w:val="single" w:sz="4" w:space="0" w:color="auto"/>
            </w:tcBorders>
            <w:shd w:val="clear" w:color="auto" w:fill="auto"/>
            <w:noWrap/>
            <w:vAlign w:val="center"/>
            <w:hideMark/>
          </w:tcPr>
          <w:p w14:paraId="5BDBCEA9"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4" w:space="0" w:color="auto"/>
              <w:right w:val="single" w:sz="8" w:space="0" w:color="auto"/>
            </w:tcBorders>
            <w:shd w:val="clear" w:color="auto" w:fill="auto"/>
            <w:noWrap/>
            <w:vAlign w:val="center"/>
            <w:hideMark/>
          </w:tcPr>
          <w:p w14:paraId="1A940B7A"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r w:rsidR="007F5A39" w:rsidRPr="00EE45F0" w14:paraId="448B7DE0" w14:textId="77777777" w:rsidTr="007F5A39">
        <w:trPr>
          <w:trHeight w:val="498"/>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7273E2F4" w14:textId="77777777" w:rsidR="007F5A39" w:rsidRPr="00EE45F0" w:rsidRDefault="007F5A39" w:rsidP="00B770A2">
            <w:pPr>
              <w:jc w:val="center"/>
              <w:rPr>
                <w:rFonts w:ascii="Arial" w:hAnsi="Arial" w:cs="Arial"/>
                <w:color w:val="000000"/>
              </w:rPr>
            </w:pPr>
            <w:r w:rsidRPr="00EE45F0">
              <w:rPr>
                <w:rFonts w:ascii="Arial" w:hAnsi="Arial" w:cs="Arial"/>
                <w:color w:val="000000"/>
              </w:rPr>
              <w:t>4.7.</w:t>
            </w:r>
          </w:p>
        </w:tc>
        <w:tc>
          <w:tcPr>
            <w:tcW w:w="4114" w:type="dxa"/>
            <w:tcBorders>
              <w:top w:val="nil"/>
              <w:left w:val="nil"/>
              <w:bottom w:val="single" w:sz="4" w:space="0" w:color="auto"/>
              <w:right w:val="single" w:sz="4" w:space="0" w:color="auto"/>
            </w:tcBorders>
            <w:shd w:val="clear" w:color="auto" w:fill="auto"/>
            <w:vAlign w:val="center"/>
            <w:hideMark/>
          </w:tcPr>
          <w:p w14:paraId="62D6A213" w14:textId="77777777" w:rsidR="007F5A39" w:rsidRPr="00EE45F0" w:rsidRDefault="007F5A39" w:rsidP="00B770A2">
            <w:pPr>
              <w:rPr>
                <w:rFonts w:ascii="Arial" w:hAnsi="Arial" w:cs="Arial"/>
                <w:color w:val="000000"/>
              </w:rPr>
            </w:pPr>
            <w:r w:rsidRPr="00EE45F0">
              <w:rPr>
                <w:rFonts w:ascii="Arial" w:hAnsi="Arial" w:cs="Arial"/>
                <w:color w:val="000000"/>
              </w:rPr>
              <w:t>montáž elektro, oživení, software, výchozí revize</w:t>
            </w:r>
          </w:p>
        </w:tc>
        <w:tc>
          <w:tcPr>
            <w:tcW w:w="393" w:type="dxa"/>
            <w:tcBorders>
              <w:top w:val="nil"/>
              <w:left w:val="nil"/>
              <w:bottom w:val="single" w:sz="4" w:space="0" w:color="auto"/>
              <w:right w:val="single" w:sz="4" w:space="0" w:color="auto"/>
            </w:tcBorders>
            <w:shd w:val="clear" w:color="auto" w:fill="auto"/>
            <w:noWrap/>
            <w:vAlign w:val="center"/>
            <w:hideMark/>
          </w:tcPr>
          <w:p w14:paraId="5F14A16C"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4" w:space="0" w:color="auto"/>
              <w:right w:val="single" w:sz="8" w:space="0" w:color="auto"/>
            </w:tcBorders>
            <w:shd w:val="clear" w:color="auto" w:fill="auto"/>
            <w:noWrap/>
            <w:vAlign w:val="center"/>
            <w:hideMark/>
          </w:tcPr>
          <w:p w14:paraId="35818301"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r w:rsidR="007F5A39" w:rsidRPr="00EE45F0" w14:paraId="37FA8996" w14:textId="77777777" w:rsidTr="007F5A39">
        <w:trPr>
          <w:trHeight w:val="540"/>
        </w:trPr>
        <w:tc>
          <w:tcPr>
            <w:tcW w:w="585" w:type="dxa"/>
            <w:tcBorders>
              <w:top w:val="nil"/>
              <w:left w:val="single" w:sz="8" w:space="0" w:color="auto"/>
              <w:bottom w:val="single" w:sz="8" w:space="0" w:color="auto"/>
              <w:right w:val="single" w:sz="4" w:space="0" w:color="auto"/>
            </w:tcBorders>
            <w:shd w:val="clear" w:color="auto" w:fill="auto"/>
            <w:noWrap/>
            <w:vAlign w:val="center"/>
            <w:hideMark/>
          </w:tcPr>
          <w:p w14:paraId="3668E347" w14:textId="77777777" w:rsidR="007F5A39" w:rsidRPr="00EE45F0" w:rsidRDefault="007F5A39" w:rsidP="00B770A2">
            <w:pPr>
              <w:jc w:val="center"/>
              <w:rPr>
                <w:rFonts w:ascii="Arial" w:hAnsi="Arial" w:cs="Arial"/>
                <w:color w:val="000000"/>
              </w:rPr>
            </w:pPr>
            <w:r w:rsidRPr="00EE45F0">
              <w:rPr>
                <w:rFonts w:ascii="Arial" w:hAnsi="Arial" w:cs="Arial"/>
                <w:color w:val="000000"/>
              </w:rPr>
              <w:t>4.8.</w:t>
            </w:r>
          </w:p>
        </w:tc>
        <w:tc>
          <w:tcPr>
            <w:tcW w:w="4114" w:type="dxa"/>
            <w:tcBorders>
              <w:top w:val="nil"/>
              <w:left w:val="nil"/>
              <w:bottom w:val="single" w:sz="8" w:space="0" w:color="auto"/>
              <w:right w:val="single" w:sz="4" w:space="0" w:color="auto"/>
            </w:tcBorders>
            <w:shd w:val="clear" w:color="auto" w:fill="auto"/>
            <w:vAlign w:val="center"/>
            <w:hideMark/>
          </w:tcPr>
          <w:p w14:paraId="70E3D9A8" w14:textId="77777777" w:rsidR="007F5A39" w:rsidRPr="00EE45F0" w:rsidRDefault="007F5A39" w:rsidP="00B770A2">
            <w:pPr>
              <w:rPr>
                <w:rFonts w:ascii="Arial" w:hAnsi="Arial" w:cs="Arial"/>
                <w:color w:val="000000"/>
              </w:rPr>
            </w:pPr>
            <w:r w:rsidRPr="00EE45F0">
              <w:rPr>
                <w:rFonts w:ascii="Arial" w:hAnsi="Arial" w:cs="Arial"/>
                <w:color w:val="000000"/>
              </w:rPr>
              <w:t>uvedení do provozu, odzkoušení, zkušební provoz</w:t>
            </w:r>
          </w:p>
        </w:tc>
        <w:tc>
          <w:tcPr>
            <w:tcW w:w="393" w:type="dxa"/>
            <w:tcBorders>
              <w:top w:val="nil"/>
              <w:left w:val="nil"/>
              <w:bottom w:val="single" w:sz="8" w:space="0" w:color="auto"/>
              <w:right w:val="single" w:sz="4" w:space="0" w:color="auto"/>
            </w:tcBorders>
            <w:shd w:val="clear" w:color="auto" w:fill="auto"/>
            <w:noWrap/>
            <w:vAlign w:val="center"/>
            <w:hideMark/>
          </w:tcPr>
          <w:p w14:paraId="7021EB14" w14:textId="77777777" w:rsidR="007F5A39" w:rsidRPr="00EE45F0" w:rsidRDefault="007F5A39" w:rsidP="00B770A2">
            <w:pPr>
              <w:jc w:val="center"/>
              <w:rPr>
                <w:rFonts w:ascii="Arial" w:hAnsi="Arial" w:cs="Arial"/>
                <w:color w:val="000000"/>
              </w:rPr>
            </w:pPr>
            <w:r w:rsidRPr="00EE45F0">
              <w:rPr>
                <w:rFonts w:ascii="Arial" w:hAnsi="Arial" w:cs="Arial"/>
                <w:color w:val="000000"/>
              </w:rPr>
              <w:t>1</w:t>
            </w:r>
          </w:p>
        </w:tc>
        <w:tc>
          <w:tcPr>
            <w:tcW w:w="501" w:type="dxa"/>
            <w:tcBorders>
              <w:top w:val="nil"/>
              <w:left w:val="nil"/>
              <w:bottom w:val="single" w:sz="8" w:space="0" w:color="auto"/>
              <w:right w:val="single" w:sz="8" w:space="0" w:color="auto"/>
            </w:tcBorders>
            <w:shd w:val="clear" w:color="auto" w:fill="auto"/>
            <w:noWrap/>
            <w:vAlign w:val="center"/>
            <w:hideMark/>
          </w:tcPr>
          <w:p w14:paraId="60445194" w14:textId="77777777" w:rsidR="007F5A39" w:rsidRPr="00EE45F0" w:rsidRDefault="007F5A39" w:rsidP="00B770A2">
            <w:pPr>
              <w:jc w:val="center"/>
              <w:rPr>
                <w:rFonts w:ascii="Arial" w:hAnsi="Arial" w:cs="Arial"/>
                <w:color w:val="000000"/>
              </w:rPr>
            </w:pPr>
            <w:proofErr w:type="spellStart"/>
            <w:r w:rsidRPr="00EE45F0">
              <w:rPr>
                <w:rFonts w:ascii="Arial" w:hAnsi="Arial" w:cs="Arial"/>
                <w:color w:val="000000"/>
              </w:rPr>
              <w:t>kpl</w:t>
            </w:r>
            <w:proofErr w:type="spellEnd"/>
          </w:p>
        </w:tc>
      </w:tr>
    </w:tbl>
    <w:p w14:paraId="217D0BC5" w14:textId="77777777" w:rsidR="007F5A39" w:rsidRPr="00A52882" w:rsidRDefault="007F5A39" w:rsidP="007F5A39">
      <w:pPr>
        <w:pStyle w:val="Styl12"/>
        <w:tabs>
          <w:tab w:val="left" w:pos="1134"/>
          <w:tab w:val="left" w:pos="5387"/>
        </w:tabs>
        <w:rPr>
          <w:rFonts w:ascii="Arial" w:hAnsi="Arial" w:cs="Arial"/>
          <w:b/>
          <w:bCs/>
          <w:color w:val="000000"/>
          <w:sz w:val="20"/>
          <w:szCs w:val="20"/>
          <w:u w:val="single"/>
        </w:rPr>
      </w:pPr>
    </w:p>
    <w:p w14:paraId="55395AF5" w14:textId="77777777" w:rsidR="00012E9A" w:rsidRDefault="00012E9A" w:rsidP="00012E9A">
      <w:pPr>
        <w:jc w:val="both"/>
        <w:rPr>
          <w:b/>
          <w:sz w:val="22"/>
          <w:u w:val="single"/>
        </w:rPr>
      </w:pPr>
    </w:p>
    <w:p w14:paraId="14635368" w14:textId="77777777" w:rsidR="007F5A39" w:rsidRDefault="007F5A39">
      <w:pPr>
        <w:rPr>
          <w:b/>
          <w:sz w:val="22"/>
          <w:u w:val="single"/>
        </w:rPr>
      </w:pPr>
      <w:r>
        <w:rPr>
          <w:b/>
          <w:sz w:val="22"/>
          <w:u w:val="single"/>
        </w:rPr>
        <w:br w:type="page"/>
      </w:r>
    </w:p>
    <w:p w14:paraId="41836D8F" w14:textId="77777777" w:rsidR="008B1ABF" w:rsidRDefault="008B1ABF" w:rsidP="00012E9A">
      <w:pPr>
        <w:jc w:val="center"/>
        <w:rPr>
          <w:b/>
          <w:sz w:val="22"/>
          <w:u w:val="single"/>
        </w:rPr>
      </w:pPr>
    </w:p>
    <w:p w14:paraId="6A0EEA4D" w14:textId="77777777" w:rsidR="00012E9A" w:rsidRDefault="00012E9A" w:rsidP="00012E9A">
      <w:pPr>
        <w:jc w:val="center"/>
        <w:rPr>
          <w:b/>
          <w:sz w:val="22"/>
          <w:u w:val="single"/>
        </w:rPr>
      </w:pPr>
      <w:r>
        <w:rPr>
          <w:b/>
          <w:sz w:val="22"/>
          <w:u w:val="single"/>
        </w:rPr>
        <w:t xml:space="preserve">IV.   </w:t>
      </w:r>
      <w:proofErr w:type="gramStart"/>
      <w:r>
        <w:rPr>
          <w:b/>
          <w:sz w:val="22"/>
          <w:u w:val="single"/>
        </w:rPr>
        <w:t>CENA  A</w:t>
      </w:r>
      <w:proofErr w:type="gramEnd"/>
      <w:r>
        <w:rPr>
          <w:b/>
          <w:sz w:val="22"/>
          <w:u w:val="single"/>
        </w:rPr>
        <w:t xml:space="preserve">  PLATEBNÍ  PODMÍNKY</w:t>
      </w:r>
    </w:p>
    <w:p w14:paraId="593F86A1" w14:textId="77777777" w:rsidR="00012E9A" w:rsidRDefault="00012E9A" w:rsidP="00012E9A">
      <w:pPr>
        <w:jc w:val="both"/>
        <w:rPr>
          <w:bCs/>
          <w:sz w:val="22"/>
        </w:rPr>
      </w:pPr>
    </w:p>
    <w:p w14:paraId="751CB596" w14:textId="77777777" w:rsidR="00012E9A" w:rsidRDefault="00012E9A" w:rsidP="00012E9A">
      <w:pPr>
        <w:pStyle w:val="Styl2"/>
        <w:rPr>
          <w:bCs/>
        </w:rPr>
      </w:pPr>
      <w:r>
        <w:rPr>
          <w:bCs/>
        </w:rPr>
        <w:t xml:space="preserve">V souladu s </w:t>
      </w:r>
      <w:r>
        <w:t xml:space="preserve">§ 2610 - </w:t>
      </w:r>
      <w:proofErr w:type="gramStart"/>
      <w:r>
        <w:t xml:space="preserve">2614 </w:t>
      </w:r>
      <w:r>
        <w:rPr>
          <w:bCs/>
        </w:rPr>
        <w:t xml:space="preserve"> zák.</w:t>
      </w:r>
      <w:proofErr w:type="gramEnd"/>
      <w:r>
        <w:rPr>
          <w:bCs/>
        </w:rPr>
        <w:t xml:space="preserve"> č. 89/2012 Sb. o cenách, se smluvní strany dohodly na smluvní ceně za zhotovené dílo dle této smlouvy ve výši:</w:t>
      </w:r>
    </w:p>
    <w:p w14:paraId="696F394B" w14:textId="77777777" w:rsidR="00012E9A" w:rsidRDefault="00012E9A" w:rsidP="00012E9A">
      <w:pPr>
        <w:jc w:val="both"/>
        <w:rPr>
          <w:bCs/>
          <w:sz w:val="22"/>
        </w:rPr>
      </w:pPr>
    </w:p>
    <w:p w14:paraId="6AF5F18C" w14:textId="77777777" w:rsidR="00012E9A" w:rsidRDefault="00012E9A" w:rsidP="00012E9A">
      <w:pPr>
        <w:pStyle w:val="Nadpis2"/>
        <w:shd w:val="clear" w:color="auto" w:fill="FFFF99"/>
        <w:tabs>
          <w:tab w:val="clear" w:pos="8789"/>
          <w:tab w:val="right" w:pos="9923"/>
        </w:tabs>
        <w:rPr>
          <w:b/>
          <w:bCs w:val="0"/>
          <w:sz w:val="28"/>
        </w:rPr>
      </w:pPr>
      <w:proofErr w:type="gramStart"/>
      <w:r>
        <w:rPr>
          <w:b/>
          <w:bCs w:val="0"/>
          <w:sz w:val="28"/>
        </w:rPr>
        <w:t>Celková  cena</w:t>
      </w:r>
      <w:proofErr w:type="gramEnd"/>
      <w:r>
        <w:rPr>
          <w:b/>
          <w:bCs w:val="0"/>
          <w:sz w:val="28"/>
        </w:rPr>
        <w:t xml:space="preserve">  za  zhotovení  díla:</w:t>
      </w:r>
      <w:r>
        <w:rPr>
          <w:b/>
          <w:bCs w:val="0"/>
          <w:sz w:val="28"/>
        </w:rPr>
        <w:tab/>
      </w:r>
      <w:r w:rsidR="00E9734D">
        <w:rPr>
          <w:b/>
          <w:bCs w:val="0"/>
          <w:sz w:val="28"/>
        </w:rPr>
        <w:t xml:space="preserve">961.719,- </w:t>
      </w:r>
      <w:r>
        <w:rPr>
          <w:b/>
          <w:bCs w:val="0"/>
          <w:sz w:val="28"/>
        </w:rPr>
        <w:t>Kč bez DPH</w:t>
      </w:r>
    </w:p>
    <w:p w14:paraId="784078FF" w14:textId="77777777" w:rsidR="00012E9A" w:rsidRDefault="00012E9A" w:rsidP="00012E9A">
      <w:pPr>
        <w:rPr>
          <w:b/>
          <w:sz w:val="22"/>
        </w:rPr>
      </w:pPr>
    </w:p>
    <w:p w14:paraId="5C6ED9A1" w14:textId="77777777" w:rsidR="00012E9A" w:rsidRDefault="00012E9A" w:rsidP="00012E9A">
      <w:pPr>
        <w:pStyle w:val="Styl2"/>
        <w:tabs>
          <w:tab w:val="left" w:pos="2127"/>
          <w:tab w:val="left" w:pos="4395"/>
          <w:tab w:val="left" w:pos="6096"/>
        </w:tabs>
        <w:rPr>
          <w:b/>
          <w:bCs/>
          <w:color w:val="0000FF"/>
        </w:rPr>
      </w:pPr>
      <w:r>
        <w:rPr>
          <w:b/>
          <w:bCs/>
          <w:color w:val="0000FF"/>
        </w:rPr>
        <w:t xml:space="preserve">V souladu s platným zákonem o DPH a s ohledem na tzv. režim přenesení daňové povinnosti platný pro stavební a montážní práce je Objednatel (zákazník) povinen odvést daň z přidané hodnoty v patřičné výši finančnímu úřadu. </w:t>
      </w:r>
    </w:p>
    <w:p w14:paraId="239FCD3B" w14:textId="77777777" w:rsidR="00012E9A" w:rsidRDefault="00012E9A" w:rsidP="00012E9A">
      <w:pPr>
        <w:rPr>
          <w:b/>
          <w:sz w:val="22"/>
        </w:rPr>
      </w:pPr>
    </w:p>
    <w:p w14:paraId="44911ECF" w14:textId="77777777" w:rsidR="00012E9A" w:rsidRPr="00B908F0" w:rsidRDefault="00012E9A" w:rsidP="00012E9A">
      <w:pPr>
        <w:tabs>
          <w:tab w:val="left" w:pos="2410"/>
          <w:tab w:val="left" w:pos="2694"/>
        </w:tabs>
        <w:ind w:right="-144"/>
        <w:jc w:val="both"/>
        <w:rPr>
          <w:sz w:val="22"/>
        </w:rPr>
      </w:pPr>
      <w:r>
        <w:rPr>
          <w:b/>
          <w:i/>
          <w:iCs/>
          <w:sz w:val="26"/>
          <w:u w:val="single"/>
        </w:rPr>
        <w:t>Platební podmínky:</w:t>
      </w:r>
      <w:r>
        <w:rPr>
          <w:bCs/>
          <w:sz w:val="26"/>
        </w:rPr>
        <w:tab/>
      </w:r>
      <w:r>
        <w:rPr>
          <w:sz w:val="22"/>
        </w:rPr>
        <w:t>1.</w:t>
      </w:r>
      <w:r w:rsidRPr="00B908F0">
        <w:rPr>
          <w:sz w:val="22"/>
        </w:rPr>
        <w:tab/>
        <w:t xml:space="preserve">Zálohová faktura ve výši </w:t>
      </w:r>
      <w:r w:rsidR="00B908F0" w:rsidRPr="00B908F0">
        <w:rPr>
          <w:sz w:val="22"/>
        </w:rPr>
        <w:t>100 000,-</w:t>
      </w:r>
      <w:r w:rsidRPr="00B908F0">
        <w:rPr>
          <w:sz w:val="22"/>
        </w:rPr>
        <w:t xml:space="preserve"> Kč, splatnost 14 dnů od data vystavení.</w:t>
      </w:r>
    </w:p>
    <w:p w14:paraId="0E57C4E4" w14:textId="77777777" w:rsidR="00012E9A" w:rsidRPr="00B908F0" w:rsidRDefault="00012E9A" w:rsidP="00012E9A">
      <w:pPr>
        <w:tabs>
          <w:tab w:val="left" w:pos="2410"/>
          <w:tab w:val="left" w:pos="2694"/>
        </w:tabs>
        <w:ind w:right="-144"/>
        <w:jc w:val="both"/>
        <w:rPr>
          <w:sz w:val="22"/>
        </w:rPr>
      </w:pPr>
      <w:r w:rsidRPr="00B908F0">
        <w:rPr>
          <w:sz w:val="22"/>
        </w:rPr>
        <w:tab/>
      </w:r>
      <w:r w:rsidRPr="00B908F0">
        <w:rPr>
          <w:sz w:val="22"/>
        </w:rPr>
        <w:tab/>
        <w:t>Zálohová faktura bude vystavena po podpisu smlouvy o dílo.</w:t>
      </w:r>
    </w:p>
    <w:p w14:paraId="58292290" w14:textId="77777777" w:rsidR="00012E9A" w:rsidRDefault="00012E9A" w:rsidP="00012E9A">
      <w:pPr>
        <w:tabs>
          <w:tab w:val="left" w:pos="2410"/>
          <w:tab w:val="left" w:pos="2694"/>
        </w:tabs>
        <w:jc w:val="both"/>
        <w:rPr>
          <w:sz w:val="22"/>
        </w:rPr>
      </w:pPr>
    </w:p>
    <w:p w14:paraId="3D1FCFF2" w14:textId="77777777" w:rsidR="00012E9A" w:rsidRDefault="00012E9A" w:rsidP="00012E9A">
      <w:pPr>
        <w:pStyle w:val="Styl2"/>
        <w:tabs>
          <w:tab w:val="left" w:pos="2410"/>
          <w:tab w:val="left" w:pos="2694"/>
        </w:tabs>
      </w:pPr>
      <w:r>
        <w:tab/>
        <w:t>2.</w:t>
      </w:r>
      <w:r>
        <w:tab/>
        <w:t xml:space="preserve">Celková cena za zhotovení díla bude fakturována dílčími fakturami, </w:t>
      </w:r>
    </w:p>
    <w:p w14:paraId="08794465" w14:textId="77777777" w:rsidR="00012E9A" w:rsidRDefault="00012E9A" w:rsidP="00012E9A">
      <w:pPr>
        <w:pStyle w:val="Styl2"/>
        <w:tabs>
          <w:tab w:val="left" w:pos="2410"/>
          <w:tab w:val="left" w:pos="2694"/>
        </w:tabs>
      </w:pPr>
      <w:r>
        <w:tab/>
      </w:r>
      <w:r>
        <w:tab/>
        <w:t>vyhotovenými na základě předávacích protokolů jednotlivých dodávek a prací.</w:t>
      </w:r>
    </w:p>
    <w:p w14:paraId="2F418320" w14:textId="77777777" w:rsidR="00012E9A" w:rsidRPr="00B908F0" w:rsidRDefault="00012E9A" w:rsidP="00012E9A">
      <w:pPr>
        <w:pStyle w:val="Styl2"/>
        <w:tabs>
          <w:tab w:val="left" w:pos="2410"/>
          <w:tab w:val="left" w:pos="2694"/>
        </w:tabs>
      </w:pPr>
      <w:r>
        <w:tab/>
      </w:r>
      <w:r>
        <w:tab/>
      </w:r>
      <w:r w:rsidRPr="00B908F0">
        <w:t>Záloha bude proúčtována v první dílčí faktuře.</w:t>
      </w:r>
    </w:p>
    <w:p w14:paraId="7F503172" w14:textId="77777777" w:rsidR="00012E9A" w:rsidRPr="00B908F0" w:rsidRDefault="00012E9A" w:rsidP="00012E9A">
      <w:pPr>
        <w:pStyle w:val="Styl2"/>
        <w:tabs>
          <w:tab w:val="left" w:pos="2410"/>
          <w:tab w:val="left" w:pos="2694"/>
        </w:tabs>
      </w:pPr>
      <w:r w:rsidRPr="00B908F0">
        <w:tab/>
      </w:r>
      <w:r w:rsidRPr="00B908F0">
        <w:tab/>
        <w:t xml:space="preserve">Splatnost faktur </w:t>
      </w:r>
      <w:r w:rsidR="00EF76ED" w:rsidRPr="00B908F0">
        <w:t>30</w:t>
      </w:r>
      <w:r w:rsidRPr="00B908F0">
        <w:t xml:space="preserve"> dnů od data vystavení</w:t>
      </w:r>
      <w:r w:rsidRPr="00B908F0">
        <w:rPr>
          <w:bCs/>
        </w:rPr>
        <w:t>.</w:t>
      </w:r>
    </w:p>
    <w:p w14:paraId="4285E5EA" w14:textId="77777777" w:rsidR="00012E9A" w:rsidRDefault="00012E9A" w:rsidP="00012E9A">
      <w:pPr>
        <w:pStyle w:val="Styl2"/>
        <w:rPr>
          <w:bCs/>
        </w:rPr>
      </w:pPr>
    </w:p>
    <w:p w14:paraId="25D21375" w14:textId="77777777" w:rsidR="0072515C" w:rsidRDefault="00012E9A" w:rsidP="00012E9A">
      <w:pPr>
        <w:pStyle w:val="Styl2"/>
      </w:pPr>
      <w:r>
        <w:rPr>
          <w:bCs/>
        </w:rPr>
        <w:t xml:space="preserve">Všechny platby budou poukazovány na účet č. </w:t>
      </w:r>
      <w:r>
        <w:rPr>
          <w:bCs/>
        </w:rPr>
        <w:tab/>
      </w:r>
      <w:r>
        <w:t>27-6453340267</w:t>
      </w:r>
      <w:r w:rsidR="00B908F0">
        <w:t xml:space="preserve"> </w:t>
      </w:r>
      <w:r>
        <w:t>/</w:t>
      </w:r>
      <w:r w:rsidR="00B908F0">
        <w:t xml:space="preserve"> </w:t>
      </w:r>
      <w:r>
        <w:t xml:space="preserve">0100, který je zveřejněn správcem daně.   </w:t>
      </w:r>
    </w:p>
    <w:p w14:paraId="074133FE" w14:textId="77777777" w:rsidR="0072515C" w:rsidRDefault="0072515C" w:rsidP="00012E9A">
      <w:pPr>
        <w:pStyle w:val="Styl2"/>
        <w:rPr>
          <w:bCs/>
        </w:rPr>
      </w:pPr>
    </w:p>
    <w:p w14:paraId="6B744B7F" w14:textId="77777777" w:rsidR="00012E9A" w:rsidRDefault="0072515C" w:rsidP="00012E9A">
      <w:pPr>
        <w:pStyle w:val="Styl2"/>
        <w:rPr>
          <w:bCs/>
        </w:rPr>
      </w:pPr>
      <w:r w:rsidRPr="00DE7434">
        <w:rPr>
          <w:bCs/>
        </w:rPr>
        <w:t xml:space="preserve">Faktury </w:t>
      </w:r>
      <w:r w:rsidRPr="008C1D81">
        <w:rPr>
          <w:bCs/>
        </w:rPr>
        <w:t xml:space="preserve">budou zasílány pouze elektronickou formou na e-mailovou adresu </w:t>
      </w:r>
      <w:r w:rsidR="00DE7434" w:rsidRPr="00DE7434">
        <w:rPr>
          <w:bCs/>
        </w:rPr>
        <w:t>obecni.urad@kuncicepo.cz</w:t>
      </w:r>
      <w:r w:rsidR="00DE7434">
        <w:rPr>
          <w:bCs/>
        </w:rPr>
        <w:t>.</w:t>
      </w:r>
      <w:r w:rsidR="00012E9A">
        <w:rPr>
          <w:bCs/>
        </w:rPr>
        <w:tab/>
      </w:r>
      <w:r w:rsidR="00012E9A">
        <w:rPr>
          <w:bCs/>
        </w:rPr>
        <w:tab/>
      </w:r>
      <w:r w:rsidR="00012E9A">
        <w:rPr>
          <w:bCs/>
        </w:rPr>
        <w:tab/>
      </w:r>
    </w:p>
    <w:p w14:paraId="67813820" w14:textId="77777777" w:rsidR="00012E9A" w:rsidRDefault="00012E9A" w:rsidP="00012E9A">
      <w:pPr>
        <w:pStyle w:val="Styl2"/>
        <w:rPr>
          <w:bCs/>
        </w:rPr>
      </w:pPr>
    </w:p>
    <w:p w14:paraId="63532087" w14:textId="77777777" w:rsidR="00E9734D" w:rsidRDefault="00E9734D" w:rsidP="00012E9A">
      <w:pPr>
        <w:pStyle w:val="Styl2"/>
        <w:rPr>
          <w:bCs/>
        </w:rPr>
      </w:pPr>
    </w:p>
    <w:p w14:paraId="0713D362" w14:textId="77777777" w:rsidR="00012E9A" w:rsidRDefault="00012E9A" w:rsidP="00012E9A">
      <w:pPr>
        <w:pStyle w:val="Styl2"/>
        <w:jc w:val="center"/>
        <w:rPr>
          <w:bCs/>
        </w:rPr>
      </w:pPr>
      <w:r>
        <w:rPr>
          <w:b/>
          <w:u w:val="single"/>
        </w:rPr>
        <w:t xml:space="preserve">V.   </w:t>
      </w:r>
      <w:proofErr w:type="gramStart"/>
      <w:r>
        <w:rPr>
          <w:b/>
          <w:u w:val="single"/>
        </w:rPr>
        <w:t>TERMÍN  PLNĚNÍ</w:t>
      </w:r>
      <w:proofErr w:type="gramEnd"/>
      <w:r>
        <w:rPr>
          <w:b/>
          <w:u w:val="single"/>
        </w:rPr>
        <w:t xml:space="preserve"> </w:t>
      </w:r>
    </w:p>
    <w:p w14:paraId="1EA0FF24" w14:textId="77777777" w:rsidR="00012E9A" w:rsidRDefault="00012E9A" w:rsidP="00012E9A">
      <w:pPr>
        <w:pStyle w:val="Styl2"/>
        <w:rPr>
          <w:bCs/>
        </w:rPr>
      </w:pPr>
    </w:p>
    <w:p w14:paraId="2168C5D2" w14:textId="77777777" w:rsidR="00BE7CFF" w:rsidRDefault="008E18A9" w:rsidP="00BE7CFF">
      <w:pPr>
        <w:pStyle w:val="Styl2"/>
      </w:pPr>
      <w:r>
        <w:t xml:space="preserve">Předání </w:t>
      </w:r>
      <w:r w:rsidRPr="00B908F0">
        <w:t xml:space="preserve">staveniště do </w:t>
      </w:r>
      <w:r w:rsidR="00B908F0" w:rsidRPr="00B908F0">
        <w:t>29.3.2024.</w:t>
      </w:r>
    </w:p>
    <w:p w14:paraId="4B79D68A" w14:textId="77777777" w:rsidR="00734E0B" w:rsidRPr="00B908F0" w:rsidRDefault="00BE7CFF" w:rsidP="00734E0B">
      <w:pPr>
        <w:pStyle w:val="Styl2"/>
      </w:pPr>
      <w:r>
        <w:t>Dokončení prací do</w:t>
      </w:r>
      <w:r>
        <w:rPr>
          <w:b/>
        </w:rPr>
        <w:t xml:space="preserve"> </w:t>
      </w:r>
      <w:proofErr w:type="gramStart"/>
      <w:r w:rsidR="00DE7434">
        <w:rPr>
          <w:b/>
        </w:rPr>
        <w:t>10</w:t>
      </w:r>
      <w:r>
        <w:rPr>
          <w:b/>
        </w:rPr>
        <w:t>-ti</w:t>
      </w:r>
      <w:proofErr w:type="gramEnd"/>
      <w:r w:rsidR="008E18A9">
        <w:t xml:space="preserve"> týdnů od předání staveniště, </w:t>
      </w:r>
      <w:r w:rsidR="008E18A9" w:rsidRPr="00464382">
        <w:t xml:space="preserve">s podmínkou potvrzení </w:t>
      </w:r>
      <w:proofErr w:type="spellStart"/>
      <w:r w:rsidR="008E18A9" w:rsidRPr="00464382">
        <w:t>SoD</w:t>
      </w:r>
      <w:proofErr w:type="spellEnd"/>
      <w:r w:rsidR="008E18A9" w:rsidRPr="00464382">
        <w:t xml:space="preserve"> </w:t>
      </w:r>
      <w:r w:rsidR="008E18A9" w:rsidRPr="00B908F0">
        <w:t>do</w:t>
      </w:r>
      <w:r w:rsidR="00DE7434" w:rsidRPr="00B908F0">
        <w:t xml:space="preserve"> 1.3.</w:t>
      </w:r>
      <w:r w:rsidR="008E18A9" w:rsidRPr="00B908F0">
        <w:t>20</w:t>
      </w:r>
      <w:r w:rsidR="002C2CED" w:rsidRPr="00B908F0">
        <w:t>2</w:t>
      </w:r>
      <w:r w:rsidR="00E97660" w:rsidRPr="00B908F0">
        <w:t>4</w:t>
      </w:r>
      <w:r w:rsidR="00734E0B" w:rsidRPr="00B908F0">
        <w:t xml:space="preserve"> a uhrazení zálohové faktury v termínu splatnosti.</w:t>
      </w:r>
    </w:p>
    <w:p w14:paraId="1C285064" w14:textId="77777777" w:rsidR="00BE7CFF" w:rsidRDefault="00BE7CFF" w:rsidP="00BE7CFF">
      <w:pPr>
        <w:pStyle w:val="Styl2"/>
      </w:pPr>
    </w:p>
    <w:p w14:paraId="51A0C127" w14:textId="77777777" w:rsidR="00E9734D" w:rsidRDefault="00E9734D" w:rsidP="00BE7CFF">
      <w:pPr>
        <w:pStyle w:val="Styl2"/>
      </w:pPr>
    </w:p>
    <w:p w14:paraId="1F1ED12F" w14:textId="77777777" w:rsidR="00012E9A" w:rsidRDefault="00012E9A" w:rsidP="00012E9A">
      <w:pPr>
        <w:pStyle w:val="Styl2"/>
        <w:jc w:val="center"/>
        <w:rPr>
          <w:bCs/>
        </w:rPr>
      </w:pPr>
      <w:r>
        <w:rPr>
          <w:b/>
          <w:u w:val="single"/>
        </w:rPr>
        <w:t xml:space="preserve">VI.   </w:t>
      </w:r>
      <w:proofErr w:type="gramStart"/>
      <w:r>
        <w:rPr>
          <w:b/>
          <w:u w:val="single"/>
        </w:rPr>
        <w:t>POVINNOSTI  SMLUVNÍCH</w:t>
      </w:r>
      <w:proofErr w:type="gramEnd"/>
      <w:r>
        <w:rPr>
          <w:b/>
          <w:u w:val="single"/>
        </w:rPr>
        <w:t xml:space="preserve">  STRAN - SANKCE  </w:t>
      </w:r>
    </w:p>
    <w:p w14:paraId="7C4BADA5" w14:textId="77777777" w:rsidR="00012E9A" w:rsidRDefault="00012E9A" w:rsidP="00012E9A">
      <w:pPr>
        <w:pStyle w:val="Styl2"/>
        <w:rPr>
          <w:bCs/>
        </w:rPr>
      </w:pPr>
    </w:p>
    <w:p w14:paraId="7E518E45" w14:textId="77777777" w:rsidR="00012E9A" w:rsidRDefault="00012E9A" w:rsidP="00012E9A">
      <w:pPr>
        <w:pStyle w:val="Styl2"/>
        <w:numPr>
          <w:ilvl w:val="0"/>
          <w:numId w:val="6"/>
        </w:numPr>
        <w:tabs>
          <w:tab w:val="num" w:pos="567"/>
        </w:tabs>
        <w:ind w:left="567" w:hanging="567"/>
        <w:rPr>
          <w:bCs/>
        </w:rPr>
      </w:pPr>
      <w:r>
        <w:rPr>
          <w:bCs/>
        </w:rPr>
        <w:t xml:space="preserve">Zhotovitel se zavazuje uhradit smluvní pokutu (v Kč) z titulu nesplnění termínu plnění dle čl. V. této smlouvy ve výši </w:t>
      </w:r>
      <w:proofErr w:type="gramStart"/>
      <w:r>
        <w:rPr>
          <w:bCs/>
        </w:rPr>
        <w:t>0,1%</w:t>
      </w:r>
      <w:proofErr w:type="gramEnd"/>
      <w:r>
        <w:rPr>
          <w:bCs/>
        </w:rPr>
        <w:t xml:space="preserve"> z celkové ceny díla dle čl. IV. za každý i započatý den prodlení.</w:t>
      </w:r>
    </w:p>
    <w:p w14:paraId="19CBECAC" w14:textId="77777777" w:rsidR="00012E9A" w:rsidRDefault="00012E9A" w:rsidP="00012E9A">
      <w:pPr>
        <w:pStyle w:val="Styl2"/>
        <w:numPr>
          <w:ilvl w:val="0"/>
          <w:numId w:val="6"/>
        </w:numPr>
        <w:tabs>
          <w:tab w:val="num" w:pos="567"/>
        </w:tabs>
        <w:ind w:left="567" w:hanging="567"/>
        <w:rPr>
          <w:bCs/>
        </w:rPr>
      </w:pPr>
      <w:r>
        <w:rPr>
          <w:bCs/>
        </w:rPr>
        <w:t>Objednatel se zavazuje uhradit smluvní pokutu (v Kč) z titulu nezaplacení faktury v termínu ve výši 0,1</w:t>
      </w:r>
      <w:proofErr w:type="gramStart"/>
      <w:r>
        <w:rPr>
          <w:bCs/>
        </w:rPr>
        <w:t>%  z</w:t>
      </w:r>
      <w:proofErr w:type="gramEnd"/>
      <w:r>
        <w:rPr>
          <w:bCs/>
        </w:rPr>
        <w:t> celkové ceny díla dle čl. IV.  za každý i započatý den prodlení až do úplného zaplacení.</w:t>
      </w:r>
    </w:p>
    <w:p w14:paraId="3F4342D9" w14:textId="77777777" w:rsidR="00012E9A" w:rsidRDefault="00012E9A" w:rsidP="00012E9A">
      <w:pPr>
        <w:pStyle w:val="Styl2"/>
        <w:rPr>
          <w:bCs/>
          <w:sz w:val="20"/>
        </w:rPr>
      </w:pPr>
    </w:p>
    <w:p w14:paraId="126859CC" w14:textId="77777777" w:rsidR="0072515C" w:rsidRDefault="0072515C" w:rsidP="00012E9A">
      <w:pPr>
        <w:pStyle w:val="Styl2"/>
        <w:rPr>
          <w:bCs/>
          <w:sz w:val="20"/>
        </w:rPr>
      </w:pPr>
    </w:p>
    <w:p w14:paraId="4849AE37" w14:textId="77777777" w:rsidR="00012E9A" w:rsidRDefault="00012E9A" w:rsidP="00012E9A">
      <w:pPr>
        <w:pStyle w:val="Styl2"/>
        <w:jc w:val="center"/>
        <w:rPr>
          <w:bCs/>
        </w:rPr>
      </w:pPr>
      <w:r>
        <w:rPr>
          <w:b/>
          <w:u w:val="single"/>
        </w:rPr>
        <w:t xml:space="preserve">VII.   </w:t>
      </w:r>
      <w:proofErr w:type="gramStart"/>
      <w:r>
        <w:rPr>
          <w:b/>
          <w:u w:val="single"/>
        </w:rPr>
        <w:t>PŘEVOD  VLASTNICKÉHO</w:t>
      </w:r>
      <w:proofErr w:type="gramEnd"/>
      <w:r>
        <w:rPr>
          <w:b/>
          <w:u w:val="single"/>
        </w:rPr>
        <w:t xml:space="preserve">  PRÁVA  </w:t>
      </w:r>
    </w:p>
    <w:p w14:paraId="4DAD5C48" w14:textId="77777777" w:rsidR="00012E9A" w:rsidRDefault="00012E9A" w:rsidP="00012E9A">
      <w:pPr>
        <w:tabs>
          <w:tab w:val="left" w:pos="567"/>
        </w:tabs>
        <w:jc w:val="both"/>
        <w:rPr>
          <w:bCs/>
          <w:sz w:val="22"/>
        </w:rPr>
      </w:pPr>
    </w:p>
    <w:p w14:paraId="0EBA0A01" w14:textId="77777777" w:rsidR="00012E9A" w:rsidRDefault="00012E9A" w:rsidP="00012E9A">
      <w:pPr>
        <w:numPr>
          <w:ilvl w:val="0"/>
          <w:numId w:val="7"/>
        </w:numPr>
        <w:tabs>
          <w:tab w:val="num" w:pos="567"/>
        </w:tabs>
        <w:ind w:left="567" w:hanging="567"/>
        <w:jc w:val="both"/>
        <w:rPr>
          <w:bCs/>
          <w:sz w:val="22"/>
        </w:rPr>
      </w:pPr>
      <w:r>
        <w:rPr>
          <w:bCs/>
          <w:sz w:val="22"/>
        </w:rPr>
        <w:t xml:space="preserve">   Vlastnictví díla přechází na objednatele dnem úhrady celkové ceny díla sjednané v této smlouvě.              Do úplného uhrazení celkové ceny díla zůstává předmět smlouvy majetkem zhotovitele a ten je oprávněn s ním libovolně nakládat.</w:t>
      </w:r>
      <w:r w:rsidR="00EA018E">
        <w:rPr>
          <w:bCs/>
          <w:sz w:val="22"/>
        </w:rPr>
        <w:t xml:space="preserve"> V případě, že </w:t>
      </w:r>
      <w:r w:rsidR="00374176">
        <w:rPr>
          <w:bCs/>
          <w:sz w:val="22"/>
        </w:rPr>
        <w:t>objednatel</w:t>
      </w:r>
      <w:r w:rsidR="00EA018E">
        <w:rPr>
          <w:bCs/>
          <w:sz w:val="22"/>
        </w:rPr>
        <w:t xml:space="preserve"> není konečným uživatelem </w:t>
      </w:r>
      <w:r w:rsidR="00223279">
        <w:rPr>
          <w:bCs/>
          <w:sz w:val="22"/>
        </w:rPr>
        <w:t>d</w:t>
      </w:r>
      <w:r w:rsidR="00EA018E">
        <w:rPr>
          <w:bCs/>
          <w:sz w:val="22"/>
        </w:rPr>
        <w:t>í</w:t>
      </w:r>
      <w:r w:rsidR="00223279">
        <w:rPr>
          <w:bCs/>
          <w:sz w:val="22"/>
        </w:rPr>
        <w:t>la</w:t>
      </w:r>
      <w:r w:rsidR="00EA018E">
        <w:rPr>
          <w:bCs/>
          <w:sz w:val="22"/>
        </w:rPr>
        <w:t>, je povinen o této skutečnosti (vlastnictví ke zboží) informovat investora díla a konečného uživatele.</w:t>
      </w:r>
    </w:p>
    <w:p w14:paraId="121E85A8" w14:textId="77777777" w:rsidR="00012E9A" w:rsidRDefault="00012E9A" w:rsidP="00012E9A">
      <w:pPr>
        <w:tabs>
          <w:tab w:val="num" w:pos="567"/>
        </w:tabs>
        <w:ind w:left="567" w:hanging="567"/>
        <w:jc w:val="both"/>
        <w:rPr>
          <w:bCs/>
          <w:sz w:val="22"/>
        </w:rPr>
      </w:pPr>
      <w:r>
        <w:rPr>
          <w:bCs/>
          <w:sz w:val="22"/>
        </w:rPr>
        <w:t xml:space="preserve">2.       Objednatel a konečný uživatel je v době od protokolárního převzetí díla do dne konečného zaplacení ceny </w:t>
      </w:r>
      <w:proofErr w:type="gramStart"/>
      <w:r>
        <w:rPr>
          <w:bCs/>
          <w:sz w:val="22"/>
        </w:rPr>
        <w:t>díla</w:t>
      </w:r>
      <w:proofErr w:type="gramEnd"/>
      <w:r>
        <w:rPr>
          <w:bCs/>
          <w:sz w:val="22"/>
        </w:rPr>
        <w:t xml:space="preserve"> a to v řádném termínu dle čl. IV – platební podmínky této smlouvy, oprávněn dílo bezplatně užívat, není však oprávněn dílo prodat, převést na třetí osobu, přenechat užívání díla nebo jej jinak zatížit. Při nedodržení platebních podmínek dle čl. IV této smlouvy, toto oprávnění objednateli a konečnému uživateli zaniká.</w:t>
      </w:r>
    </w:p>
    <w:p w14:paraId="37FA47D6" w14:textId="77777777" w:rsidR="00012E9A" w:rsidRDefault="00012E9A" w:rsidP="00012E9A">
      <w:pPr>
        <w:tabs>
          <w:tab w:val="num" w:pos="567"/>
        </w:tabs>
        <w:ind w:left="567"/>
        <w:jc w:val="both"/>
        <w:rPr>
          <w:bCs/>
          <w:sz w:val="22"/>
        </w:rPr>
      </w:pPr>
      <w:r>
        <w:rPr>
          <w:bCs/>
          <w:sz w:val="22"/>
        </w:rPr>
        <w:t>Zhotoviteli v této době odpadá riziko ztráty, poškození nebo zničení díla, popřípadě jeho komponentů. Toto riziko protokolárním předán</w:t>
      </w:r>
      <w:r w:rsidR="005E3FF7">
        <w:rPr>
          <w:bCs/>
          <w:sz w:val="22"/>
        </w:rPr>
        <w:t>ím díla přechází na objednatele</w:t>
      </w:r>
      <w:r w:rsidR="005E3FF7" w:rsidRPr="005E3FF7">
        <w:rPr>
          <w:bCs/>
          <w:sz w:val="22"/>
        </w:rPr>
        <w:t xml:space="preserve"> </w:t>
      </w:r>
      <w:r w:rsidR="005E3FF7">
        <w:rPr>
          <w:bCs/>
          <w:sz w:val="22"/>
        </w:rPr>
        <w:t>(§2132 OZ).</w:t>
      </w:r>
    </w:p>
    <w:p w14:paraId="17A2B35D" w14:textId="77777777" w:rsidR="00012E9A" w:rsidRDefault="00012E9A" w:rsidP="00012E9A">
      <w:pPr>
        <w:tabs>
          <w:tab w:val="num" w:pos="567"/>
        </w:tabs>
        <w:ind w:left="567" w:hanging="567"/>
        <w:jc w:val="both"/>
        <w:rPr>
          <w:bCs/>
          <w:sz w:val="22"/>
        </w:rPr>
      </w:pPr>
      <w:r>
        <w:rPr>
          <w:bCs/>
          <w:sz w:val="22"/>
        </w:rPr>
        <w:t>3.       Zhotovitel má právo rozhodnout v případě prodlení objednatele s úhradou celkové ceny za řádně a úplně    dodané dílo o ukončení bezplatného užívání díla a dílo použít dle vlastních dispozic.</w:t>
      </w:r>
    </w:p>
    <w:p w14:paraId="57C7A95C" w14:textId="77777777" w:rsidR="00F52DAD" w:rsidRDefault="00012E9A" w:rsidP="00F52DAD">
      <w:pPr>
        <w:tabs>
          <w:tab w:val="num" w:pos="567"/>
        </w:tabs>
        <w:ind w:left="567" w:hanging="567"/>
        <w:jc w:val="both"/>
        <w:rPr>
          <w:bCs/>
          <w:sz w:val="22"/>
        </w:rPr>
      </w:pPr>
      <w:r>
        <w:rPr>
          <w:bCs/>
          <w:sz w:val="22"/>
        </w:rPr>
        <w:t xml:space="preserve">4.      Veškerá technická dokumentace bude předána po uhrazení celkové ceny. </w:t>
      </w:r>
      <w:r w:rsidR="00F52DAD">
        <w:rPr>
          <w:bCs/>
          <w:sz w:val="22"/>
        </w:rPr>
        <w:t>Dokumentace bude v českém jazyce, v jednom tištěném vyhotovení.</w:t>
      </w:r>
    </w:p>
    <w:p w14:paraId="21B91F91" w14:textId="77777777" w:rsidR="00012E9A" w:rsidRDefault="00012E9A" w:rsidP="00012E9A">
      <w:pPr>
        <w:tabs>
          <w:tab w:val="num" w:pos="567"/>
        </w:tabs>
        <w:ind w:left="567" w:hanging="567"/>
        <w:jc w:val="both"/>
        <w:rPr>
          <w:bCs/>
          <w:sz w:val="22"/>
        </w:rPr>
      </w:pPr>
    </w:p>
    <w:p w14:paraId="55FCBBCA" w14:textId="77777777" w:rsidR="00012E9A" w:rsidRDefault="00012E9A" w:rsidP="00012E9A">
      <w:pPr>
        <w:pStyle w:val="Styl2"/>
        <w:rPr>
          <w:bCs/>
          <w:sz w:val="20"/>
        </w:rPr>
      </w:pPr>
    </w:p>
    <w:p w14:paraId="5BBD2479" w14:textId="77777777" w:rsidR="008B1ABF" w:rsidRDefault="008B1ABF" w:rsidP="00012E9A">
      <w:pPr>
        <w:jc w:val="center"/>
        <w:rPr>
          <w:b/>
          <w:sz w:val="22"/>
          <w:u w:val="single"/>
        </w:rPr>
      </w:pPr>
    </w:p>
    <w:p w14:paraId="022D2BF9" w14:textId="77777777" w:rsidR="00012E9A" w:rsidRDefault="00012E9A" w:rsidP="00012E9A">
      <w:pPr>
        <w:jc w:val="center"/>
        <w:rPr>
          <w:b/>
          <w:caps/>
          <w:sz w:val="22"/>
          <w:u w:val="single"/>
        </w:rPr>
      </w:pPr>
      <w:r>
        <w:rPr>
          <w:b/>
          <w:sz w:val="22"/>
          <w:u w:val="single"/>
        </w:rPr>
        <w:t xml:space="preserve">VIII.   </w:t>
      </w:r>
      <w:proofErr w:type="gramStart"/>
      <w:r>
        <w:rPr>
          <w:b/>
          <w:sz w:val="22"/>
          <w:u w:val="single"/>
        </w:rPr>
        <w:t xml:space="preserve">ZÁRUČNÍ  </w:t>
      </w:r>
      <w:r>
        <w:rPr>
          <w:b/>
          <w:caps/>
          <w:sz w:val="22"/>
          <w:u w:val="single"/>
        </w:rPr>
        <w:t>DOBA</w:t>
      </w:r>
      <w:proofErr w:type="gramEnd"/>
      <w:r>
        <w:rPr>
          <w:b/>
          <w:caps/>
          <w:sz w:val="22"/>
          <w:u w:val="single"/>
        </w:rPr>
        <w:t xml:space="preserve">  a  zodpovědnost  za  vady</w:t>
      </w:r>
    </w:p>
    <w:p w14:paraId="19FCA628" w14:textId="77777777" w:rsidR="00012E9A" w:rsidRDefault="00012E9A" w:rsidP="00012E9A">
      <w:pPr>
        <w:jc w:val="both"/>
        <w:rPr>
          <w:bCs/>
          <w:sz w:val="22"/>
        </w:rPr>
      </w:pPr>
    </w:p>
    <w:p w14:paraId="0C7F16F1" w14:textId="77777777" w:rsidR="00012E9A" w:rsidRDefault="00012E9A" w:rsidP="00012E9A">
      <w:pPr>
        <w:jc w:val="both"/>
        <w:rPr>
          <w:bCs/>
          <w:sz w:val="22"/>
        </w:rPr>
      </w:pPr>
      <w:r>
        <w:rPr>
          <w:bCs/>
          <w:sz w:val="22"/>
        </w:rPr>
        <w:t>Zhotovitel poskytuje objednateli záruku</w:t>
      </w:r>
      <w:r w:rsidR="005E3FF7">
        <w:rPr>
          <w:bCs/>
          <w:sz w:val="22"/>
        </w:rPr>
        <w:t xml:space="preserve"> na jakost podle §2113</w:t>
      </w:r>
      <w:r>
        <w:rPr>
          <w:bCs/>
          <w:sz w:val="22"/>
        </w:rPr>
        <w:t xml:space="preserve"> po dobu </w:t>
      </w:r>
      <w:r>
        <w:rPr>
          <w:b/>
          <w:sz w:val="22"/>
        </w:rPr>
        <w:t>24 měsíců</w:t>
      </w:r>
      <w:r>
        <w:rPr>
          <w:bCs/>
          <w:sz w:val="22"/>
        </w:rPr>
        <w:t xml:space="preserve"> ode dne protokolárního předání a převzetí díla</w:t>
      </w:r>
      <w:r w:rsidR="005E3FF7">
        <w:rPr>
          <w:bCs/>
          <w:sz w:val="22"/>
        </w:rPr>
        <w:t xml:space="preserve"> pouze za podmínek dále stanovených</w:t>
      </w:r>
      <w:r>
        <w:rPr>
          <w:bCs/>
          <w:sz w:val="22"/>
        </w:rPr>
        <w:t>.</w:t>
      </w:r>
      <w:r w:rsidR="005E3FF7">
        <w:rPr>
          <w:bCs/>
          <w:sz w:val="22"/>
        </w:rPr>
        <w:t xml:space="preserve"> Podmínkou účinnosti tohoto ujednání o záruce je řádné splnění povinností </w:t>
      </w:r>
      <w:r w:rsidR="002E4570">
        <w:rPr>
          <w:bCs/>
          <w:sz w:val="22"/>
        </w:rPr>
        <w:t>objednatele</w:t>
      </w:r>
      <w:r w:rsidR="005E3FF7">
        <w:rPr>
          <w:bCs/>
          <w:sz w:val="22"/>
        </w:rPr>
        <w:t xml:space="preserve">, zejména zaplacení ceny díla. V případě prodlení se zaplacením </w:t>
      </w:r>
      <w:r w:rsidR="00952DEA">
        <w:rPr>
          <w:bCs/>
          <w:sz w:val="22"/>
        </w:rPr>
        <w:t>ceny díla</w:t>
      </w:r>
      <w:r w:rsidR="005E3FF7">
        <w:rPr>
          <w:bCs/>
          <w:sz w:val="22"/>
        </w:rPr>
        <w:t xml:space="preserve"> zaniknou </w:t>
      </w:r>
      <w:r w:rsidR="002E4570">
        <w:rPr>
          <w:bCs/>
          <w:sz w:val="22"/>
        </w:rPr>
        <w:t>zhotoviteli</w:t>
      </w:r>
      <w:r w:rsidR="005E3FF7">
        <w:rPr>
          <w:bCs/>
          <w:sz w:val="22"/>
        </w:rPr>
        <w:t xml:space="preserve"> povinnosti podle tohoto ujednání o záruce prvním dnem prodlení a ustanovení této části smlouvy se dále neuplatní. </w:t>
      </w:r>
      <w:r>
        <w:rPr>
          <w:bCs/>
          <w:sz w:val="22"/>
        </w:rPr>
        <w:t xml:space="preserve"> </w:t>
      </w:r>
      <w:r>
        <w:rPr>
          <w:sz w:val="22"/>
        </w:rPr>
        <w:t>Záruka se vztahuje na opravy způsobené vadou dodaného materiálu či vadnou montáží. Reklamace</w:t>
      </w:r>
      <w:r w:rsidR="005E3FF7">
        <w:rPr>
          <w:sz w:val="22"/>
        </w:rPr>
        <w:t>,</w:t>
      </w:r>
      <w:r>
        <w:rPr>
          <w:sz w:val="22"/>
        </w:rPr>
        <w:t xml:space="preserve"> na něž se vztahuje záruka</w:t>
      </w:r>
      <w:r w:rsidR="005E3FF7">
        <w:rPr>
          <w:sz w:val="22"/>
        </w:rPr>
        <w:t>,</w:t>
      </w:r>
      <w:r>
        <w:rPr>
          <w:sz w:val="22"/>
        </w:rPr>
        <w:t xml:space="preserve"> jsou bezplatné. </w:t>
      </w:r>
      <w:r>
        <w:rPr>
          <w:bCs/>
          <w:sz w:val="22"/>
        </w:rPr>
        <w:t xml:space="preserve">Záruka se nevztahuje na závady vzniklé neodbornými zásahy a nesprávnou manipulací s dílem. </w:t>
      </w:r>
    </w:p>
    <w:p w14:paraId="029FCDD5" w14:textId="77777777" w:rsidR="00012E9A" w:rsidRDefault="00012E9A" w:rsidP="00012E9A">
      <w:pPr>
        <w:jc w:val="both"/>
        <w:rPr>
          <w:bCs/>
          <w:sz w:val="22"/>
        </w:rPr>
      </w:pPr>
      <w:r>
        <w:rPr>
          <w:bCs/>
          <w:sz w:val="22"/>
        </w:rPr>
        <w:t xml:space="preserve">Záruční servis bude zabezpečen po písemném nahlášení poruchy se zásahem na místě.   </w:t>
      </w:r>
    </w:p>
    <w:p w14:paraId="47A81349" w14:textId="77777777" w:rsidR="00012E9A" w:rsidRDefault="00012E9A" w:rsidP="00012E9A">
      <w:pPr>
        <w:jc w:val="both"/>
        <w:rPr>
          <w:bCs/>
          <w:sz w:val="22"/>
        </w:rPr>
      </w:pPr>
      <w:r>
        <w:rPr>
          <w:bCs/>
          <w:sz w:val="22"/>
        </w:rPr>
        <w:t>Zhotovitel není zodpovědný za ty vady a nedostatky, které vznikly použitím nevhodných podkladů a věcí, předaných objednatelem, jestliže zhotovitel nemohl sám při užití vší pečlivosti zjistit jejich neúčelnost nebo jestliže objednatele na nedostatky písemně upozornil a tento trval na neúčelných podkladech a věcech. Náklady na odstranění takto vzniklých vad plně hradí objednatel.</w:t>
      </w:r>
    </w:p>
    <w:p w14:paraId="15F8A620" w14:textId="77777777" w:rsidR="00012E9A" w:rsidRDefault="00012E9A" w:rsidP="00012E9A">
      <w:pPr>
        <w:jc w:val="both"/>
        <w:rPr>
          <w:bCs/>
          <w:sz w:val="22"/>
        </w:rPr>
      </w:pPr>
      <w:r>
        <w:rPr>
          <w:bCs/>
          <w:sz w:val="22"/>
        </w:rPr>
        <w:t>Zhotovitel odpovídá za újmu na zdraví, ztráty ve výrobě či jakékoliv jiné následky pouze v případě prokázaného přímého zavinění.</w:t>
      </w:r>
    </w:p>
    <w:p w14:paraId="7F09D27E" w14:textId="77777777" w:rsidR="00012E9A" w:rsidRDefault="00012E9A" w:rsidP="00012E9A">
      <w:pPr>
        <w:jc w:val="both"/>
        <w:rPr>
          <w:bCs/>
          <w:sz w:val="22"/>
        </w:rPr>
      </w:pPr>
    </w:p>
    <w:p w14:paraId="36DD26CE" w14:textId="77777777" w:rsidR="00DA6757" w:rsidRDefault="00DA6757" w:rsidP="00012E9A">
      <w:pPr>
        <w:pStyle w:val="Nadpis1"/>
        <w:tabs>
          <w:tab w:val="left" w:pos="708"/>
        </w:tabs>
      </w:pPr>
    </w:p>
    <w:p w14:paraId="5D269090" w14:textId="77777777" w:rsidR="008B1ABF" w:rsidRPr="008B1ABF" w:rsidRDefault="008B1ABF" w:rsidP="008B1ABF"/>
    <w:p w14:paraId="2B84DB73" w14:textId="77777777" w:rsidR="00DA6757" w:rsidRDefault="00DA6757" w:rsidP="00DA6757">
      <w:pPr>
        <w:jc w:val="center"/>
        <w:rPr>
          <w:b/>
          <w:sz w:val="22"/>
          <w:u w:val="single"/>
        </w:rPr>
      </w:pPr>
      <w:r>
        <w:rPr>
          <w:b/>
          <w:sz w:val="22"/>
          <w:u w:val="single"/>
        </w:rPr>
        <w:t>IX.   SOUHLAS SE ZPRACOVÁNÍM OSOBNÍCH ÚDAJŮ</w:t>
      </w:r>
    </w:p>
    <w:p w14:paraId="22E39D47" w14:textId="77777777" w:rsidR="00DA6757" w:rsidRDefault="00DA6757" w:rsidP="00DA6757">
      <w:pPr>
        <w:jc w:val="center"/>
        <w:rPr>
          <w:b/>
          <w:sz w:val="22"/>
          <w:u w:val="single"/>
        </w:rPr>
      </w:pPr>
    </w:p>
    <w:p w14:paraId="11155FBF" w14:textId="77777777" w:rsidR="00DA6757" w:rsidRPr="00DA6757" w:rsidRDefault="00DA6757" w:rsidP="00DA6757">
      <w:pPr>
        <w:spacing w:after="160" w:line="259" w:lineRule="auto"/>
        <w:jc w:val="both"/>
        <w:rPr>
          <w:sz w:val="22"/>
          <w:szCs w:val="22"/>
        </w:rPr>
      </w:pPr>
      <w:r w:rsidRPr="00DA6757">
        <w:rPr>
          <w:sz w:val="22"/>
          <w:szCs w:val="22"/>
        </w:rPr>
        <w:t>V souladu se zákonem č. 1</w:t>
      </w:r>
      <w:r w:rsidR="00673F4A">
        <w:rPr>
          <w:sz w:val="22"/>
          <w:szCs w:val="22"/>
        </w:rPr>
        <w:t>1</w:t>
      </w:r>
      <w:r w:rsidRPr="00DA6757">
        <w:rPr>
          <w:sz w:val="22"/>
          <w:szCs w:val="22"/>
        </w:rPr>
        <w:t>0/20</w:t>
      </w:r>
      <w:r w:rsidR="00673F4A">
        <w:rPr>
          <w:sz w:val="22"/>
          <w:szCs w:val="22"/>
        </w:rPr>
        <w:t>19</w:t>
      </w:r>
      <w:r w:rsidRPr="00DA6757">
        <w:rPr>
          <w:sz w:val="22"/>
          <w:szCs w:val="22"/>
        </w:rPr>
        <w:t xml:space="preserve"> Sb., o ochraně osobních údajů, v platném znění a v souladu s dalšími aplikovatelnými právními předpisy tímto výslovně, bezúplatně, informovaně, svobodně a dobrovolně uděluji souhlas se zpracováním, shromážděním a uchováním svých osobních údajů správcem </w:t>
      </w:r>
      <w:proofErr w:type="spellStart"/>
      <w:r w:rsidRPr="00DA6757">
        <w:rPr>
          <w:b/>
          <w:sz w:val="22"/>
          <w:szCs w:val="22"/>
        </w:rPr>
        <w:t>KaHa</w:t>
      </w:r>
      <w:proofErr w:type="spellEnd"/>
      <w:r w:rsidRPr="00DA6757">
        <w:rPr>
          <w:b/>
          <w:sz w:val="22"/>
          <w:szCs w:val="22"/>
        </w:rPr>
        <w:t xml:space="preserve"> Hranice  s.r.o.</w:t>
      </w:r>
      <w:r w:rsidR="00E867C8">
        <w:rPr>
          <w:sz w:val="22"/>
          <w:szCs w:val="22"/>
        </w:rPr>
        <w:t>, se sídlem Mlýnská 520, 753 </w:t>
      </w:r>
      <w:r w:rsidRPr="00DA6757">
        <w:rPr>
          <w:sz w:val="22"/>
          <w:szCs w:val="22"/>
        </w:rPr>
        <w:t>61 Hranice IV, IČO: 26835703, www.kaha.cz, e-mail.: kaha@kaha.cz (dále jen „</w:t>
      </w:r>
      <w:r w:rsidRPr="00DA6757">
        <w:rPr>
          <w:b/>
          <w:sz w:val="22"/>
          <w:szCs w:val="22"/>
        </w:rPr>
        <w:t>Správce</w:t>
      </w:r>
      <w:r w:rsidRPr="00DA6757">
        <w:rPr>
          <w:sz w:val="22"/>
          <w:szCs w:val="22"/>
        </w:rPr>
        <w:t xml:space="preserve">“), a to v rozsahu uvedeném ve </w:t>
      </w:r>
      <w:proofErr w:type="spellStart"/>
      <w:r w:rsidRPr="00DA6757">
        <w:rPr>
          <w:sz w:val="22"/>
          <w:szCs w:val="22"/>
        </w:rPr>
        <w:t>SoD</w:t>
      </w:r>
      <w:proofErr w:type="spellEnd"/>
      <w:r w:rsidRPr="00DA6757">
        <w:rPr>
          <w:sz w:val="22"/>
          <w:szCs w:val="22"/>
        </w:rPr>
        <w:t xml:space="preserve">, tedy: jméno, příjmení, sídlo, IČO, DIČ, telefon, e-mail, údaje o zástupcích, číslo bankovního účtu, popisné údaje o oprávnění pro práce vyplývající ze </w:t>
      </w:r>
      <w:proofErr w:type="spellStart"/>
      <w:r w:rsidRPr="00DA6757">
        <w:rPr>
          <w:sz w:val="22"/>
          <w:szCs w:val="22"/>
        </w:rPr>
        <w:t>SoD</w:t>
      </w:r>
      <w:proofErr w:type="spellEnd"/>
      <w:r w:rsidRPr="00DA6757">
        <w:rPr>
          <w:sz w:val="22"/>
          <w:szCs w:val="22"/>
        </w:rPr>
        <w:t>.</w:t>
      </w:r>
    </w:p>
    <w:p w14:paraId="7C06E9A4" w14:textId="77777777" w:rsidR="00DA6757" w:rsidRPr="00DA6757" w:rsidRDefault="00DA6757" w:rsidP="00DA6757">
      <w:pPr>
        <w:spacing w:after="160" w:line="259" w:lineRule="auto"/>
        <w:jc w:val="both"/>
        <w:rPr>
          <w:sz w:val="22"/>
          <w:szCs w:val="22"/>
        </w:rPr>
      </w:pPr>
      <w:r w:rsidRPr="00DA6757">
        <w:rPr>
          <w:sz w:val="22"/>
          <w:szCs w:val="22"/>
        </w:rPr>
        <w:t>Beru na vědomí a souhlasím s tím, aby mé osobní údaje byly Správcem využity za účelem marketingovým a propagačním, včetně informování o akcích a aktivitách Správce, vedení statistiky a evidence.</w:t>
      </w:r>
    </w:p>
    <w:p w14:paraId="303E2ED1" w14:textId="77777777" w:rsidR="00DA6757" w:rsidRPr="00DA6757" w:rsidRDefault="00DA6757" w:rsidP="00DA6757">
      <w:pPr>
        <w:spacing w:after="160" w:line="259" w:lineRule="auto"/>
        <w:jc w:val="both"/>
        <w:rPr>
          <w:sz w:val="22"/>
          <w:szCs w:val="22"/>
        </w:rPr>
      </w:pPr>
      <w:r w:rsidRPr="00DA6757">
        <w:rPr>
          <w:sz w:val="22"/>
          <w:szCs w:val="22"/>
        </w:rPr>
        <w:t>Beru na vědomí, že poskytnutí mých osobních údajů je nutné pro výše uvedené účely, a že právním základem pro zpracování mých osobních údajů je nařízení Evropského parlamentu a Rady (EU) č. 2016/679, obecné nařízení o ochraně osobních údajů (dále jen „</w:t>
      </w:r>
      <w:r w:rsidRPr="00DA6757">
        <w:rPr>
          <w:b/>
          <w:sz w:val="22"/>
          <w:szCs w:val="22"/>
        </w:rPr>
        <w:t>GDPR</w:t>
      </w:r>
      <w:r w:rsidRPr="00DA6757">
        <w:rPr>
          <w:sz w:val="22"/>
          <w:szCs w:val="22"/>
        </w:rPr>
        <w:t>“) článek 6 odst. 1. písm. a) GDPR.</w:t>
      </w:r>
    </w:p>
    <w:p w14:paraId="5C96D3AD" w14:textId="77777777" w:rsidR="00DA6757" w:rsidRDefault="00DA6757" w:rsidP="00DA6757">
      <w:pPr>
        <w:jc w:val="center"/>
        <w:rPr>
          <w:b/>
          <w:caps/>
          <w:sz w:val="22"/>
          <w:u w:val="single"/>
        </w:rPr>
      </w:pPr>
    </w:p>
    <w:p w14:paraId="21438631" w14:textId="77777777" w:rsidR="008B1ABF" w:rsidRDefault="008B1ABF" w:rsidP="00DA6757">
      <w:pPr>
        <w:jc w:val="center"/>
        <w:rPr>
          <w:b/>
          <w:caps/>
          <w:sz w:val="22"/>
          <w:u w:val="single"/>
        </w:rPr>
      </w:pPr>
    </w:p>
    <w:p w14:paraId="367FC052" w14:textId="77777777" w:rsidR="00DA6757" w:rsidRDefault="00DA6757" w:rsidP="00012E9A">
      <w:pPr>
        <w:pStyle w:val="Nadpis1"/>
        <w:tabs>
          <w:tab w:val="left" w:pos="708"/>
        </w:tabs>
      </w:pPr>
    </w:p>
    <w:p w14:paraId="5E01DE4F" w14:textId="77777777" w:rsidR="00012E9A" w:rsidRDefault="00012E9A" w:rsidP="00012E9A">
      <w:pPr>
        <w:pStyle w:val="Nadpis1"/>
        <w:tabs>
          <w:tab w:val="left" w:pos="708"/>
        </w:tabs>
        <w:rPr>
          <w:bCs/>
        </w:rPr>
      </w:pPr>
      <w:r>
        <w:t xml:space="preserve">X.   </w:t>
      </w:r>
      <w:proofErr w:type="gramStart"/>
      <w:r>
        <w:t>ZÁVĚREČNÁ  USTANOVENÍ</w:t>
      </w:r>
      <w:proofErr w:type="gramEnd"/>
    </w:p>
    <w:p w14:paraId="08BA5259" w14:textId="77777777" w:rsidR="008C1D81" w:rsidRDefault="008C1D81" w:rsidP="0072515C">
      <w:pPr>
        <w:jc w:val="both"/>
        <w:rPr>
          <w:bCs/>
          <w:sz w:val="22"/>
        </w:rPr>
      </w:pPr>
    </w:p>
    <w:p w14:paraId="6EF5C50B" w14:textId="77777777" w:rsidR="00012E9A" w:rsidRDefault="00012E9A" w:rsidP="00012E9A">
      <w:pPr>
        <w:numPr>
          <w:ilvl w:val="0"/>
          <w:numId w:val="8"/>
        </w:numPr>
        <w:tabs>
          <w:tab w:val="num" w:pos="567"/>
        </w:tabs>
        <w:ind w:left="567" w:hanging="567"/>
        <w:jc w:val="both"/>
        <w:rPr>
          <w:bCs/>
          <w:sz w:val="22"/>
        </w:rPr>
      </w:pPr>
      <w:r>
        <w:rPr>
          <w:bCs/>
          <w:sz w:val="22"/>
        </w:rPr>
        <w:t>Objednatel zajistí el. přípojku a možnost napojení na síť 2</w:t>
      </w:r>
      <w:r w:rsidR="003C52A5">
        <w:rPr>
          <w:bCs/>
          <w:sz w:val="22"/>
        </w:rPr>
        <w:t>3</w:t>
      </w:r>
      <w:r>
        <w:rPr>
          <w:bCs/>
          <w:sz w:val="22"/>
        </w:rPr>
        <w:t>0 / 380 V.</w:t>
      </w:r>
    </w:p>
    <w:p w14:paraId="65953759" w14:textId="77777777" w:rsidR="00012E9A" w:rsidRDefault="00012E9A" w:rsidP="00012E9A">
      <w:pPr>
        <w:numPr>
          <w:ilvl w:val="0"/>
          <w:numId w:val="8"/>
        </w:numPr>
        <w:tabs>
          <w:tab w:val="num" w:pos="567"/>
        </w:tabs>
        <w:ind w:left="567" w:hanging="567"/>
        <w:jc w:val="both"/>
        <w:rPr>
          <w:bCs/>
          <w:sz w:val="22"/>
        </w:rPr>
      </w:pPr>
      <w:r>
        <w:rPr>
          <w:bCs/>
          <w:sz w:val="22"/>
        </w:rPr>
        <w:t>Objednatel vyřídí povolení vjezdu do místa plnění osobním i nákladním vozem.</w:t>
      </w:r>
    </w:p>
    <w:p w14:paraId="28793104" w14:textId="77777777" w:rsidR="00012E9A" w:rsidRDefault="00012E9A" w:rsidP="00012E9A">
      <w:pPr>
        <w:numPr>
          <w:ilvl w:val="0"/>
          <w:numId w:val="8"/>
        </w:numPr>
        <w:tabs>
          <w:tab w:val="num" w:pos="567"/>
        </w:tabs>
        <w:ind w:left="567" w:hanging="567"/>
        <w:jc w:val="both"/>
        <w:rPr>
          <w:bCs/>
          <w:sz w:val="22"/>
        </w:rPr>
      </w:pPr>
      <w:r>
        <w:rPr>
          <w:bCs/>
          <w:sz w:val="22"/>
        </w:rPr>
        <w:t>Nebude-li dílo dokončeno v dohodnutém termínu z důvodů nezaviněných zhotovitelem, považuje se za termín ukončení a předání díla termín uvedený v odstavci V. této smlouvy a akce bude předána k fakturaci.</w:t>
      </w:r>
    </w:p>
    <w:p w14:paraId="4C5A3E92" w14:textId="77777777" w:rsidR="00012E9A" w:rsidRDefault="00012E9A" w:rsidP="00012E9A">
      <w:pPr>
        <w:numPr>
          <w:ilvl w:val="0"/>
          <w:numId w:val="8"/>
        </w:numPr>
        <w:tabs>
          <w:tab w:val="num" w:pos="567"/>
        </w:tabs>
        <w:ind w:left="567" w:hanging="567"/>
        <w:jc w:val="both"/>
        <w:rPr>
          <w:bCs/>
          <w:sz w:val="22"/>
        </w:rPr>
      </w:pPr>
      <w:r>
        <w:rPr>
          <w:bCs/>
          <w:sz w:val="22"/>
        </w:rPr>
        <w:t xml:space="preserve">Tato smlouva je vyhotovena ve dvou stejnopisech, z nichž každá smluvní strana </w:t>
      </w:r>
      <w:proofErr w:type="gramStart"/>
      <w:r>
        <w:rPr>
          <w:bCs/>
          <w:sz w:val="22"/>
        </w:rPr>
        <w:t>obdrží</w:t>
      </w:r>
      <w:proofErr w:type="gramEnd"/>
      <w:r>
        <w:rPr>
          <w:bCs/>
          <w:sz w:val="22"/>
        </w:rPr>
        <w:t xml:space="preserve"> jedno vyhotovení a nabývá platnosti a zároveň účinnosti dnem podpisu za obě smluvní strany.</w:t>
      </w:r>
    </w:p>
    <w:p w14:paraId="3D1F31E5" w14:textId="77777777" w:rsidR="008700EF" w:rsidRPr="00EA6343" w:rsidRDefault="008700EF" w:rsidP="008700EF">
      <w:pPr>
        <w:numPr>
          <w:ilvl w:val="0"/>
          <w:numId w:val="8"/>
        </w:numPr>
        <w:tabs>
          <w:tab w:val="num" w:pos="567"/>
        </w:tabs>
        <w:ind w:left="567" w:hanging="567"/>
        <w:jc w:val="both"/>
        <w:rPr>
          <w:bCs/>
          <w:sz w:val="22"/>
        </w:rPr>
      </w:pPr>
      <w:r>
        <w:rPr>
          <w:bCs/>
          <w:sz w:val="22"/>
        </w:rPr>
        <w:t>Smlouvu je možno opatřit elektronickým podpisem a její zaslání na dohodnutý e-mail je tak dostačující.</w:t>
      </w:r>
    </w:p>
    <w:p w14:paraId="70C9E346" w14:textId="77777777" w:rsidR="00012E9A" w:rsidRDefault="00012E9A" w:rsidP="00012E9A">
      <w:pPr>
        <w:numPr>
          <w:ilvl w:val="0"/>
          <w:numId w:val="8"/>
        </w:numPr>
        <w:tabs>
          <w:tab w:val="num" w:pos="567"/>
        </w:tabs>
        <w:ind w:left="567" w:hanging="567"/>
        <w:jc w:val="both"/>
        <w:rPr>
          <w:bCs/>
          <w:sz w:val="22"/>
        </w:rPr>
      </w:pPr>
      <w:r>
        <w:rPr>
          <w:bCs/>
          <w:sz w:val="22"/>
        </w:rPr>
        <w:t>Tato smlouva může být změněna nebo doplněna pouze písemným dodatkem, potvrzeným oběma smluvními stranami.</w:t>
      </w:r>
    </w:p>
    <w:p w14:paraId="0C20E068" w14:textId="77777777" w:rsidR="00012E9A" w:rsidRDefault="00012E9A" w:rsidP="00012E9A">
      <w:pPr>
        <w:numPr>
          <w:ilvl w:val="0"/>
          <w:numId w:val="8"/>
        </w:numPr>
        <w:tabs>
          <w:tab w:val="num" w:pos="567"/>
        </w:tabs>
        <w:ind w:left="567" w:hanging="567"/>
        <w:jc w:val="both"/>
        <w:rPr>
          <w:bCs/>
          <w:sz w:val="22"/>
        </w:rPr>
      </w:pPr>
      <w:r>
        <w:rPr>
          <w:bCs/>
          <w:sz w:val="22"/>
        </w:rPr>
        <w:t>Při odstoupení od smlouvy ze strany objednatele bude zhotovitel účtovat všechny vynaložené náklady na vrub objednatele.</w:t>
      </w:r>
    </w:p>
    <w:p w14:paraId="644D9F84" w14:textId="77777777" w:rsidR="00E9734D" w:rsidRDefault="00B61229" w:rsidP="00B61229">
      <w:pPr>
        <w:numPr>
          <w:ilvl w:val="0"/>
          <w:numId w:val="8"/>
        </w:numPr>
        <w:tabs>
          <w:tab w:val="num" w:pos="567"/>
        </w:tabs>
        <w:ind w:left="567" w:hanging="567"/>
        <w:jc w:val="both"/>
        <w:rPr>
          <w:bCs/>
          <w:sz w:val="22"/>
        </w:rPr>
      </w:pPr>
      <w:r w:rsidRPr="008B1ABF">
        <w:rPr>
          <w:bCs/>
          <w:sz w:val="22"/>
        </w:rPr>
        <w:t>Postoupení práv, povinností, pohledávek, závazků apod. vzniklých nebo souvisejících s plněním včetně postoupení smlouvy je možno provést jen po předchozí písemné dohodě. Pohledávky nemohou být jednostranně započteny.</w:t>
      </w:r>
    </w:p>
    <w:p w14:paraId="10ED6B77" w14:textId="77777777" w:rsidR="008B1ABF" w:rsidRDefault="008B1ABF" w:rsidP="008B1ABF">
      <w:pPr>
        <w:ind w:left="567"/>
        <w:jc w:val="both"/>
        <w:rPr>
          <w:bCs/>
          <w:sz w:val="22"/>
        </w:rPr>
      </w:pPr>
    </w:p>
    <w:p w14:paraId="7F4065E8" w14:textId="77777777" w:rsidR="008B1ABF" w:rsidRDefault="008B1ABF" w:rsidP="008B1ABF">
      <w:pPr>
        <w:ind w:left="567"/>
        <w:jc w:val="both"/>
        <w:rPr>
          <w:bCs/>
          <w:sz w:val="22"/>
        </w:rPr>
      </w:pPr>
    </w:p>
    <w:p w14:paraId="64925F87" w14:textId="77777777" w:rsidR="008B1ABF" w:rsidRDefault="008B1ABF" w:rsidP="008B1ABF">
      <w:pPr>
        <w:ind w:left="567"/>
        <w:jc w:val="both"/>
        <w:rPr>
          <w:bCs/>
          <w:sz w:val="22"/>
        </w:rPr>
      </w:pPr>
    </w:p>
    <w:p w14:paraId="5E67ADC2" w14:textId="77777777" w:rsidR="008B1ABF" w:rsidRDefault="008B1ABF" w:rsidP="008B1ABF">
      <w:pPr>
        <w:ind w:left="567"/>
        <w:jc w:val="both"/>
        <w:rPr>
          <w:bCs/>
          <w:sz w:val="22"/>
        </w:rPr>
      </w:pPr>
    </w:p>
    <w:p w14:paraId="4A81E503" w14:textId="77777777" w:rsidR="008B1ABF" w:rsidRPr="008B1ABF" w:rsidRDefault="008B1ABF" w:rsidP="008B1ABF">
      <w:pPr>
        <w:ind w:left="567"/>
        <w:jc w:val="both"/>
        <w:rPr>
          <w:bCs/>
          <w:sz w:val="22"/>
        </w:rPr>
      </w:pPr>
    </w:p>
    <w:p w14:paraId="743B6F64" w14:textId="77777777" w:rsidR="00012E9A" w:rsidRDefault="00012E9A" w:rsidP="00012E9A">
      <w:pPr>
        <w:numPr>
          <w:ilvl w:val="0"/>
          <w:numId w:val="8"/>
        </w:numPr>
        <w:tabs>
          <w:tab w:val="num" w:pos="567"/>
        </w:tabs>
        <w:ind w:left="567" w:hanging="567"/>
        <w:jc w:val="both"/>
        <w:rPr>
          <w:bCs/>
          <w:sz w:val="22"/>
        </w:rPr>
      </w:pPr>
      <w:r>
        <w:rPr>
          <w:bCs/>
          <w:sz w:val="22"/>
        </w:rPr>
        <w:t>Právní vztahy touto smlouvou výslovně neupravené se řídí Občanským zákoníkem a předpisy souvisejícími.</w:t>
      </w:r>
    </w:p>
    <w:p w14:paraId="272D3E39" w14:textId="77777777" w:rsidR="00012E9A" w:rsidRDefault="00012E9A" w:rsidP="00012E9A">
      <w:pPr>
        <w:numPr>
          <w:ilvl w:val="0"/>
          <w:numId w:val="8"/>
        </w:numPr>
        <w:tabs>
          <w:tab w:val="num" w:pos="567"/>
        </w:tabs>
        <w:ind w:left="567" w:hanging="567"/>
        <w:jc w:val="both"/>
        <w:rPr>
          <w:bCs/>
          <w:sz w:val="22"/>
        </w:rPr>
      </w:pPr>
      <w:r>
        <w:rPr>
          <w:bCs/>
          <w:sz w:val="22"/>
        </w:rPr>
        <w:t>Případná neplatnost některého ustanovení této smlouvy nemá za následek neplatnost ostatních ustanovení této smlouvy.</w:t>
      </w:r>
    </w:p>
    <w:p w14:paraId="72EA1933" w14:textId="77777777" w:rsidR="00CF360C" w:rsidRDefault="00012E9A" w:rsidP="00CF360C">
      <w:pPr>
        <w:numPr>
          <w:ilvl w:val="0"/>
          <w:numId w:val="8"/>
        </w:numPr>
        <w:tabs>
          <w:tab w:val="num" w:pos="567"/>
        </w:tabs>
        <w:ind w:left="567" w:hanging="567"/>
        <w:jc w:val="both"/>
        <w:rPr>
          <w:bCs/>
          <w:sz w:val="22"/>
        </w:rPr>
      </w:pPr>
      <w:r>
        <w:rPr>
          <w:bCs/>
          <w:sz w:val="22"/>
        </w:rPr>
        <w:t>Účastníci této smlouvy prohlašují, že si text smlouvy důkladně přečetli, s obsahem souhlasí a že tato smlouva byla uzavřena podle jejich skutečné, svobodné a vážné vůle, nikoli v tísni a za nápadně nevýhodných podmínek, což stvrzují svými podpisy.</w:t>
      </w:r>
    </w:p>
    <w:p w14:paraId="34499C11" w14:textId="05407B38" w:rsidR="00517D60" w:rsidRPr="00CF360C" w:rsidRDefault="00CF360C" w:rsidP="00CF360C">
      <w:pPr>
        <w:numPr>
          <w:ilvl w:val="0"/>
          <w:numId w:val="8"/>
        </w:numPr>
        <w:tabs>
          <w:tab w:val="num" w:pos="567"/>
        </w:tabs>
        <w:ind w:left="567" w:hanging="567"/>
        <w:jc w:val="both"/>
        <w:rPr>
          <w:bCs/>
          <w:sz w:val="22"/>
        </w:rPr>
      </w:pPr>
      <w:r>
        <w:rPr>
          <w:bCs/>
          <w:sz w:val="22"/>
        </w:rPr>
        <w:t xml:space="preserve">Tato smlouva </w:t>
      </w:r>
      <w:r w:rsidRPr="00CF360C">
        <w:rPr>
          <w:bCs/>
          <w:sz w:val="22"/>
        </w:rPr>
        <w:t>byl</w:t>
      </w:r>
      <w:r>
        <w:rPr>
          <w:bCs/>
          <w:sz w:val="22"/>
        </w:rPr>
        <w:t>a</w:t>
      </w:r>
      <w:r w:rsidRPr="00CF360C">
        <w:rPr>
          <w:bCs/>
          <w:sz w:val="22"/>
        </w:rPr>
        <w:t xml:space="preserve"> schválen</w:t>
      </w:r>
      <w:r>
        <w:rPr>
          <w:bCs/>
          <w:sz w:val="22"/>
        </w:rPr>
        <w:t>a</w:t>
      </w:r>
      <w:r w:rsidRPr="00CF360C">
        <w:rPr>
          <w:bCs/>
          <w:sz w:val="22"/>
        </w:rPr>
        <w:t xml:space="preserve"> usnesením Rady obce Kunčice pod Ondřejníkem č. RO</w:t>
      </w:r>
      <w:r>
        <w:rPr>
          <w:bCs/>
          <w:sz w:val="22"/>
        </w:rPr>
        <w:t xml:space="preserve"> 49/</w:t>
      </w:r>
      <w:r w:rsidRPr="00CF360C">
        <w:rPr>
          <w:bCs/>
          <w:sz w:val="22"/>
        </w:rPr>
        <w:t>2024/</w:t>
      </w:r>
      <w:r>
        <w:rPr>
          <w:bCs/>
          <w:sz w:val="22"/>
        </w:rPr>
        <w:t>3</w:t>
      </w:r>
      <w:r w:rsidRPr="00CF360C">
        <w:rPr>
          <w:bCs/>
          <w:sz w:val="22"/>
        </w:rPr>
        <w:t xml:space="preserve"> dne </w:t>
      </w:r>
      <w:r>
        <w:rPr>
          <w:bCs/>
          <w:sz w:val="22"/>
        </w:rPr>
        <w:t>5.3.2024</w:t>
      </w:r>
      <w:r w:rsidRPr="00CF360C">
        <w:rPr>
          <w:bCs/>
          <w:sz w:val="22"/>
        </w:rPr>
        <w:t>.</w:t>
      </w:r>
    </w:p>
    <w:p w14:paraId="090DD9EA" w14:textId="77777777" w:rsidR="00012E9A" w:rsidRDefault="00012E9A" w:rsidP="00012E9A">
      <w:pPr>
        <w:pStyle w:val="Styl2"/>
        <w:tabs>
          <w:tab w:val="left" w:pos="3119"/>
          <w:tab w:val="left" w:pos="5954"/>
        </w:tabs>
        <w:ind w:left="284" w:hanging="284"/>
      </w:pPr>
    </w:p>
    <w:p w14:paraId="736DAA6A" w14:textId="77777777" w:rsidR="00012E9A" w:rsidRDefault="00012E9A" w:rsidP="00012E9A">
      <w:pPr>
        <w:pStyle w:val="Styl2"/>
        <w:tabs>
          <w:tab w:val="left" w:pos="3119"/>
          <w:tab w:val="left" w:pos="5954"/>
        </w:tabs>
        <w:ind w:left="284" w:hanging="284"/>
      </w:pPr>
    </w:p>
    <w:p w14:paraId="512F9E7E" w14:textId="77777777" w:rsidR="00012E9A" w:rsidRDefault="00012E9A" w:rsidP="00012E9A">
      <w:pPr>
        <w:pStyle w:val="Styl2"/>
        <w:tabs>
          <w:tab w:val="left" w:pos="3119"/>
          <w:tab w:val="left" w:pos="5954"/>
        </w:tabs>
        <w:ind w:left="284" w:hanging="284"/>
      </w:pPr>
    </w:p>
    <w:p w14:paraId="2AE01686" w14:textId="77777777" w:rsidR="004771A1" w:rsidRDefault="004771A1" w:rsidP="00012E9A">
      <w:pPr>
        <w:pStyle w:val="Styl2"/>
        <w:tabs>
          <w:tab w:val="left" w:pos="3119"/>
          <w:tab w:val="left" w:pos="5954"/>
        </w:tabs>
        <w:ind w:left="284" w:hanging="284"/>
      </w:pPr>
    </w:p>
    <w:p w14:paraId="71CCE8D8" w14:textId="77777777" w:rsidR="004771A1" w:rsidRDefault="004771A1" w:rsidP="00012E9A">
      <w:pPr>
        <w:pStyle w:val="Styl2"/>
        <w:tabs>
          <w:tab w:val="left" w:pos="3119"/>
          <w:tab w:val="left" w:pos="5954"/>
        </w:tabs>
        <w:ind w:left="284" w:hanging="284"/>
      </w:pPr>
    </w:p>
    <w:p w14:paraId="5D0DA253" w14:textId="77777777" w:rsidR="004771A1" w:rsidRDefault="004771A1" w:rsidP="00012E9A">
      <w:pPr>
        <w:pStyle w:val="Styl2"/>
        <w:tabs>
          <w:tab w:val="left" w:pos="3119"/>
          <w:tab w:val="left" w:pos="5954"/>
        </w:tabs>
        <w:ind w:left="284" w:hanging="284"/>
      </w:pPr>
    </w:p>
    <w:p w14:paraId="6F192DBB" w14:textId="77777777" w:rsidR="004771A1" w:rsidRDefault="004771A1" w:rsidP="00012E9A">
      <w:pPr>
        <w:pStyle w:val="Styl2"/>
        <w:tabs>
          <w:tab w:val="left" w:pos="3119"/>
          <w:tab w:val="left" w:pos="5954"/>
        </w:tabs>
        <w:ind w:left="284" w:hanging="284"/>
      </w:pPr>
    </w:p>
    <w:p w14:paraId="33FC4822" w14:textId="77777777" w:rsidR="004771A1" w:rsidRDefault="004771A1" w:rsidP="00012E9A">
      <w:pPr>
        <w:pStyle w:val="Styl2"/>
        <w:tabs>
          <w:tab w:val="left" w:pos="3119"/>
          <w:tab w:val="left" w:pos="5954"/>
        </w:tabs>
        <w:ind w:left="284" w:hanging="284"/>
      </w:pPr>
    </w:p>
    <w:p w14:paraId="70681B16" w14:textId="77777777" w:rsidR="004771A1" w:rsidRDefault="004771A1" w:rsidP="00012E9A">
      <w:pPr>
        <w:pStyle w:val="Styl2"/>
        <w:tabs>
          <w:tab w:val="left" w:pos="3119"/>
          <w:tab w:val="left" w:pos="5954"/>
        </w:tabs>
        <w:ind w:left="284" w:hanging="284"/>
      </w:pPr>
    </w:p>
    <w:p w14:paraId="64E419EB" w14:textId="77777777" w:rsidR="00012E9A" w:rsidRDefault="00012E9A" w:rsidP="00012E9A">
      <w:pPr>
        <w:pStyle w:val="Styl2"/>
        <w:tabs>
          <w:tab w:val="left" w:pos="3119"/>
          <w:tab w:val="left" w:pos="5245"/>
        </w:tabs>
        <w:ind w:left="284" w:hanging="284"/>
      </w:pPr>
      <w:r>
        <w:t>Potvrzeno za zhotovitele dne:</w:t>
      </w:r>
      <w:r w:rsidR="008B1ABF">
        <w:t xml:space="preserve"> </w:t>
      </w:r>
      <w:r>
        <w:tab/>
      </w:r>
      <w:r>
        <w:tab/>
      </w:r>
      <w:r w:rsidR="00F158FA">
        <w:rPr>
          <w:b/>
        </w:rPr>
        <w:t xml:space="preserve">Potvrzeno za objednatele dne: </w:t>
      </w:r>
      <w:r>
        <w:tab/>
      </w:r>
    </w:p>
    <w:p w14:paraId="1DC34130" w14:textId="77777777" w:rsidR="00012E9A" w:rsidRDefault="00012E9A" w:rsidP="00F158FA">
      <w:pPr>
        <w:pStyle w:val="Styl2"/>
        <w:tabs>
          <w:tab w:val="left" w:pos="5245"/>
        </w:tabs>
        <w:rPr>
          <w:color w:val="0070C0"/>
        </w:rPr>
      </w:pPr>
      <w:r>
        <w:rPr>
          <w:color w:val="0070C0"/>
        </w:rPr>
        <w:t>Ing. Petr Kafka – jednatel společnosti</w:t>
      </w:r>
      <w:r>
        <w:rPr>
          <w:color w:val="0070C0"/>
        </w:rPr>
        <w:tab/>
      </w:r>
    </w:p>
    <w:p w14:paraId="66A888BB" w14:textId="77777777" w:rsidR="00F158FA" w:rsidRDefault="00F158FA" w:rsidP="00F158FA">
      <w:pPr>
        <w:pStyle w:val="Styl2"/>
        <w:tabs>
          <w:tab w:val="left" w:pos="5245"/>
        </w:tabs>
        <w:rPr>
          <w:color w:val="0070C0"/>
        </w:rPr>
      </w:pPr>
    </w:p>
    <w:p w14:paraId="6A9253E9" w14:textId="77777777" w:rsidR="00F158FA" w:rsidRDefault="00F158FA" w:rsidP="00F158FA">
      <w:pPr>
        <w:pStyle w:val="Styl2"/>
        <w:tabs>
          <w:tab w:val="left" w:pos="5245"/>
        </w:tabs>
      </w:pPr>
    </w:p>
    <w:p w14:paraId="0AA9F3A8" w14:textId="77777777" w:rsidR="00012E9A" w:rsidRDefault="00012E9A" w:rsidP="00012E9A">
      <w:pPr>
        <w:tabs>
          <w:tab w:val="left" w:pos="1276"/>
          <w:tab w:val="left" w:pos="4395"/>
          <w:tab w:val="left" w:pos="5245"/>
        </w:tabs>
      </w:pPr>
    </w:p>
    <w:p w14:paraId="34F517A0" w14:textId="77777777" w:rsidR="00012E9A" w:rsidRDefault="00012E9A" w:rsidP="00012E9A">
      <w:pPr>
        <w:tabs>
          <w:tab w:val="left" w:pos="1276"/>
          <w:tab w:val="left" w:pos="4395"/>
          <w:tab w:val="left" w:pos="5245"/>
        </w:tabs>
      </w:pPr>
    </w:p>
    <w:p w14:paraId="39981351" w14:textId="77777777" w:rsidR="00012E9A" w:rsidRDefault="00012E9A" w:rsidP="00012E9A">
      <w:pPr>
        <w:tabs>
          <w:tab w:val="left" w:pos="1276"/>
          <w:tab w:val="left" w:pos="4395"/>
          <w:tab w:val="left" w:pos="5245"/>
        </w:tabs>
      </w:pPr>
    </w:p>
    <w:p w14:paraId="1A29DB20" w14:textId="77777777" w:rsidR="00012E9A" w:rsidRDefault="00012E9A" w:rsidP="00012E9A">
      <w:pPr>
        <w:tabs>
          <w:tab w:val="left" w:pos="1276"/>
          <w:tab w:val="left" w:pos="4395"/>
          <w:tab w:val="left" w:pos="5245"/>
        </w:tabs>
      </w:pPr>
    </w:p>
    <w:p w14:paraId="52C82627" w14:textId="77777777" w:rsidR="00012E9A" w:rsidRDefault="00012E9A" w:rsidP="00012E9A">
      <w:pPr>
        <w:tabs>
          <w:tab w:val="left" w:pos="1276"/>
          <w:tab w:val="left" w:pos="2835"/>
          <w:tab w:val="left" w:pos="4395"/>
          <w:tab w:val="left" w:pos="5245"/>
        </w:tabs>
      </w:pPr>
      <w:r>
        <w:t>--------------------------------------------</w:t>
      </w:r>
      <w:r>
        <w:tab/>
      </w:r>
      <w:r>
        <w:tab/>
        <w:t>----------------------------------------</w:t>
      </w:r>
    </w:p>
    <w:p w14:paraId="636C839A" w14:textId="77777777" w:rsidR="00012E9A" w:rsidRDefault="00012E9A" w:rsidP="00012E9A">
      <w:pPr>
        <w:pStyle w:val="Styl2"/>
        <w:tabs>
          <w:tab w:val="left" w:pos="3119"/>
          <w:tab w:val="left" w:pos="5245"/>
        </w:tabs>
        <w:ind w:left="284" w:hanging="284"/>
      </w:pPr>
      <w:r>
        <w:t>podpis a razítko</w:t>
      </w:r>
      <w:r>
        <w:tab/>
      </w:r>
      <w:r>
        <w:tab/>
        <w:t>podpis a razítko</w:t>
      </w:r>
    </w:p>
    <w:p w14:paraId="55019831" w14:textId="77777777" w:rsidR="00C56211" w:rsidRPr="00012E9A" w:rsidRDefault="00C56211" w:rsidP="00012E9A"/>
    <w:sectPr w:rsidR="00C56211" w:rsidRPr="00012E9A">
      <w:footerReference w:type="even" r:id="rId8"/>
      <w:footerReference w:type="default" r:id="rId9"/>
      <w:pgSz w:w="11906" w:h="16838"/>
      <w:pgMar w:top="709" w:right="851"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766F" w14:textId="77777777" w:rsidR="00433B77" w:rsidRDefault="00433B77">
      <w:r>
        <w:separator/>
      </w:r>
    </w:p>
  </w:endnote>
  <w:endnote w:type="continuationSeparator" w:id="0">
    <w:p w14:paraId="5580A051" w14:textId="77777777" w:rsidR="00433B77" w:rsidRDefault="0043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32C6" w14:textId="77777777" w:rsidR="005E3FF7" w:rsidRDefault="005E3F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408177" w14:textId="77777777" w:rsidR="005E3FF7" w:rsidRDefault="005E3F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5F1F" w14:textId="77777777" w:rsidR="005E3FF7" w:rsidRDefault="005E3FF7">
    <w:pPr>
      <w:pStyle w:val="Zpat"/>
      <w:framePr w:wrap="around" w:vAnchor="text" w:hAnchor="margin" w:xAlign="center" w:y="1"/>
      <w:rPr>
        <w:rStyle w:val="slostrnky"/>
        <w:sz w:val="22"/>
      </w:rPr>
    </w:pPr>
    <w:r>
      <w:rPr>
        <w:rStyle w:val="slostrnky"/>
        <w:sz w:val="22"/>
      </w:rPr>
      <w:fldChar w:fldCharType="begin"/>
    </w:r>
    <w:r>
      <w:rPr>
        <w:rStyle w:val="slostrnky"/>
        <w:sz w:val="22"/>
      </w:rPr>
      <w:instrText xml:space="preserve">PAGE  </w:instrText>
    </w:r>
    <w:r>
      <w:rPr>
        <w:rStyle w:val="slostrnky"/>
        <w:sz w:val="22"/>
      </w:rPr>
      <w:fldChar w:fldCharType="separate"/>
    </w:r>
    <w:r w:rsidR="00B961C9">
      <w:rPr>
        <w:rStyle w:val="slostrnky"/>
        <w:noProof/>
        <w:sz w:val="22"/>
      </w:rPr>
      <w:t>4</w:t>
    </w:r>
    <w:r>
      <w:rPr>
        <w:rStyle w:val="slostrnky"/>
        <w:sz w:val="22"/>
      </w:rPr>
      <w:fldChar w:fldCharType="end"/>
    </w:r>
  </w:p>
  <w:p w14:paraId="52E7F523" w14:textId="77777777" w:rsidR="005E3FF7" w:rsidRDefault="005E3F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235E" w14:textId="77777777" w:rsidR="00433B77" w:rsidRDefault="00433B77">
      <w:r>
        <w:separator/>
      </w:r>
    </w:p>
  </w:footnote>
  <w:footnote w:type="continuationSeparator" w:id="0">
    <w:p w14:paraId="0C5F505F" w14:textId="77777777" w:rsidR="00433B77" w:rsidRDefault="00433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563B9"/>
    <w:multiLevelType w:val="hybridMultilevel"/>
    <w:tmpl w:val="D794DF2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D195E39"/>
    <w:multiLevelType w:val="hybridMultilevel"/>
    <w:tmpl w:val="16A045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7EC1878"/>
    <w:multiLevelType w:val="hybridMultilevel"/>
    <w:tmpl w:val="BDFE66A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1EE6679"/>
    <w:multiLevelType w:val="multilevel"/>
    <w:tmpl w:val="A2506EF4"/>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9D94A18"/>
    <w:multiLevelType w:val="hybridMultilevel"/>
    <w:tmpl w:val="498CFBCC"/>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10321661">
    <w:abstractNumId w:val="4"/>
  </w:num>
  <w:num w:numId="2" w16cid:durableId="1329098744">
    <w:abstractNumId w:val="0"/>
  </w:num>
  <w:num w:numId="3" w16cid:durableId="298270630">
    <w:abstractNumId w:val="2"/>
  </w:num>
  <w:num w:numId="4" w16cid:durableId="1484661338">
    <w:abstractNumId w:val="1"/>
  </w:num>
  <w:num w:numId="5" w16cid:durableId="1181702113">
    <w:abstractNumId w:val="3"/>
  </w:num>
  <w:num w:numId="6" w16cid:durableId="1560360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27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196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AD5"/>
    <w:rsid w:val="00001BE4"/>
    <w:rsid w:val="00002AFA"/>
    <w:rsid w:val="00012E9A"/>
    <w:rsid w:val="00015543"/>
    <w:rsid w:val="000157C5"/>
    <w:rsid w:val="00015BE8"/>
    <w:rsid w:val="00023495"/>
    <w:rsid w:val="00030234"/>
    <w:rsid w:val="00036013"/>
    <w:rsid w:val="0003622E"/>
    <w:rsid w:val="00040907"/>
    <w:rsid w:val="00061925"/>
    <w:rsid w:val="00062AE2"/>
    <w:rsid w:val="0006400F"/>
    <w:rsid w:val="0007166E"/>
    <w:rsid w:val="00075FF3"/>
    <w:rsid w:val="0008598A"/>
    <w:rsid w:val="000A5AE6"/>
    <w:rsid w:val="000A6ECA"/>
    <w:rsid w:val="000A6ED1"/>
    <w:rsid w:val="000A7579"/>
    <w:rsid w:val="000B0743"/>
    <w:rsid w:val="000B24B7"/>
    <w:rsid w:val="000B7DE1"/>
    <w:rsid w:val="000D16FD"/>
    <w:rsid w:val="000D32C7"/>
    <w:rsid w:val="000E5413"/>
    <w:rsid w:val="000E7B00"/>
    <w:rsid w:val="000F251A"/>
    <w:rsid w:val="000F2F66"/>
    <w:rsid w:val="00106C6D"/>
    <w:rsid w:val="00107AD3"/>
    <w:rsid w:val="0012205E"/>
    <w:rsid w:val="00131A21"/>
    <w:rsid w:val="00136F69"/>
    <w:rsid w:val="00146D6B"/>
    <w:rsid w:val="00160113"/>
    <w:rsid w:val="00161498"/>
    <w:rsid w:val="001655A3"/>
    <w:rsid w:val="001679DA"/>
    <w:rsid w:val="001A0D77"/>
    <w:rsid w:val="001A3371"/>
    <w:rsid w:val="001F330E"/>
    <w:rsid w:val="0020469D"/>
    <w:rsid w:val="00217ECC"/>
    <w:rsid w:val="00223279"/>
    <w:rsid w:val="00223C4F"/>
    <w:rsid w:val="0023057B"/>
    <w:rsid w:val="00231A98"/>
    <w:rsid w:val="00232BFD"/>
    <w:rsid w:val="00241BB8"/>
    <w:rsid w:val="002434A1"/>
    <w:rsid w:val="0024427D"/>
    <w:rsid w:val="00257361"/>
    <w:rsid w:val="0026177B"/>
    <w:rsid w:val="002630D0"/>
    <w:rsid w:val="00271B47"/>
    <w:rsid w:val="00273037"/>
    <w:rsid w:val="0028489F"/>
    <w:rsid w:val="00291E8C"/>
    <w:rsid w:val="002A3DD5"/>
    <w:rsid w:val="002B7924"/>
    <w:rsid w:val="002C162A"/>
    <w:rsid w:val="002C2CED"/>
    <w:rsid w:val="002D0190"/>
    <w:rsid w:val="002D0D23"/>
    <w:rsid w:val="002D3774"/>
    <w:rsid w:val="002D4142"/>
    <w:rsid w:val="002D4CF8"/>
    <w:rsid w:val="002E4570"/>
    <w:rsid w:val="002F68C5"/>
    <w:rsid w:val="003006F1"/>
    <w:rsid w:val="00303F1E"/>
    <w:rsid w:val="00303FC2"/>
    <w:rsid w:val="00304809"/>
    <w:rsid w:val="00304856"/>
    <w:rsid w:val="00306602"/>
    <w:rsid w:val="00307779"/>
    <w:rsid w:val="003113F0"/>
    <w:rsid w:val="003115FC"/>
    <w:rsid w:val="00316BA8"/>
    <w:rsid w:val="003206A3"/>
    <w:rsid w:val="00324E92"/>
    <w:rsid w:val="00326314"/>
    <w:rsid w:val="00330B5C"/>
    <w:rsid w:val="00331519"/>
    <w:rsid w:val="00347CBA"/>
    <w:rsid w:val="00350D3E"/>
    <w:rsid w:val="003541F3"/>
    <w:rsid w:val="00357C56"/>
    <w:rsid w:val="00371F27"/>
    <w:rsid w:val="00374176"/>
    <w:rsid w:val="003752E3"/>
    <w:rsid w:val="00382FA7"/>
    <w:rsid w:val="00387B64"/>
    <w:rsid w:val="00393752"/>
    <w:rsid w:val="003A453A"/>
    <w:rsid w:val="003A5CF1"/>
    <w:rsid w:val="003C17FC"/>
    <w:rsid w:val="003C1A03"/>
    <w:rsid w:val="003C4177"/>
    <w:rsid w:val="003C52A5"/>
    <w:rsid w:val="003C6019"/>
    <w:rsid w:val="003D2AEE"/>
    <w:rsid w:val="003D3737"/>
    <w:rsid w:val="003D5AD5"/>
    <w:rsid w:val="003E2096"/>
    <w:rsid w:val="003E4CFE"/>
    <w:rsid w:val="003F45B0"/>
    <w:rsid w:val="003F59E9"/>
    <w:rsid w:val="003F5C9A"/>
    <w:rsid w:val="003F6940"/>
    <w:rsid w:val="00401543"/>
    <w:rsid w:val="00411075"/>
    <w:rsid w:val="00411FC0"/>
    <w:rsid w:val="004200E4"/>
    <w:rsid w:val="004256CA"/>
    <w:rsid w:val="00433B77"/>
    <w:rsid w:val="00440241"/>
    <w:rsid w:val="00445571"/>
    <w:rsid w:val="00460A3C"/>
    <w:rsid w:val="00461F59"/>
    <w:rsid w:val="00462820"/>
    <w:rsid w:val="00462C8B"/>
    <w:rsid w:val="00471172"/>
    <w:rsid w:val="00474D2A"/>
    <w:rsid w:val="004771A1"/>
    <w:rsid w:val="004918B0"/>
    <w:rsid w:val="00493101"/>
    <w:rsid w:val="004A463E"/>
    <w:rsid w:val="004B4155"/>
    <w:rsid w:val="004C087A"/>
    <w:rsid w:val="004D4EA0"/>
    <w:rsid w:val="004D658D"/>
    <w:rsid w:val="004D7B52"/>
    <w:rsid w:val="004E292C"/>
    <w:rsid w:val="004E6A69"/>
    <w:rsid w:val="004E7DE7"/>
    <w:rsid w:val="00505E6B"/>
    <w:rsid w:val="00515FC5"/>
    <w:rsid w:val="00516955"/>
    <w:rsid w:val="00517D60"/>
    <w:rsid w:val="00520E8A"/>
    <w:rsid w:val="005232C4"/>
    <w:rsid w:val="0053755B"/>
    <w:rsid w:val="00551C6B"/>
    <w:rsid w:val="00564311"/>
    <w:rsid w:val="00564762"/>
    <w:rsid w:val="00570B17"/>
    <w:rsid w:val="005717B8"/>
    <w:rsid w:val="005738E9"/>
    <w:rsid w:val="00593EC2"/>
    <w:rsid w:val="005974DB"/>
    <w:rsid w:val="005A3EF5"/>
    <w:rsid w:val="005B55A5"/>
    <w:rsid w:val="005C1749"/>
    <w:rsid w:val="005D3A98"/>
    <w:rsid w:val="005D543B"/>
    <w:rsid w:val="005E3FF7"/>
    <w:rsid w:val="005E5808"/>
    <w:rsid w:val="005E6656"/>
    <w:rsid w:val="00603670"/>
    <w:rsid w:val="00604AAE"/>
    <w:rsid w:val="00604CAE"/>
    <w:rsid w:val="006103E0"/>
    <w:rsid w:val="00612BFF"/>
    <w:rsid w:val="00622F75"/>
    <w:rsid w:val="00627BBA"/>
    <w:rsid w:val="00633316"/>
    <w:rsid w:val="00634A03"/>
    <w:rsid w:val="00640CE5"/>
    <w:rsid w:val="00641061"/>
    <w:rsid w:val="0064472E"/>
    <w:rsid w:val="0064671E"/>
    <w:rsid w:val="00663194"/>
    <w:rsid w:val="00664C75"/>
    <w:rsid w:val="00671846"/>
    <w:rsid w:val="00673F4A"/>
    <w:rsid w:val="00682F7C"/>
    <w:rsid w:val="0068545F"/>
    <w:rsid w:val="00695C69"/>
    <w:rsid w:val="006A1987"/>
    <w:rsid w:val="006A4110"/>
    <w:rsid w:val="006A58FD"/>
    <w:rsid w:val="006A67CC"/>
    <w:rsid w:val="006B5BE9"/>
    <w:rsid w:val="006B7582"/>
    <w:rsid w:val="006C0106"/>
    <w:rsid w:val="006C50C6"/>
    <w:rsid w:val="006D3885"/>
    <w:rsid w:val="00704CA5"/>
    <w:rsid w:val="00712E5C"/>
    <w:rsid w:val="0072515C"/>
    <w:rsid w:val="00732997"/>
    <w:rsid w:val="00734E0B"/>
    <w:rsid w:val="00734ED4"/>
    <w:rsid w:val="007356E1"/>
    <w:rsid w:val="0075647E"/>
    <w:rsid w:val="0076074B"/>
    <w:rsid w:val="00763A2F"/>
    <w:rsid w:val="0076468D"/>
    <w:rsid w:val="00780136"/>
    <w:rsid w:val="00780871"/>
    <w:rsid w:val="007A1A55"/>
    <w:rsid w:val="007B0C9D"/>
    <w:rsid w:val="007B3270"/>
    <w:rsid w:val="007B4EFF"/>
    <w:rsid w:val="007B7156"/>
    <w:rsid w:val="007C49C4"/>
    <w:rsid w:val="007C6382"/>
    <w:rsid w:val="007D197E"/>
    <w:rsid w:val="007D4A09"/>
    <w:rsid w:val="007E10BE"/>
    <w:rsid w:val="007E6F99"/>
    <w:rsid w:val="007E6FFF"/>
    <w:rsid w:val="007F5A39"/>
    <w:rsid w:val="0081659F"/>
    <w:rsid w:val="0083166E"/>
    <w:rsid w:val="00832BFB"/>
    <w:rsid w:val="008423B3"/>
    <w:rsid w:val="00845DAA"/>
    <w:rsid w:val="00860E26"/>
    <w:rsid w:val="008655B7"/>
    <w:rsid w:val="00866A2E"/>
    <w:rsid w:val="008700EF"/>
    <w:rsid w:val="00873A33"/>
    <w:rsid w:val="008748E6"/>
    <w:rsid w:val="00876393"/>
    <w:rsid w:val="00883BB9"/>
    <w:rsid w:val="00887C39"/>
    <w:rsid w:val="0089084F"/>
    <w:rsid w:val="00894EF9"/>
    <w:rsid w:val="008A0B38"/>
    <w:rsid w:val="008A3A70"/>
    <w:rsid w:val="008A6CAE"/>
    <w:rsid w:val="008B1ABF"/>
    <w:rsid w:val="008B1BD1"/>
    <w:rsid w:val="008C1D81"/>
    <w:rsid w:val="008C67A2"/>
    <w:rsid w:val="008D04C3"/>
    <w:rsid w:val="008D4B06"/>
    <w:rsid w:val="008E18A9"/>
    <w:rsid w:val="008E2040"/>
    <w:rsid w:val="008E3A95"/>
    <w:rsid w:val="008F36EA"/>
    <w:rsid w:val="00900147"/>
    <w:rsid w:val="00900762"/>
    <w:rsid w:val="00900D65"/>
    <w:rsid w:val="00907735"/>
    <w:rsid w:val="00911421"/>
    <w:rsid w:val="00912B97"/>
    <w:rsid w:val="009140DC"/>
    <w:rsid w:val="009163C3"/>
    <w:rsid w:val="00917A7B"/>
    <w:rsid w:val="00935E5E"/>
    <w:rsid w:val="00943B14"/>
    <w:rsid w:val="00945C94"/>
    <w:rsid w:val="0094697B"/>
    <w:rsid w:val="00947F6A"/>
    <w:rsid w:val="00952DEA"/>
    <w:rsid w:val="009533F0"/>
    <w:rsid w:val="00953E77"/>
    <w:rsid w:val="00967C57"/>
    <w:rsid w:val="00972171"/>
    <w:rsid w:val="009735D6"/>
    <w:rsid w:val="00990116"/>
    <w:rsid w:val="0099781D"/>
    <w:rsid w:val="009A7E11"/>
    <w:rsid w:val="009B3B8B"/>
    <w:rsid w:val="009B78BA"/>
    <w:rsid w:val="009D5052"/>
    <w:rsid w:val="009E1D19"/>
    <w:rsid w:val="009E503F"/>
    <w:rsid w:val="009F2936"/>
    <w:rsid w:val="00A01A6C"/>
    <w:rsid w:val="00A1210B"/>
    <w:rsid w:val="00A16515"/>
    <w:rsid w:val="00A22199"/>
    <w:rsid w:val="00A658F5"/>
    <w:rsid w:val="00A65B58"/>
    <w:rsid w:val="00A713AB"/>
    <w:rsid w:val="00A77C92"/>
    <w:rsid w:val="00A82995"/>
    <w:rsid w:val="00A87F53"/>
    <w:rsid w:val="00A93099"/>
    <w:rsid w:val="00A95847"/>
    <w:rsid w:val="00A95FAE"/>
    <w:rsid w:val="00AA27F4"/>
    <w:rsid w:val="00AC3297"/>
    <w:rsid w:val="00AC5F42"/>
    <w:rsid w:val="00AE7980"/>
    <w:rsid w:val="00AE7B98"/>
    <w:rsid w:val="00B07356"/>
    <w:rsid w:val="00B11E84"/>
    <w:rsid w:val="00B14656"/>
    <w:rsid w:val="00B15A4E"/>
    <w:rsid w:val="00B254B2"/>
    <w:rsid w:val="00B258AB"/>
    <w:rsid w:val="00B3034F"/>
    <w:rsid w:val="00B32098"/>
    <w:rsid w:val="00B35D2D"/>
    <w:rsid w:val="00B41C65"/>
    <w:rsid w:val="00B47822"/>
    <w:rsid w:val="00B53A66"/>
    <w:rsid w:val="00B61229"/>
    <w:rsid w:val="00B628B9"/>
    <w:rsid w:val="00B62F41"/>
    <w:rsid w:val="00B873A7"/>
    <w:rsid w:val="00B908F0"/>
    <w:rsid w:val="00B92C70"/>
    <w:rsid w:val="00B95616"/>
    <w:rsid w:val="00B961C9"/>
    <w:rsid w:val="00B97688"/>
    <w:rsid w:val="00BB5026"/>
    <w:rsid w:val="00BB712B"/>
    <w:rsid w:val="00BC58C8"/>
    <w:rsid w:val="00BD1493"/>
    <w:rsid w:val="00BE7C76"/>
    <w:rsid w:val="00BE7CFF"/>
    <w:rsid w:val="00BF4C62"/>
    <w:rsid w:val="00C13DA0"/>
    <w:rsid w:val="00C17017"/>
    <w:rsid w:val="00C1769A"/>
    <w:rsid w:val="00C2241E"/>
    <w:rsid w:val="00C24B36"/>
    <w:rsid w:val="00C32F30"/>
    <w:rsid w:val="00C375DA"/>
    <w:rsid w:val="00C40E92"/>
    <w:rsid w:val="00C4206F"/>
    <w:rsid w:val="00C44D43"/>
    <w:rsid w:val="00C45445"/>
    <w:rsid w:val="00C5409E"/>
    <w:rsid w:val="00C56211"/>
    <w:rsid w:val="00C56E13"/>
    <w:rsid w:val="00C63DAE"/>
    <w:rsid w:val="00C665B4"/>
    <w:rsid w:val="00C8227A"/>
    <w:rsid w:val="00C82C2B"/>
    <w:rsid w:val="00C8405A"/>
    <w:rsid w:val="00C853C9"/>
    <w:rsid w:val="00C870EE"/>
    <w:rsid w:val="00C87E49"/>
    <w:rsid w:val="00C92536"/>
    <w:rsid w:val="00C9437A"/>
    <w:rsid w:val="00CA1F08"/>
    <w:rsid w:val="00CA3E09"/>
    <w:rsid w:val="00CA5EFF"/>
    <w:rsid w:val="00CB12C5"/>
    <w:rsid w:val="00CB71EB"/>
    <w:rsid w:val="00CC0603"/>
    <w:rsid w:val="00CC14DE"/>
    <w:rsid w:val="00CC4104"/>
    <w:rsid w:val="00CC4E60"/>
    <w:rsid w:val="00CE0949"/>
    <w:rsid w:val="00CF040D"/>
    <w:rsid w:val="00CF0B95"/>
    <w:rsid w:val="00CF1228"/>
    <w:rsid w:val="00CF360C"/>
    <w:rsid w:val="00CF4FCB"/>
    <w:rsid w:val="00D04323"/>
    <w:rsid w:val="00D104D8"/>
    <w:rsid w:val="00D11377"/>
    <w:rsid w:val="00D16E53"/>
    <w:rsid w:val="00D36DB0"/>
    <w:rsid w:val="00D378EE"/>
    <w:rsid w:val="00D37A86"/>
    <w:rsid w:val="00D41B00"/>
    <w:rsid w:val="00D44486"/>
    <w:rsid w:val="00D4479F"/>
    <w:rsid w:val="00D6248C"/>
    <w:rsid w:val="00D624CD"/>
    <w:rsid w:val="00D63CFE"/>
    <w:rsid w:val="00D86B48"/>
    <w:rsid w:val="00DA44FA"/>
    <w:rsid w:val="00DA4919"/>
    <w:rsid w:val="00DA597F"/>
    <w:rsid w:val="00DA6757"/>
    <w:rsid w:val="00DB19E7"/>
    <w:rsid w:val="00DC7E82"/>
    <w:rsid w:val="00DE074C"/>
    <w:rsid w:val="00DE2BC9"/>
    <w:rsid w:val="00DE7434"/>
    <w:rsid w:val="00DF2CF4"/>
    <w:rsid w:val="00DF4724"/>
    <w:rsid w:val="00DF7881"/>
    <w:rsid w:val="00E01849"/>
    <w:rsid w:val="00E100C4"/>
    <w:rsid w:val="00E11E30"/>
    <w:rsid w:val="00E12240"/>
    <w:rsid w:val="00E12C6F"/>
    <w:rsid w:val="00E172AE"/>
    <w:rsid w:val="00E2031C"/>
    <w:rsid w:val="00E31ACE"/>
    <w:rsid w:val="00E44F9C"/>
    <w:rsid w:val="00E5124E"/>
    <w:rsid w:val="00E539E7"/>
    <w:rsid w:val="00E53FD7"/>
    <w:rsid w:val="00E60759"/>
    <w:rsid w:val="00E645D7"/>
    <w:rsid w:val="00E819AE"/>
    <w:rsid w:val="00E867C8"/>
    <w:rsid w:val="00E9734D"/>
    <w:rsid w:val="00E97660"/>
    <w:rsid w:val="00EA018E"/>
    <w:rsid w:val="00EA29F9"/>
    <w:rsid w:val="00ED0B11"/>
    <w:rsid w:val="00EE22F1"/>
    <w:rsid w:val="00EE5961"/>
    <w:rsid w:val="00EF63DA"/>
    <w:rsid w:val="00EF76ED"/>
    <w:rsid w:val="00F04AAF"/>
    <w:rsid w:val="00F12D0D"/>
    <w:rsid w:val="00F158FA"/>
    <w:rsid w:val="00F2252E"/>
    <w:rsid w:val="00F257C8"/>
    <w:rsid w:val="00F30946"/>
    <w:rsid w:val="00F36D0D"/>
    <w:rsid w:val="00F461D6"/>
    <w:rsid w:val="00F46CF8"/>
    <w:rsid w:val="00F47B49"/>
    <w:rsid w:val="00F52DAD"/>
    <w:rsid w:val="00F565E4"/>
    <w:rsid w:val="00F63B0A"/>
    <w:rsid w:val="00F717E5"/>
    <w:rsid w:val="00F77CFA"/>
    <w:rsid w:val="00F85428"/>
    <w:rsid w:val="00F9536B"/>
    <w:rsid w:val="00FA0B58"/>
    <w:rsid w:val="00FA58B3"/>
    <w:rsid w:val="00FB489F"/>
    <w:rsid w:val="00FB565A"/>
    <w:rsid w:val="00FC05FB"/>
    <w:rsid w:val="00FC091C"/>
    <w:rsid w:val="00FC6256"/>
    <w:rsid w:val="00FC7C1A"/>
    <w:rsid w:val="00FD1C2D"/>
    <w:rsid w:val="00FE105B"/>
    <w:rsid w:val="00FE41AD"/>
    <w:rsid w:val="00FF0044"/>
    <w:rsid w:val="00FF0FFC"/>
    <w:rsid w:val="00FF34CD"/>
    <w:rsid w:val="00FF35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4F116"/>
  <w15:docId w15:val="{55707F99-9721-4D8D-8E36-3840EC9F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tabs>
        <w:tab w:val="left" w:pos="1276"/>
        <w:tab w:val="left" w:pos="4395"/>
        <w:tab w:val="left" w:pos="6096"/>
      </w:tabs>
      <w:jc w:val="center"/>
      <w:outlineLvl w:val="0"/>
    </w:pPr>
    <w:rPr>
      <w:b/>
      <w:sz w:val="22"/>
      <w:u w:val="single"/>
    </w:rPr>
  </w:style>
  <w:style w:type="paragraph" w:styleId="Nadpis2">
    <w:name w:val="heading 2"/>
    <w:basedOn w:val="Normln"/>
    <w:next w:val="Normln"/>
    <w:link w:val="Nadpis2Char"/>
    <w:qFormat/>
    <w:pPr>
      <w:keepNext/>
      <w:pBdr>
        <w:top w:val="single" w:sz="4" w:space="1" w:color="auto"/>
        <w:left w:val="single" w:sz="4" w:space="4" w:color="auto"/>
        <w:bottom w:val="single" w:sz="4" w:space="1" w:color="auto"/>
        <w:right w:val="single" w:sz="4" w:space="4" w:color="auto"/>
      </w:pBdr>
      <w:tabs>
        <w:tab w:val="left" w:pos="567"/>
        <w:tab w:val="decimal" w:pos="8789"/>
      </w:tabs>
      <w:jc w:val="both"/>
      <w:outlineLvl w:val="1"/>
    </w:pPr>
    <w:rPr>
      <w:bCs/>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style>
  <w:style w:type="paragraph" w:customStyle="1" w:styleId="Styl1">
    <w:name w:val="Styl1"/>
    <w:basedOn w:val="Normln"/>
    <w:pPr>
      <w:jc w:val="both"/>
    </w:pPr>
    <w:rPr>
      <w:b/>
      <w:sz w:val="22"/>
      <w:u w:val="single"/>
    </w:rPr>
  </w:style>
  <w:style w:type="paragraph" w:customStyle="1" w:styleId="Styl2">
    <w:name w:val="Styl2"/>
    <w:basedOn w:val="Normln"/>
    <w:pPr>
      <w:jc w:val="both"/>
    </w:pPr>
    <w:rPr>
      <w:sz w:val="22"/>
    </w:r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character" w:customStyle="1" w:styleId="Nadpis1Char">
    <w:name w:val="Nadpis 1 Char"/>
    <w:link w:val="Nadpis1"/>
    <w:rsid w:val="00012E9A"/>
    <w:rPr>
      <w:b/>
      <w:sz w:val="22"/>
      <w:u w:val="single"/>
    </w:rPr>
  </w:style>
  <w:style w:type="character" w:customStyle="1" w:styleId="Nadpis2Char">
    <w:name w:val="Nadpis 2 Char"/>
    <w:link w:val="Nadpis2"/>
    <w:rsid w:val="00012E9A"/>
    <w:rPr>
      <w:bCs/>
      <w:i/>
      <w:iCs/>
      <w:sz w:val="24"/>
    </w:rPr>
  </w:style>
  <w:style w:type="paragraph" w:styleId="Textbubliny">
    <w:name w:val="Balloon Text"/>
    <w:basedOn w:val="Normln"/>
    <w:link w:val="TextbublinyChar"/>
    <w:uiPriority w:val="99"/>
    <w:semiHidden/>
    <w:unhideWhenUsed/>
    <w:rsid w:val="007A1A55"/>
    <w:rPr>
      <w:rFonts w:ascii="Tahoma" w:hAnsi="Tahoma" w:cs="Tahoma"/>
      <w:sz w:val="16"/>
      <w:szCs w:val="16"/>
    </w:rPr>
  </w:style>
  <w:style w:type="character" w:customStyle="1" w:styleId="TextbublinyChar">
    <w:name w:val="Text bubliny Char"/>
    <w:basedOn w:val="Standardnpsmoodstavce"/>
    <w:link w:val="Textbubliny"/>
    <w:uiPriority w:val="99"/>
    <w:semiHidden/>
    <w:rsid w:val="007A1A55"/>
    <w:rPr>
      <w:rFonts w:ascii="Tahoma" w:hAnsi="Tahoma" w:cs="Tahoma"/>
      <w:sz w:val="16"/>
      <w:szCs w:val="16"/>
    </w:rPr>
  </w:style>
  <w:style w:type="paragraph" w:customStyle="1" w:styleId="Styl12">
    <w:name w:val="Styl12"/>
    <w:basedOn w:val="Normln"/>
    <w:rsid w:val="007F5A39"/>
    <w:pPr>
      <w:autoSpaceDE w:val="0"/>
      <w:autoSpaceDN w:val="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56436">
      <w:bodyDiv w:val="1"/>
      <w:marLeft w:val="0"/>
      <w:marRight w:val="0"/>
      <w:marTop w:val="0"/>
      <w:marBottom w:val="0"/>
      <w:divBdr>
        <w:top w:val="none" w:sz="0" w:space="0" w:color="auto"/>
        <w:left w:val="none" w:sz="0" w:space="0" w:color="auto"/>
        <w:bottom w:val="none" w:sz="0" w:space="0" w:color="auto"/>
        <w:right w:val="none" w:sz="0" w:space="0" w:color="auto"/>
      </w:divBdr>
    </w:div>
    <w:div w:id="1122842985">
      <w:bodyDiv w:val="1"/>
      <w:marLeft w:val="0"/>
      <w:marRight w:val="0"/>
      <w:marTop w:val="0"/>
      <w:marBottom w:val="0"/>
      <w:divBdr>
        <w:top w:val="none" w:sz="0" w:space="0" w:color="auto"/>
        <w:left w:val="none" w:sz="0" w:space="0" w:color="auto"/>
        <w:bottom w:val="none" w:sz="0" w:space="0" w:color="auto"/>
        <w:right w:val="none" w:sz="0" w:space="0" w:color="auto"/>
      </w:divBdr>
    </w:div>
    <w:div w:id="1276864784">
      <w:bodyDiv w:val="1"/>
      <w:marLeft w:val="0"/>
      <w:marRight w:val="0"/>
      <w:marTop w:val="0"/>
      <w:marBottom w:val="0"/>
      <w:divBdr>
        <w:top w:val="none" w:sz="0" w:space="0" w:color="auto"/>
        <w:left w:val="none" w:sz="0" w:space="0" w:color="auto"/>
        <w:bottom w:val="none" w:sz="0" w:space="0" w:color="auto"/>
        <w:right w:val="none" w:sz="0" w:space="0" w:color="auto"/>
      </w:divBdr>
    </w:div>
    <w:div w:id="17798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1\Sablony\Moje\Obecn&#225;%20smlouva%20kupn&#23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Obecná smlouva kupní.dot</Template>
  <TotalTime>217</TotalTime>
  <Pages>6</Pages>
  <Words>1749</Words>
  <Characters>10322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Obecná smlouva kupní</vt:lpstr>
    </vt:vector>
  </TitlesOfParts>
  <Company>KAHA Hranice</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Obecná smlouva kupní</dc:title>
  <dc:subject>NOVÁ - 9.10. 2000</dc:subject>
  <dc:creator>Majka KNÁPKOVÁ</dc:creator>
  <cp:lastModifiedBy>Petr Tryščuk</cp:lastModifiedBy>
  <cp:revision>21</cp:revision>
  <cp:lastPrinted>2005-08-09T13:37:00Z</cp:lastPrinted>
  <dcterms:created xsi:type="dcterms:W3CDTF">2024-02-22T11:56:00Z</dcterms:created>
  <dcterms:modified xsi:type="dcterms:W3CDTF">2024-03-07T20:11:00Z</dcterms:modified>
</cp:coreProperties>
</file>