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79DA0" w14:textId="73E04487" w:rsidR="008B1BFD" w:rsidRPr="00652A53" w:rsidRDefault="00F72D85" w:rsidP="008B1BFD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Zástupce </w:t>
      </w:r>
      <w:r w:rsidR="0084396F">
        <w:rPr>
          <w:rFonts w:ascii="Times New Roman" w:eastAsia="Times New Roman" w:hAnsi="Times New Roman" w:cs="Times New Roman"/>
        </w:rPr>
        <w:t>města</w:t>
      </w:r>
      <w:r w:rsidR="008B1BFD" w:rsidRPr="00652A53">
        <w:rPr>
          <w:rFonts w:ascii="Times New Roman" w:hAnsi="Times New Roman" w:cs="Times New Roman"/>
        </w:rPr>
        <w:t xml:space="preserve">: </w:t>
      </w:r>
      <w:r w:rsidR="00277DB7" w:rsidRPr="00277DB7">
        <w:rPr>
          <w:rFonts w:ascii="Times New Roman" w:hAnsi="Times New Roman" w:cs="Times New Roman"/>
        </w:rPr>
        <w:t>Mgr. Benedikt Lavrinčík</w:t>
      </w:r>
      <w:r w:rsidR="009A0D73" w:rsidRPr="009A0D73">
        <w:rPr>
          <w:rFonts w:ascii="Times New Roman" w:hAnsi="Times New Roman" w:cs="Times New Roman"/>
        </w:rPr>
        <w:t>, starosta</w:t>
      </w:r>
    </w:p>
    <w:p w14:paraId="32A6C25E" w14:textId="6719CC3F" w:rsidR="008B1BFD" w:rsidRPr="00652A53" w:rsidRDefault="008B1BFD" w:rsidP="008B1BFD">
      <w:pPr>
        <w:rPr>
          <w:rFonts w:ascii="Times New Roman" w:hAnsi="Times New Roman" w:cs="Times New Roman"/>
        </w:rPr>
      </w:pPr>
      <w:r w:rsidRPr="00652A53">
        <w:rPr>
          <w:rFonts w:ascii="Times New Roman" w:hAnsi="Times New Roman" w:cs="Times New Roman"/>
        </w:rPr>
        <w:t xml:space="preserve">Osoby za CETIN: </w:t>
      </w:r>
      <w:r w:rsidR="00E34EF6">
        <w:rPr>
          <w:rFonts w:ascii="Times New Roman" w:hAnsi="Times New Roman" w:cs="Times New Roman"/>
        </w:rPr>
        <w:t>Josef Minář</w:t>
      </w:r>
      <w:r w:rsidR="00D70D07">
        <w:rPr>
          <w:rFonts w:ascii="Times New Roman" w:hAnsi="Times New Roman" w:cs="Times New Roman"/>
        </w:rPr>
        <w:t xml:space="preserve"> </w:t>
      </w:r>
    </w:p>
    <w:p w14:paraId="427B4F50" w14:textId="456EECFC" w:rsidR="008B1BFD" w:rsidRPr="00652A53" w:rsidRDefault="008B1BFD" w:rsidP="008B1BFD">
      <w:pPr>
        <w:rPr>
          <w:rFonts w:ascii="Times New Roman" w:hAnsi="Times New Roman" w:cs="Times New Roman"/>
        </w:rPr>
      </w:pPr>
    </w:p>
    <w:p w14:paraId="0F9E8EA0" w14:textId="77777777" w:rsidR="008B1BFD" w:rsidRPr="00652A53" w:rsidRDefault="008B1BFD" w:rsidP="008B1BFD">
      <w:pPr>
        <w:rPr>
          <w:rFonts w:ascii="Times New Roman" w:hAnsi="Times New Roman" w:cs="Times New Roman"/>
        </w:rPr>
      </w:pPr>
      <w:r w:rsidRPr="00652A53">
        <w:rPr>
          <w:rFonts w:ascii="Times New Roman" w:hAnsi="Times New Roman" w:cs="Times New Roman"/>
        </w:rPr>
        <w:t> </w:t>
      </w:r>
      <w:r w:rsidRPr="00652A53">
        <w:rPr>
          <w:rFonts w:ascii="Times New Roman" w:hAnsi="Times New Roman" w:cs="Times New Roman"/>
          <w:b/>
          <w:bCs/>
        </w:rPr>
        <w:t>Zápis</w:t>
      </w:r>
    </w:p>
    <w:p w14:paraId="50D24C71" w14:textId="77777777" w:rsidR="008B1BFD" w:rsidRPr="00652A53" w:rsidRDefault="008B1BFD" w:rsidP="008B1BFD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</w:rPr>
      </w:pPr>
      <w:r w:rsidRPr="00652A53">
        <w:rPr>
          <w:rFonts w:ascii="Times New Roman" w:eastAsia="Times New Roman" w:hAnsi="Times New Roman" w:cs="Times New Roman"/>
          <w:b/>
          <w:bCs/>
        </w:rPr>
        <w:t>Definice projektu</w:t>
      </w:r>
    </w:p>
    <w:p w14:paraId="2ECB6D5C" w14:textId="0144C11F" w:rsidR="008B1BFD" w:rsidRDefault="008B1BFD" w:rsidP="002B5D3B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 w:rsidRPr="00652A53">
        <w:rPr>
          <w:rFonts w:ascii="Times New Roman" w:eastAsia="Times New Roman" w:hAnsi="Times New Roman" w:cs="Times New Roman"/>
        </w:rPr>
        <w:t>Zástupc</w:t>
      </w:r>
      <w:r w:rsidR="00E34EF6">
        <w:rPr>
          <w:rFonts w:ascii="Times New Roman" w:eastAsia="Times New Roman" w:hAnsi="Times New Roman" w:cs="Times New Roman"/>
        </w:rPr>
        <w:t>e</w:t>
      </w:r>
      <w:r w:rsidRPr="00652A5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společnosti </w:t>
      </w:r>
      <w:r w:rsidRPr="00652A53">
        <w:rPr>
          <w:rFonts w:ascii="Times New Roman" w:eastAsia="Times New Roman" w:hAnsi="Times New Roman" w:cs="Times New Roman"/>
        </w:rPr>
        <w:t xml:space="preserve">CETIN představil </w:t>
      </w:r>
      <w:r w:rsidR="00CB5385">
        <w:rPr>
          <w:rFonts w:ascii="Times New Roman" w:eastAsia="Times New Roman" w:hAnsi="Times New Roman" w:cs="Times New Roman"/>
        </w:rPr>
        <w:t>zástupci obce</w:t>
      </w:r>
      <w:r w:rsidRPr="00652A53">
        <w:rPr>
          <w:rFonts w:ascii="Times New Roman" w:eastAsia="Times New Roman" w:hAnsi="Times New Roman" w:cs="Times New Roman"/>
        </w:rPr>
        <w:t xml:space="preserve"> </w:t>
      </w:r>
      <w:r w:rsidRPr="003D7969">
        <w:rPr>
          <w:rFonts w:ascii="Times New Roman" w:eastAsia="Times New Roman" w:hAnsi="Times New Roman" w:cs="Times New Roman"/>
          <w:b/>
          <w:bCs/>
        </w:rPr>
        <w:t>záměr</w:t>
      </w:r>
      <w:r w:rsidRPr="00652A53">
        <w:rPr>
          <w:rFonts w:ascii="Times New Roman" w:eastAsia="Times New Roman" w:hAnsi="Times New Roman" w:cs="Times New Roman"/>
        </w:rPr>
        <w:t xml:space="preserve"> na připojení domácností</w:t>
      </w:r>
      <w:r>
        <w:rPr>
          <w:rFonts w:ascii="Times New Roman" w:eastAsia="Times New Roman" w:hAnsi="Times New Roman" w:cs="Times New Roman"/>
        </w:rPr>
        <w:t xml:space="preserve"> a</w:t>
      </w:r>
      <w:r w:rsidRPr="00652A53">
        <w:rPr>
          <w:rFonts w:ascii="Times New Roman" w:eastAsia="Times New Roman" w:hAnsi="Times New Roman" w:cs="Times New Roman"/>
        </w:rPr>
        <w:t xml:space="preserve"> institucí </w:t>
      </w:r>
      <w:r w:rsidR="00B77AE1">
        <w:rPr>
          <w:rFonts w:ascii="Times New Roman" w:eastAsia="Times New Roman" w:hAnsi="Times New Roman" w:cs="Times New Roman"/>
        </w:rPr>
        <w:t xml:space="preserve">ve </w:t>
      </w:r>
      <w:proofErr w:type="spellStart"/>
      <w:r w:rsidR="00B77AE1">
        <w:rPr>
          <w:rFonts w:ascii="Times New Roman" w:eastAsia="Times New Roman" w:hAnsi="Times New Roman" w:cs="Times New Roman"/>
        </w:rPr>
        <w:t>měste</w:t>
      </w:r>
      <w:proofErr w:type="spellEnd"/>
      <w:r w:rsidR="00B77AE1">
        <w:rPr>
          <w:rFonts w:ascii="Times New Roman" w:eastAsia="Times New Roman" w:hAnsi="Times New Roman" w:cs="Times New Roman"/>
        </w:rPr>
        <w:t xml:space="preserve"> Úsov</w:t>
      </w:r>
      <w:r w:rsidR="007D2EF5">
        <w:rPr>
          <w:rFonts w:ascii="Times New Roman" w:eastAsia="Times New Roman" w:hAnsi="Times New Roman" w:cs="Times New Roman"/>
        </w:rPr>
        <w:t>,</w:t>
      </w:r>
      <w:r w:rsidRPr="002B5D3B">
        <w:rPr>
          <w:rFonts w:ascii="Times New Roman" w:eastAsia="Times New Roman" w:hAnsi="Times New Roman" w:cs="Times New Roman"/>
        </w:rPr>
        <w:t xml:space="preserve"> na optickou síť CETIN. Podrobnosti záměru </w:t>
      </w:r>
      <w:r w:rsidRPr="00A861CC">
        <w:rPr>
          <w:rFonts w:ascii="Times New Roman" w:eastAsia="Times New Roman" w:hAnsi="Times New Roman" w:cs="Times New Roman"/>
          <w:b/>
          <w:bCs/>
        </w:rPr>
        <w:t>včetně rozsahu a tras</w:t>
      </w:r>
      <w:r w:rsidRPr="002B5D3B">
        <w:rPr>
          <w:rFonts w:ascii="Times New Roman" w:eastAsia="Times New Roman" w:hAnsi="Times New Roman" w:cs="Times New Roman"/>
        </w:rPr>
        <w:t xml:space="preserve"> budou řešeny v projektové dokumentaci zadané subdodavateli společnosti CETIN (bude upřesněno).</w:t>
      </w:r>
    </w:p>
    <w:p w14:paraId="02BF7A01" w14:textId="7C2D983A" w:rsidR="00BC5A71" w:rsidRPr="002B5D3B" w:rsidRDefault="00BC5A71" w:rsidP="002B5D3B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Náklady na modernizaci sítě ponese společnost CETIN</w:t>
      </w:r>
      <w:r w:rsidR="007761DA">
        <w:rPr>
          <w:rFonts w:ascii="Times New Roman" w:eastAsia="Times New Roman" w:hAnsi="Times New Roman" w:cs="Times New Roman"/>
        </w:rPr>
        <w:t xml:space="preserve">, po obci nebude vyžadována </w:t>
      </w:r>
      <w:r w:rsidR="001D10DB">
        <w:rPr>
          <w:rFonts w:ascii="Times New Roman" w:eastAsia="Times New Roman" w:hAnsi="Times New Roman" w:cs="Times New Roman"/>
        </w:rPr>
        <w:t xml:space="preserve">žádná </w:t>
      </w:r>
      <w:r w:rsidR="007761DA">
        <w:rPr>
          <w:rFonts w:ascii="Times New Roman" w:eastAsia="Times New Roman" w:hAnsi="Times New Roman" w:cs="Times New Roman"/>
        </w:rPr>
        <w:t>spoluúčast.</w:t>
      </w:r>
    </w:p>
    <w:p w14:paraId="7393BAF7" w14:textId="77777777" w:rsidR="008B1BFD" w:rsidRPr="00112B7C" w:rsidRDefault="008B1BFD" w:rsidP="008B1BFD">
      <w:pPr>
        <w:pStyle w:val="Odstavecseseznamem"/>
        <w:numPr>
          <w:ilvl w:val="0"/>
          <w:numId w:val="1"/>
        </w:numPr>
        <w:rPr>
          <w:rFonts w:ascii="Times New Roman" w:eastAsia="Times New Roman" w:hAnsi="Times New Roman" w:cs="Times New Roman"/>
          <w:b/>
          <w:bCs/>
        </w:rPr>
      </w:pPr>
      <w:r w:rsidRPr="00652A53">
        <w:rPr>
          <w:rFonts w:ascii="Times New Roman" w:eastAsia="Times New Roman" w:hAnsi="Times New Roman" w:cs="Times New Roman"/>
          <w:b/>
          <w:bCs/>
        </w:rPr>
        <w:t xml:space="preserve">Prvotní zpětná vazba </w:t>
      </w:r>
      <w:r w:rsidRPr="00112B7C">
        <w:rPr>
          <w:rFonts w:ascii="Times New Roman" w:eastAsia="Times New Roman" w:hAnsi="Times New Roman" w:cs="Times New Roman"/>
          <w:b/>
          <w:bCs/>
        </w:rPr>
        <w:t>obce</w:t>
      </w:r>
    </w:p>
    <w:p w14:paraId="43877956" w14:textId="5DF95911" w:rsidR="00FB3D07" w:rsidRPr="00D67944" w:rsidRDefault="00B77AE1" w:rsidP="00D67944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Zástupce města informoval, že</w:t>
      </w:r>
      <w:r w:rsidR="00F20E97">
        <w:rPr>
          <w:rFonts w:ascii="Times New Roman" w:eastAsia="Times New Roman" w:hAnsi="Times New Roman" w:cs="Times New Roman"/>
        </w:rPr>
        <w:t xml:space="preserve"> téměř v celé obci je již položena optická infrastruktura konkurence</w:t>
      </w:r>
      <w:r w:rsidR="00742934">
        <w:rPr>
          <w:rFonts w:ascii="Times New Roman" w:eastAsia="Times New Roman" w:hAnsi="Times New Roman" w:cs="Times New Roman"/>
        </w:rPr>
        <w:t xml:space="preserve"> a v některých místech je již </w:t>
      </w:r>
      <w:r w:rsidR="002C56AC">
        <w:rPr>
          <w:rFonts w:ascii="Times New Roman" w:eastAsia="Times New Roman" w:hAnsi="Times New Roman" w:cs="Times New Roman"/>
        </w:rPr>
        <w:t xml:space="preserve">zprovozněna. Infrastruktura byla vybudována při opravách </w:t>
      </w:r>
      <w:r w:rsidR="006D2965">
        <w:rPr>
          <w:rFonts w:ascii="Times New Roman" w:eastAsia="Times New Roman" w:hAnsi="Times New Roman" w:cs="Times New Roman"/>
        </w:rPr>
        <w:t xml:space="preserve">VO a položení nových chodníků v obci. Vlastníkem infrastruktury je soukromá společnost </w:t>
      </w:r>
      <w:proofErr w:type="spellStart"/>
      <w:r w:rsidR="00CA1658" w:rsidRPr="00CA1658">
        <w:rPr>
          <w:rFonts w:ascii="Times New Roman" w:eastAsia="Times New Roman" w:hAnsi="Times New Roman" w:cs="Times New Roman"/>
        </w:rPr>
        <w:t>POPmedia</w:t>
      </w:r>
      <w:proofErr w:type="spellEnd"/>
      <w:r w:rsidR="00CA1658" w:rsidRPr="00CA1658">
        <w:rPr>
          <w:rFonts w:ascii="Times New Roman" w:eastAsia="Times New Roman" w:hAnsi="Times New Roman" w:cs="Times New Roman"/>
        </w:rPr>
        <w:t xml:space="preserve"> s.r.o.</w:t>
      </w:r>
      <w:r w:rsidR="00CA1658">
        <w:rPr>
          <w:rFonts w:ascii="Times New Roman" w:eastAsia="Times New Roman" w:hAnsi="Times New Roman" w:cs="Times New Roman"/>
        </w:rPr>
        <w:t xml:space="preserve"> z</w:t>
      </w:r>
      <w:r w:rsidR="00B35A59">
        <w:rPr>
          <w:rFonts w:ascii="Times New Roman" w:eastAsia="Times New Roman" w:hAnsi="Times New Roman" w:cs="Times New Roman"/>
        </w:rPr>
        <w:t> </w:t>
      </w:r>
      <w:r w:rsidR="00CA1658">
        <w:rPr>
          <w:rFonts w:ascii="Times New Roman" w:eastAsia="Times New Roman" w:hAnsi="Times New Roman" w:cs="Times New Roman"/>
        </w:rPr>
        <w:t>Litovle</w:t>
      </w:r>
      <w:r w:rsidR="00B35A59">
        <w:rPr>
          <w:rFonts w:ascii="Times New Roman" w:eastAsia="Times New Roman" w:hAnsi="Times New Roman" w:cs="Times New Roman"/>
        </w:rPr>
        <w:t>.</w:t>
      </w:r>
      <w:r w:rsidR="002C56AC">
        <w:rPr>
          <w:rFonts w:ascii="Times New Roman" w:eastAsia="Times New Roman" w:hAnsi="Times New Roman" w:cs="Times New Roman"/>
        </w:rPr>
        <w:t xml:space="preserve"> V současné době</w:t>
      </w:r>
      <w:r w:rsidR="00FB3D07">
        <w:rPr>
          <w:rFonts w:ascii="Times New Roman" w:eastAsia="Times New Roman" w:hAnsi="Times New Roman" w:cs="Times New Roman"/>
        </w:rPr>
        <w:t xml:space="preserve"> není pokryta pouze část náměstí (v dosahu HDPE C</w:t>
      </w:r>
      <w:r w:rsidR="00C50748">
        <w:rPr>
          <w:rFonts w:ascii="Times New Roman" w:eastAsia="Times New Roman" w:hAnsi="Times New Roman" w:cs="Times New Roman"/>
        </w:rPr>
        <w:t>ETIN</w:t>
      </w:r>
      <w:r w:rsidR="00FB3D07">
        <w:rPr>
          <w:rFonts w:ascii="Times New Roman" w:eastAsia="Times New Roman" w:hAnsi="Times New Roman" w:cs="Times New Roman"/>
        </w:rPr>
        <w:t>) a okrajové části obce.</w:t>
      </w:r>
    </w:p>
    <w:p w14:paraId="0578798A" w14:textId="43202710" w:rsidR="008B1BFD" w:rsidRDefault="002C56AC" w:rsidP="008B1BFD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8B1BFD" w:rsidRPr="00112B7C">
        <w:rPr>
          <w:rFonts w:ascii="Times New Roman" w:eastAsia="Times New Roman" w:hAnsi="Times New Roman" w:cs="Times New Roman"/>
        </w:rPr>
        <w:t>V oblasti navržených tras zástupce obce na první pohled neidentifikoval žádné závažné překážky bránící výstavbě optické sítě v celé obci</w:t>
      </w:r>
      <w:r w:rsidR="008B1BFD">
        <w:rPr>
          <w:rFonts w:ascii="Times New Roman" w:eastAsia="Times New Roman" w:hAnsi="Times New Roman" w:cs="Times New Roman"/>
        </w:rPr>
        <w:t>.</w:t>
      </w:r>
    </w:p>
    <w:p w14:paraId="6E45F3F6" w14:textId="77777777" w:rsidR="008B1BFD" w:rsidRPr="00F016F7" w:rsidRDefault="008B1BFD" w:rsidP="008B1BFD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 w:rsidRPr="00F016F7">
        <w:rPr>
          <w:rFonts w:ascii="Times New Roman" w:eastAsia="Times New Roman" w:hAnsi="Times New Roman" w:cs="Times New Roman"/>
        </w:rPr>
        <w:t>Povrchy</w:t>
      </w:r>
      <w:r>
        <w:rPr>
          <w:rFonts w:ascii="Times New Roman" w:eastAsia="Times New Roman" w:hAnsi="Times New Roman" w:cs="Times New Roman"/>
        </w:rPr>
        <w:t xml:space="preserve"> a požadavky obce na jejich úpravu:</w:t>
      </w:r>
    </w:p>
    <w:p w14:paraId="0CAD2493" w14:textId="5D9F1B07" w:rsidR="008B1BFD" w:rsidRPr="00460F92" w:rsidRDefault="008B1BFD" w:rsidP="008B1BFD">
      <w:pPr>
        <w:pStyle w:val="Odstavecseseznamem"/>
        <w:numPr>
          <w:ilvl w:val="2"/>
          <w:numId w:val="2"/>
        </w:numPr>
        <w:rPr>
          <w:rFonts w:ascii="Times New Roman" w:eastAsia="Times New Roman" w:hAnsi="Times New Roman" w:cs="Times New Roman"/>
          <w:u w:val="single"/>
        </w:rPr>
      </w:pPr>
      <w:r w:rsidRPr="004B11B9">
        <w:rPr>
          <w:rFonts w:ascii="Times New Roman" w:eastAsia="Times New Roman" w:hAnsi="Times New Roman" w:cs="Times New Roman"/>
          <w:u w:val="single"/>
        </w:rPr>
        <w:t xml:space="preserve">Veškeré opravy </w:t>
      </w:r>
      <w:r>
        <w:rPr>
          <w:rFonts w:ascii="Times New Roman" w:eastAsia="Times New Roman" w:hAnsi="Times New Roman" w:cs="Times New Roman"/>
          <w:u w:val="single"/>
        </w:rPr>
        <w:t xml:space="preserve">povrchů </w:t>
      </w:r>
      <w:r w:rsidRPr="004B11B9">
        <w:rPr>
          <w:rFonts w:ascii="Times New Roman" w:eastAsia="Times New Roman" w:hAnsi="Times New Roman" w:cs="Times New Roman"/>
          <w:u w:val="single"/>
        </w:rPr>
        <w:t>budou prováděny s patřičným zhutněním podkladu, aby nedocházelo k propadání povrchu</w:t>
      </w:r>
      <w:r w:rsidRPr="00E00575">
        <w:rPr>
          <w:rFonts w:ascii="Times New Roman" w:eastAsia="Times New Roman" w:hAnsi="Times New Roman" w:cs="Times New Roman"/>
          <w:u w:val="single"/>
        </w:rPr>
        <w:t>.</w:t>
      </w:r>
    </w:p>
    <w:p w14:paraId="6960C6C9" w14:textId="48424365" w:rsidR="008B1BFD" w:rsidRPr="00F316D0" w:rsidRDefault="008B1BFD" w:rsidP="008B1BFD">
      <w:pPr>
        <w:pStyle w:val="Odstavecseseznamem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</w:t>
      </w:r>
      <w:r w:rsidRPr="00F016F7">
        <w:rPr>
          <w:rFonts w:ascii="Times New Roman" w:eastAsia="Times New Roman" w:hAnsi="Times New Roman" w:cs="Times New Roman"/>
        </w:rPr>
        <w:t xml:space="preserve">okality obsahující travnatý pás vedle chodníku nebo </w:t>
      </w:r>
      <w:r>
        <w:rPr>
          <w:rFonts w:ascii="Times New Roman" w:eastAsia="Times New Roman" w:hAnsi="Times New Roman" w:cs="Times New Roman"/>
        </w:rPr>
        <w:t>vedle komunikace</w:t>
      </w:r>
      <w:r w:rsidRPr="00F016F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lze</w:t>
      </w:r>
      <w:r w:rsidRPr="00F016F7">
        <w:rPr>
          <w:rFonts w:ascii="Times New Roman" w:eastAsia="Times New Roman" w:hAnsi="Times New Roman" w:cs="Times New Roman"/>
        </w:rPr>
        <w:t xml:space="preserve"> pro optické vedení využít</w:t>
      </w:r>
      <w:r>
        <w:rPr>
          <w:rFonts w:ascii="Times New Roman" w:eastAsia="Times New Roman" w:hAnsi="Times New Roman" w:cs="Times New Roman"/>
        </w:rPr>
        <w:t xml:space="preserve"> a jejich oprava je možná v šířce rýhy se zatravněním. </w:t>
      </w:r>
    </w:p>
    <w:p w14:paraId="40B6ED61" w14:textId="77777777" w:rsidR="008B1BFD" w:rsidRDefault="008B1BFD" w:rsidP="008B1BFD">
      <w:pPr>
        <w:pStyle w:val="Odstavecseseznamem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</w:t>
      </w:r>
      <w:r w:rsidRPr="00DD24C6">
        <w:rPr>
          <w:rFonts w:ascii="Times New Roman" w:eastAsia="Times New Roman" w:hAnsi="Times New Roman" w:cs="Times New Roman"/>
        </w:rPr>
        <w:t>hodníky ze zámkové dlažby je třeba uvést do původního stavu s úpravou v šířce rýhy</w:t>
      </w:r>
      <w:r>
        <w:rPr>
          <w:rFonts w:ascii="Times New Roman" w:eastAsia="Times New Roman" w:hAnsi="Times New Roman" w:cs="Times New Roman"/>
        </w:rPr>
        <w:t>.</w:t>
      </w:r>
    </w:p>
    <w:p w14:paraId="6D914F06" w14:textId="652FCC8F" w:rsidR="006374E9" w:rsidRPr="006374E9" w:rsidRDefault="008B1BFD" w:rsidP="006374E9">
      <w:pPr>
        <w:pStyle w:val="Odstavecseseznamem"/>
        <w:numPr>
          <w:ilvl w:val="2"/>
          <w:numId w:val="2"/>
        </w:numPr>
        <w:rPr>
          <w:rFonts w:ascii="Times New Roman" w:eastAsia="Times New Roman" w:hAnsi="Times New Roman" w:cs="Times New Roman"/>
        </w:rPr>
      </w:pPr>
      <w:r w:rsidRPr="00DD24C6">
        <w:rPr>
          <w:rFonts w:ascii="Times New Roman" w:eastAsia="Times New Roman" w:hAnsi="Times New Roman" w:cs="Times New Roman"/>
        </w:rPr>
        <w:t>Překop asfaltové komunikace v majetku obce je možný s opravou v šířce rýhy</w:t>
      </w:r>
      <w:r w:rsidR="006374E9">
        <w:rPr>
          <w:rFonts w:ascii="Times New Roman" w:eastAsia="Times New Roman" w:hAnsi="Times New Roman" w:cs="Times New Roman"/>
        </w:rPr>
        <w:t>.</w:t>
      </w:r>
    </w:p>
    <w:p w14:paraId="31F23819" w14:textId="3DD88E82" w:rsidR="008B1BFD" w:rsidRDefault="008B1BFD" w:rsidP="008B1BFD">
      <w:pPr>
        <w:pStyle w:val="Odstavecseseznamem"/>
        <w:numPr>
          <w:ilvl w:val="1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 místní části nedisponuje obec vlastními prázdnými chráničkami, nebo jiným typem pasivní infrastruktury pro případné využití v rámci záměru výstavby optické sítě. </w:t>
      </w:r>
    </w:p>
    <w:p w14:paraId="7881FB89" w14:textId="77777777" w:rsidR="008B1BFD" w:rsidRDefault="008B1BFD" w:rsidP="008B1BFD">
      <w:pPr>
        <w:pStyle w:val="Odstavecseseznamem"/>
        <w:ind w:left="1440"/>
        <w:rPr>
          <w:rFonts w:ascii="Times New Roman" w:eastAsia="Times New Roman" w:hAnsi="Times New Roman" w:cs="Times New Roman"/>
        </w:rPr>
      </w:pPr>
    </w:p>
    <w:p w14:paraId="2D9BA12B" w14:textId="77777777" w:rsidR="008B1BFD" w:rsidRPr="00652A53" w:rsidRDefault="008B1BFD" w:rsidP="008B1BFD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</w:rPr>
      </w:pPr>
      <w:r w:rsidRPr="00652A53">
        <w:rPr>
          <w:rFonts w:ascii="Times New Roman" w:eastAsia="Times New Roman" w:hAnsi="Times New Roman" w:cs="Times New Roman"/>
          <w:b/>
          <w:bCs/>
        </w:rPr>
        <w:t>Ostatní</w:t>
      </w:r>
    </w:p>
    <w:p w14:paraId="246D2CBA" w14:textId="6C3A45F5" w:rsidR="00004342" w:rsidRDefault="00004342" w:rsidP="00424B5F">
      <w:pPr>
        <w:pStyle w:val="Odstavecseseznamem"/>
        <w:numPr>
          <w:ilvl w:val="1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Nové sloupy – </w:t>
      </w:r>
    </w:p>
    <w:p w14:paraId="3C8F9587" w14:textId="49DD0339" w:rsidR="00C60D6A" w:rsidRDefault="005F6E88" w:rsidP="00C60D6A">
      <w:pPr>
        <w:pStyle w:val="Odstavecseseznamem"/>
        <w:numPr>
          <w:ilvl w:val="2"/>
          <w:numId w:val="4"/>
        </w:numPr>
        <w:spacing w:after="160" w:line="259" w:lineRule="auto"/>
        <w:ind w:left="1440"/>
        <w:rPr>
          <w:rFonts w:ascii="Times New Roman" w:eastAsia="Times New Roman" w:hAnsi="Times New Roman" w:cs="Times New Roman"/>
        </w:rPr>
      </w:pPr>
      <w:r w:rsidRPr="00D06AB1">
        <w:rPr>
          <w:rFonts w:ascii="Times New Roman" w:eastAsia="Times New Roman" w:hAnsi="Times New Roman" w:cs="Times New Roman"/>
        </w:rPr>
        <w:t>Zástupce obce konstatoval,</w:t>
      </w:r>
      <w:r w:rsidR="00004342" w:rsidRPr="00D06AB1">
        <w:rPr>
          <w:rFonts w:ascii="Times New Roman" w:eastAsia="Times New Roman" w:hAnsi="Times New Roman" w:cs="Times New Roman"/>
        </w:rPr>
        <w:t xml:space="preserve"> že </w:t>
      </w:r>
      <w:r w:rsidR="0074117A" w:rsidRPr="00D06AB1">
        <w:rPr>
          <w:rFonts w:ascii="Times New Roman" w:eastAsia="Times New Roman" w:hAnsi="Times New Roman" w:cs="Times New Roman"/>
        </w:rPr>
        <w:t xml:space="preserve">je </w:t>
      </w:r>
      <w:r w:rsidRPr="00D06AB1">
        <w:rPr>
          <w:rFonts w:ascii="Times New Roman" w:eastAsia="Times New Roman" w:hAnsi="Times New Roman" w:cs="Times New Roman"/>
        </w:rPr>
        <w:t xml:space="preserve">pro </w:t>
      </w:r>
      <w:r w:rsidR="009C119F" w:rsidRPr="00D06AB1">
        <w:rPr>
          <w:rFonts w:ascii="Times New Roman" w:eastAsia="Times New Roman" w:hAnsi="Times New Roman" w:cs="Times New Roman"/>
        </w:rPr>
        <w:t>stavbu</w:t>
      </w:r>
      <w:r w:rsidRPr="00D06AB1">
        <w:rPr>
          <w:rFonts w:ascii="Times New Roman" w:eastAsia="Times New Roman" w:hAnsi="Times New Roman" w:cs="Times New Roman"/>
        </w:rPr>
        <w:t xml:space="preserve"> optické sítě</w:t>
      </w:r>
      <w:r w:rsidR="002F7518" w:rsidRPr="00D06AB1">
        <w:rPr>
          <w:rFonts w:ascii="Times New Roman" w:eastAsia="Times New Roman" w:hAnsi="Times New Roman" w:cs="Times New Roman"/>
        </w:rPr>
        <w:t xml:space="preserve"> </w:t>
      </w:r>
      <w:r w:rsidR="00877123" w:rsidRPr="00D06AB1">
        <w:rPr>
          <w:rFonts w:ascii="Times New Roman" w:eastAsia="Times New Roman" w:hAnsi="Times New Roman" w:cs="Times New Roman"/>
        </w:rPr>
        <w:t>v rámci výstavby</w:t>
      </w:r>
      <w:r w:rsidR="0074117A" w:rsidRPr="00D06AB1">
        <w:rPr>
          <w:rFonts w:ascii="Times New Roman" w:eastAsia="Times New Roman" w:hAnsi="Times New Roman" w:cs="Times New Roman"/>
        </w:rPr>
        <w:t xml:space="preserve"> </w:t>
      </w:r>
      <w:r w:rsidR="00C60D6A">
        <w:rPr>
          <w:rFonts w:ascii="Times New Roman" w:eastAsia="Times New Roman" w:hAnsi="Times New Roman" w:cs="Times New Roman"/>
        </w:rPr>
        <w:t xml:space="preserve">není </w:t>
      </w:r>
      <w:r w:rsidR="0074117A" w:rsidRPr="00D06AB1">
        <w:rPr>
          <w:rFonts w:ascii="Times New Roman" w:eastAsia="Times New Roman" w:hAnsi="Times New Roman" w:cs="Times New Roman"/>
        </w:rPr>
        <w:t>možné</w:t>
      </w:r>
      <w:r w:rsidR="00877123" w:rsidRPr="00D06AB1">
        <w:rPr>
          <w:rFonts w:ascii="Times New Roman" w:eastAsia="Times New Roman" w:hAnsi="Times New Roman" w:cs="Times New Roman"/>
        </w:rPr>
        <w:t xml:space="preserve"> </w:t>
      </w:r>
      <w:r w:rsidR="00C60D6A">
        <w:rPr>
          <w:rFonts w:ascii="Times New Roman" w:eastAsia="Times New Roman" w:hAnsi="Times New Roman" w:cs="Times New Roman"/>
        </w:rPr>
        <w:t>provádět výstavbu nových sloupů.</w:t>
      </w:r>
    </w:p>
    <w:p w14:paraId="64F3DF17" w14:textId="77777777" w:rsidR="00815F35" w:rsidRDefault="00815F35" w:rsidP="00815F35">
      <w:pPr>
        <w:pStyle w:val="Odstavecseseznamem"/>
        <w:numPr>
          <w:ilvl w:val="1"/>
          <w:numId w:val="4"/>
        </w:numPr>
        <w:rPr>
          <w:rFonts w:ascii="Times New Roman" w:eastAsia="Times New Roman" w:hAnsi="Times New Roman" w:cs="Times New Roman"/>
        </w:rPr>
      </w:pPr>
      <w:proofErr w:type="spellStart"/>
      <w:r w:rsidRPr="00815F35">
        <w:rPr>
          <w:rFonts w:ascii="Times New Roman" w:eastAsia="Times New Roman" w:hAnsi="Times New Roman" w:cs="Times New Roman"/>
        </w:rPr>
        <w:t>Microtrenching</w:t>
      </w:r>
      <w:proofErr w:type="spellEnd"/>
      <w:r>
        <w:rPr>
          <w:rFonts w:ascii="Times New Roman" w:eastAsia="Times New Roman" w:hAnsi="Times New Roman" w:cs="Times New Roman"/>
        </w:rPr>
        <w:t xml:space="preserve"> – </w:t>
      </w:r>
    </w:p>
    <w:p w14:paraId="0848904C" w14:textId="6094AAA8" w:rsidR="008B1BFD" w:rsidRPr="00815F35" w:rsidRDefault="00815F35" w:rsidP="002E04E5">
      <w:pPr>
        <w:pStyle w:val="Odstavecseseznamem"/>
        <w:numPr>
          <w:ilvl w:val="2"/>
          <w:numId w:val="4"/>
        </w:numPr>
        <w:spacing w:after="160" w:line="259" w:lineRule="auto"/>
        <w:ind w:left="1440"/>
        <w:rPr>
          <w:rFonts w:ascii="Times New Roman" w:eastAsia="Times New Roman" w:hAnsi="Times New Roman" w:cs="Times New Roman"/>
        </w:rPr>
      </w:pPr>
      <w:r w:rsidRPr="00815F35">
        <w:rPr>
          <w:rFonts w:ascii="Times New Roman" w:eastAsia="Times New Roman" w:hAnsi="Times New Roman" w:cs="Times New Roman"/>
        </w:rPr>
        <w:t>Zástupce obce konstatoval, že pro stavbu optické sítě v rámci výstavby není možné provádět výstavbu touto technologií.</w:t>
      </w:r>
    </w:p>
    <w:p w14:paraId="58147CA9" w14:textId="77777777" w:rsidR="008B1BFD" w:rsidRPr="00652A53" w:rsidRDefault="008B1BFD" w:rsidP="00D06AB1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</w:rPr>
      </w:pPr>
      <w:r w:rsidRPr="00652A53">
        <w:rPr>
          <w:rFonts w:ascii="Times New Roman" w:eastAsia="Times New Roman" w:hAnsi="Times New Roman" w:cs="Times New Roman"/>
          <w:b/>
          <w:bCs/>
        </w:rPr>
        <w:t>Služebnosti (věcná břemena)</w:t>
      </w:r>
    </w:p>
    <w:p w14:paraId="7242D66D" w14:textId="77777777" w:rsidR="008B1BFD" w:rsidRDefault="008B1BFD" w:rsidP="008B1BFD">
      <w:pPr>
        <w:pStyle w:val="Default"/>
        <w:numPr>
          <w:ilvl w:val="1"/>
          <w:numId w:val="3"/>
        </w:numPr>
        <w:spacing w:after="21"/>
        <w:rPr>
          <w:sz w:val="22"/>
          <w:szCs w:val="22"/>
        </w:rPr>
      </w:pPr>
      <w:r w:rsidRPr="00652A53">
        <w:rPr>
          <w:sz w:val="22"/>
          <w:szCs w:val="22"/>
        </w:rPr>
        <w:t>U stávajících metalických tras proběhne modernizace na optickou síť v rámci existujícího ochranného pásma (uznána věcná břemena-bez poplatku)</w:t>
      </w:r>
      <w:r>
        <w:rPr>
          <w:sz w:val="22"/>
          <w:szCs w:val="22"/>
        </w:rPr>
        <w:t>.</w:t>
      </w:r>
    </w:p>
    <w:p w14:paraId="750A41A5" w14:textId="538CEB4F" w:rsidR="00815F35" w:rsidRPr="007F19B3" w:rsidRDefault="00815F35" w:rsidP="00CC4D5D">
      <w:pPr>
        <w:pStyle w:val="Default"/>
        <w:numPr>
          <w:ilvl w:val="1"/>
          <w:numId w:val="3"/>
        </w:numPr>
        <w:spacing w:after="21"/>
        <w:rPr>
          <w:sz w:val="22"/>
          <w:szCs w:val="22"/>
        </w:rPr>
      </w:pPr>
      <w:r w:rsidRPr="007F19B3">
        <w:rPr>
          <w:sz w:val="22"/>
          <w:szCs w:val="22"/>
        </w:rPr>
        <w:t xml:space="preserve">U </w:t>
      </w:r>
      <w:proofErr w:type="spellStart"/>
      <w:r w:rsidR="002E04E5">
        <w:rPr>
          <w:sz w:val="22"/>
          <w:szCs w:val="22"/>
        </w:rPr>
        <w:t>do</w:t>
      </w:r>
      <w:r w:rsidRPr="007F19B3">
        <w:rPr>
          <w:sz w:val="22"/>
          <w:szCs w:val="22"/>
        </w:rPr>
        <w:t>kopů</w:t>
      </w:r>
      <w:proofErr w:type="spellEnd"/>
      <w:r w:rsidRPr="007F19B3">
        <w:rPr>
          <w:sz w:val="22"/>
          <w:szCs w:val="22"/>
        </w:rPr>
        <w:t xml:space="preserve"> bude v rámci nových tras </w:t>
      </w:r>
      <w:r w:rsidR="007F19B3" w:rsidRPr="007F19B3">
        <w:rPr>
          <w:sz w:val="22"/>
          <w:szCs w:val="22"/>
        </w:rPr>
        <w:t>cena věcných břemen vypočtena dle platné legislativy</w:t>
      </w:r>
    </w:p>
    <w:p w14:paraId="09290A10" w14:textId="77777777" w:rsidR="008B1BFD" w:rsidRPr="00652A53" w:rsidRDefault="008B1BFD" w:rsidP="008B1BFD">
      <w:pPr>
        <w:pStyle w:val="Default"/>
        <w:ind w:left="1440"/>
        <w:rPr>
          <w:sz w:val="22"/>
          <w:szCs w:val="22"/>
        </w:rPr>
      </w:pPr>
    </w:p>
    <w:p w14:paraId="0673C209" w14:textId="77777777" w:rsidR="008B1BFD" w:rsidRPr="00652A53" w:rsidRDefault="008B1BFD" w:rsidP="00F50213">
      <w:pPr>
        <w:pStyle w:val="Odstavecseseznamem"/>
        <w:numPr>
          <w:ilvl w:val="0"/>
          <w:numId w:val="4"/>
        </w:numPr>
        <w:rPr>
          <w:b/>
          <w:bCs/>
        </w:rPr>
      </w:pPr>
      <w:r w:rsidRPr="00F50213">
        <w:rPr>
          <w:rFonts w:ascii="Times New Roman" w:eastAsia="Times New Roman" w:hAnsi="Times New Roman" w:cs="Times New Roman"/>
          <w:b/>
          <w:bCs/>
        </w:rPr>
        <w:t>Zábory</w:t>
      </w:r>
    </w:p>
    <w:p w14:paraId="21E78BEB" w14:textId="0C8D5A40" w:rsidR="008B1BFD" w:rsidRPr="00652A53" w:rsidRDefault="008B1BFD" w:rsidP="000229CE">
      <w:pPr>
        <w:pStyle w:val="Default"/>
        <w:numPr>
          <w:ilvl w:val="1"/>
          <w:numId w:val="5"/>
        </w:numPr>
        <w:rPr>
          <w:sz w:val="22"/>
          <w:szCs w:val="22"/>
        </w:rPr>
      </w:pPr>
      <w:r w:rsidRPr="00652A53">
        <w:rPr>
          <w:sz w:val="22"/>
          <w:szCs w:val="22"/>
        </w:rPr>
        <w:t xml:space="preserve">Poplatek za zábory veřejného </w:t>
      </w:r>
      <w:r w:rsidRPr="00223581">
        <w:rPr>
          <w:sz w:val="22"/>
          <w:szCs w:val="22"/>
        </w:rPr>
        <w:t xml:space="preserve">prostranství může být stanoven v symbolické výši </w:t>
      </w:r>
      <w:r>
        <w:rPr>
          <w:sz w:val="22"/>
          <w:szCs w:val="22"/>
        </w:rPr>
        <w:t xml:space="preserve">(např. </w:t>
      </w:r>
      <w:r w:rsidR="001264E5">
        <w:rPr>
          <w:sz w:val="22"/>
          <w:szCs w:val="22"/>
        </w:rPr>
        <w:t>do</w:t>
      </w:r>
      <w:r w:rsidR="00EF07F9">
        <w:rPr>
          <w:sz w:val="22"/>
          <w:szCs w:val="22"/>
        </w:rPr>
        <w:t xml:space="preserve"> </w:t>
      </w:r>
      <w:r w:rsidRPr="00223581">
        <w:rPr>
          <w:sz w:val="22"/>
          <w:szCs w:val="22"/>
        </w:rPr>
        <w:t>1</w:t>
      </w:r>
      <w:r w:rsidR="00D613CB">
        <w:rPr>
          <w:sz w:val="22"/>
          <w:szCs w:val="22"/>
        </w:rPr>
        <w:t>00</w:t>
      </w:r>
      <w:r w:rsidRPr="00223581">
        <w:rPr>
          <w:sz w:val="22"/>
          <w:szCs w:val="22"/>
        </w:rPr>
        <w:t xml:space="preserve"> Kč bez DPH</w:t>
      </w:r>
      <w:r>
        <w:rPr>
          <w:sz w:val="22"/>
          <w:szCs w:val="22"/>
        </w:rPr>
        <w:t>)</w:t>
      </w:r>
      <w:r w:rsidRPr="00223581">
        <w:rPr>
          <w:sz w:val="22"/>
          <w:szCs w:val="22"/>
        </w:rPr>
        <w:t xml:space="preserve"> na celý projekt</w:t>
      </w:r>
      <w:r>
        <w:rPr>
          <w:sz w:val="22"/>
          <w:szCs w:val="22"/>
        </w:rPr>
        <w:t>.</w:t>
      </w:r>
      <w:r w:rsidR="00D073BB">
        <w:rPr>
          <w:sz w:val="22"/>
          <w:szCs w:val="22"/>
        </w:rPr>
        <w:t xml:space="preserve"> Ve městě není poplatek účtován. </w:t>
      </w:r>
    </w:p>
    <w:p w14:paraId="4AEF7622" w14:textId="77777777" w:rsidR="008B1BFD" w:rsidRPr="00652A53" w:rsidRDefault="008B1BFD" w:rsidP="008B1BFD">
      <w:pPr>
        <w:pStyle w:val="Default"/>
        <w:ind w:left="1440"/>
        <w:rPr>
          <w:sz w:val="22"/>
          <w:szCs w:val="22"/>
          <w:highlight w:val="green"/>
        </w:rPr>
      </w:pPr>
    </w:p>
    <w:p w14:paraId="5F93E64B" w14:textId="77777777" w:rsidR="008B1BFD" w:rsidRPr="00652A53" w:rsidRDefault="008B1BFD" w:rsidP="00F50213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  <w:b/>
          <w:bCs/>
        </w:rPr>
      </w:pPr>
      <w:r w:rsidRPr="00652A53">
        <w:rPr>
          <w:rFonts w:ascii="Times New Roman" w:eastAsia="Times New Roman" w:hAnsi="Times New Roman" w:cs="Times New Roman"/>
          <w:b/>
          <w:bCs/>
        </w:rPr>
        <w:t>Souhlas s umístěním přípojky (tzv. akvizice)</w:t>
      </w:r>
    </w:p>
    <w:p w14:paraId="47F6B352" w14:textId="3565CBCC" w:rsidR="008B1BFD" w:rsidRPr="00652A53" w:rsidRDefault="008B1BFD" w:rsidP="000229CE">
      <w:pPr>
        <w:pStyle w:val="Odstavecseseznamem"/>
        <w:numPr>
          <w:ilvl w:val="1"/>
          <w:numId w:val="6"/>
        </w:numPr>
        <w:rPr>
          <w:rFonts w:ascii="Times New Roman" w:eastAsia="Times New Roman" w:hAnsi="Times New Roman" w:cs="Times New Roman"/>
        </w:rPr>
      </w:pPr>
      <w:r w:rsidRPr="00652A53">
        <w:rPr>
          <w:rFonts w:ascii="Times New Roman" w:eastAsia="Times New Roman" w:hAnsi="Times New Roman" w:cs="Times New Roman"/>
        </w:rPr>
        <w:t>Zástupc</w:t>
      </w:r>
      <w:r w:rsidR="00027902"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</w:rPr>
        <w:t xml:space="preserve"> </w:t>
      </w:r>
      <w:r w:rsidRPr="00652A53">
        <w:rPr>
          <w:rFonts w:ascii="Times New Roman" w:eastAsia="Times New Roman" w:hAnsi="Times New Roman" w:cs="Times New Roman"/>
        </w:rPr>
        <w:t xml:space="preserve">společnosti CETIN informoval, že získávání souhlasů s umístěním přípojky pro novou optickou síť (majitel každého připojeného domu musí souhlasit) bude pro </w:t>
      </w:r>
      <w:r w:rsidRPr="00652A53">
        <w:rPr>
          <w:rFonts w:ascii="Times New Roman" w:eastAsia="Times New Roman" w:hAnsi="Times New Roman" w:cs="Times New Roman"/>
        </w:rPr>
        <w:lastRenderedPageBreak/>
        <w:t>CETIN zajišťovat</w:t>
      </w:r>
      <w:r>
        <w:rPr>
          <w:rFonts w:ascii="Times New Roman" w:eastAsia="Times New Roman" w:hAnsi="Times New Roman" w:cs="Times New Roman"/>
        </w:rPr>
        <w:t xml:space="preserve"> buď interní zaměstnanec společnosti nebo</w:t>
      </w:r>
      <w:r w:rsidRPr="00652A53">
        <w:rPr>
          <w:rFonts w:ascii="Times New Roman" w:eastAsia="Times New Roman" w:hAnsi="Times New Roman" w:cs="Times New Roman"/>
        </w:rPr>
        <w:t xml:space="preserve"> jeden z jeho </w:t>
      </w:r>
      <w:r>
        <w:rPr>
          <w:rFonts w:ascii="Times New Roman" w:eastAsia="Times New Roman" w:hAnsi="Times New Roman" w:cs="Times New Roman"/>
        </w:rPr>
        <w:t>externích partnerů</w:t>
      </w:r>
      <w:r w:rsidRPr="00721A3A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</w:p>
    <w:p w14:paraId="600A005F" w14:textId="77777777" w:rsidR="008B1BFD" w:rsidRDefault="008B1BFD" w:rsidP="008B1BFD">
      <w:pPr>
        <w:spacing w:after="160" w:line="259" w:lineRule="auto"/>
        <w:rPr>
          <w:rFonts w:ascii="Times New Roman" w:eastAsia="Times New Roman" w:hAnsi="Times New Roman" w:cs="Times New Roman"/>
        </w:rPr>
      </w:pPr>
    </w:p>
    <w:p w14:paraId="7ABD2B8D" w14:textId="77777777" w:rsidR="008B1BFD" w:rsidRPr="00652A53" w:rsidRDefault="008B1BFD" w:rsidP="00F50213">
      <w:pPr>
        <w:pStyle w:val="Odstavecseseznamem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652A53">
        <w:rPr>
          <w:rFonts w:ascii="Times New Roman" w:eastAsia="Times New Roman" w:hAnsi="Times New Roman" w:cs="Times New Roman"/>
          <w:b/>
          <w:bCs/>
        </w:rPr>
        <w:t>Závěrečné zhodnocení a dohoda</w:t>
      </w:r>
    </w:p>
    <w:p w14:paraId="463CC7C5" w14:textId="303734AC" w:rsidR="008B1BFD" w:rsidRPr="00217E49" w:rsidRDefault="00A15D58" w:rsidP="000229CE">
      <w:pPr>
        <w:pStyle w:val="Odstavecseseznamem"/>
        <w:numPr>
          <w:ilvl w:val="1"/>
          <w:numId w:val="7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Zástupce obce</w:t>
      </w:r>
      <w:r w:rsidR="008B1BFD">
        <w:rPr>
          <w:rFonts w:ascii="Times New Roman" w:eastAsia="Times New Roman" w:hAnsi="Times New Roman" w:cs="Times New Roman"/>
        </w:rPr>
        <w:t xml:space="preserve"> </w:t>
      </w:r>
      <w:r w:rsidR="008B1BFD" w:rsidRPr="00217E49">
        <w:rPr>
          <w:rFonts w:ascii="Times New Roman" w:eastAsia="Times New Roman" w:hAnsi="Times New Roman" w:cs="Times New Roman"/>
        </w:rPr>
        <w:t>představený záměr</w:t>
      </w:r>
      <w:r w:rsidR="008B1BFD">
        <w:rPr>
          <w:rFonts w:ascii="Times New Roman" w:eastAsia="Times New Roman" w:hAnsi="Times New Roman" w:cs="Times New Roman"/>
        </w:rPr>
        <w:t xml:space="preserve"> vzal na vědomí.</w:t>
      </w:r>
    </w:p>
    <w:p w14:paraId="7258050C" w14:textId="77777777" w:rsidR="008B1BFD" w:rsidRDefault="008B1BFD" w:rsidP="000229CE">
      <w:pPr>
        <w:numPr>
          <w:ilvl w:val="1"/>
          <w:numId w:val="7"/>
        </w:numPr>
        <w:autoSpaceDE w:val="0"/>
        <w:autoSpaceDN w:val="0"/>
        <w:adjustRightInd w:val="0"/>
        <w:ind w:left="1434" w:hanging="357"/>
        <w:rPr>
          <w:rFonts w:ascii="Times New Roman" w:hAnsi="Times New Roman" w:cs="Times New Roman"/>
          <w:color w:val="000000"/>
          <w:lang w:eastAsia="en-US"/>
        </w:rPr>
      </w:pPr>
      <w:r w:rsidRPr="00652A53">
        <w:rPr>
          <w:rFonts w:ascii="Times New Roman" w:hAnsi="Times New Roman" w:cs="Times New Roman"/>
          <w:color w:val="000000"/>
          <w:lang w:eastAsia="en-US"/>
        </w:rPr>
        <w:t>Zastupitelstvo</w:t>
      </w:r>
      <w:r>
        <w:rPr>
          <w:rFonts w:ascii="Times New Roman" w:hAnsi="Times New Roman" w:cs="Times New Roman"/>
          <w:color w:val="000000"/>
          <w:lang w:eastAsia="en-US"/>
        </w:rPr>
        <w:t xml:space="preserve"> / Rada</w:t>
      </w:r>
    </w:p>
    <w:p w14:paraId="35C69A1E" w14:textId="3333D721" w:rsidR="008B1BFD" w:rsidRPr="00652A53" w:rsidRDefault="00B536C8" w:rsidP="000229CE">
      <w:pPr>
        <w:numPr>
          <w:ilvl w:val="2"/>
          <w:numId w:val="7"/>
        </w:numPr>
        <w:autoSpaceDE w:val="0"/>
        <w:autoSpaceDN w:val="0"/>
        <w:adjustRightInd w:val="0"/>
        <w:spacing w:after="38"/>
        <w:rPr>
          <w:rFonts w:ascii="Times New Roman" w:hAnsi="Times New Roman" w:cs="Times New Roman"/>
          <w:color w:val="000000"/>
          <w:lang w:eastAsia="en-US"/>
        </w:rPr>
      </w:pPr>
      <w:r w:rsidRPr="00B536C8">
        <w:rPr>
          <w:rFonts w:ascii="Times New Roman" w:hAnsi="Times New Roman" w:cs="Times New Roman"/>
          <w:color w:val="000000"/>
          <w:lang w:eastAsia="en-US"/>
        </w:rPr>
        <w:t>Zástupc</w:t>
      </w:r>
      <w:r>
        <w:rPr>
          <w:rFonts w:ascii="Times New Roman" w:hAnsi="Times New Roman" w:cs="Times New Roman"/>
          <w:color w:val="000000"/>
          <w:lang w:eastAsia="en-US"/>
        </w:rPr>
        <w:t>e</w:t>
      </w:r>
      <w:r w:rsidRPr="00B536C8">
        <w:rPr>
          <w:rFonts w:ascii="Times New Roman" w:hAnsi="Times New Roman" w:cs="Times New Roman"/>
          <w:color w:val="000000"/>
          <w:lang w:eastAsia="en-US"/>
        </w:rPr>
        <w:t xml:space="preserve"> obce </w:t>
      </w:r>
      <w:r w:rsidR="008B1BFD" w:rsidRPr="008B7CB6">
        <w:rPr>
          <w:rFonts w:ascii="Times New Roman" w:hAnsi="Times New Roman" w:cs="Times New Roman"/>
          <w:color w:val="000000"/>
          <w:lang w:eastAsia="en-US"/>
        </w:rPr>
        <w:t xml:space="preserve">vše domluvené </w:t>
      </w:r>
      <w:r w:rsidR="008B1BFD">
        <w:rPr>
          <w:rFonts w:ascii="Times New Roman" w:hAnsi="Times New Roman" w:cs="Times New Roman"/>
          <w:color w:val="000000"/>
          <w:lang w:eastAsia="en-US"/>
        </w:rPr>
        <w:t>projedná</w:t>
      </w:r>
      <w:r w:rsidR="008B1BFD" w:rsidRPr="008B7CB6">
        <w:rPr>
          <w:rFonts w:ascii="Times New Roman" w:hAnsi="Times New Roman" w:cs="Times New Roman"/>
          <w:color w:val="000000"/>
          <w:lang w:eastAsia="en-US"/>
        </w:rPr>
        <w:t xml:space="preserve"> formálně na jednání </w:t>
      </w:r>
      <w:r w:rsidR="008B1BFD">
        <w:rPr>
          <w:rFonts w:ascii="Times New Roman" w:hAnsi="Times New Roman" w:cs="Times New Roman"/>
          <w:color w:val="000000"/>
          <w:lang w:eastAsia="en-US"/>
        </w:rPr>
        <w:t xml:space="preserve">rady nebo </w:t>
      </w:r>
      <w:r w:rsidR="008B1BFD" w:rsidRPr="008B7CB6">
        <w:rPr>
          <w:rFonts w:ascii="Times New Roman" w:hAnsi="Times New Roman" w:cs="Times New Roman"/>
          <w:color w:val="000000"/>
          <w:lang w:eastAsia="en-US"/>
        </w:rPr>
        <w:t xml:space="preserve">zastupitelstva </w:t>
      </w:r>
      <w:r w:rsidR="008B1BFD">
        <w:rPr>
          <w:rFonts w:ascii="Times New Roman" w:hAnsi="Times New Roman" w:cs="Times New Roman"/>
          <w:color w:val="000000"/>
          <w:lang w:eastAsia="en-US"/>
        </w:rPr>
        <w:t>obce</w:t>
      </w:r>
      <w:r w:rsidR="008B1BFD" w:rsidRPr="008B7CB6">
        <w:rPr>
          <w:rFonts w:ascii="Times New Roman" w:hAnsi="Times New Roman" w:cs="Times New Roman"/>
          <w:color w:val="000000"/>
          <w:lang w:eastAsia="en-US"/>
        </w:rPr>
        <w:t>. Odsouhlasení záměru bude zaneseno v souhrnném usnesení</w:t>
      </w:r>
    </w:p>
    <w:p w14:paraId="1F133503" w14:textId="77777777" w:rsidR="008B1BFD" w:rsidRPr="00D027CE" w:rsidRDefault="008B1BFD" w:rsidP="000229CE">
      <w:pPr>
        <w:numPr>
          <w:ilvl w:val="2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eastAsia="en-US"/>
        </w:rPr>
      </w:pPr>
      <w:r w:rsidRPr="00D027CE">
        <w:rPr>
          <w:rFonts w:ascii="Times New Roman" w:hAnsi="Times New Roman" w:cs="Times New Roman"/>
          <w:color w:val="000000"/>
          <w:lang w:eastAsia="en-US"/>
        </w:rPr>
        <w:t>Návrh usnesení:</w:t>
      </w:r>
    </w:p>
    <w:p w14:paraId="3EE56BD6" w14:textId="77777777" w:rsidR="008B1BFD" w:rsidRDefault="008B1BFD" w:rsidP="008B1BFD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color w:val="000000"/>
          <w:lang w:eastAsia="en-US"/>
        </w:rPr>
      </w:pPr>
    </w:p>
    <w:p w14:paraId="0266CFFB" w14:textId="2111E5FE" w:rsidR="008B1BFD" w:rsidRPr="002749AD" w:rsidRDefault="008B1BFD" w:rsidP="008B1BFD">
      <w:pPr>
        <w:autoSpaceDE w:val="0"/>
        <w:autoSpaceDN w:val="0"/>
        <w:adjustRightInd w:val="0"/>
        <w:spacing w:after="38"/>
        <w:ind w:firstLine="708"/>
        <w:rPr>
          <w:rFonts w:ascii="Times New Roman" w:hAnsi="Times New Roman" w:cs="Times New Roman"/>
          <w:color w:val="000000"/>
          <w:lang w:eastAsia="en-US"/>
        </w:rPr>
      </w:pPr>
      <w:r w:rsidRPr="002749AD">
        <w:rPr>
          <w:rFonts w:ascii="Times New Roman" w:hAnsi="Times New Roman" w:cs="Times New Roman"/>
          <w:color w:val="000000"/>
          <w:lang w:eastAsia="en-US"/>
        </w:rPr>
        <w:t>„</w:t>
      </w:r>
      <w:r w:rsidRPr="002749AD">
        <w:rPr>
          <w:i/>
          <w:iCs/>
        </w:rPr>
        <w:t>Zastupitelstvo obce</w:t>
      </w:r>
    </w:p>
    <w:p w14:paraId="73B3E36A" w14:textId="2A7C7CD5" w:rsidR="00F90AD0" w:rsidRDefault="00F22D78" w:rsidP="00F22D78">
      <w:pPr>
        <w:pStyle w:val="Odstavecseseznamem"/>
        <w:autoSpaceDE w:val="0"/>
        <w:autoSpaceDN w:val="0"/>
        <w:adjustRightInd w:val="0"/>
        <w:rPr>
          <w:i/>
          <w:iCs/>
        </w:rPr>
      </w:pPr>
      <w:r w:rsidRPr="00F22D78">
        <w:rPr>
          <w:i/>
          <w:iCs/>
        </w:rPr>
        <w:t xml:space="preserve">[●] schvaluje předložený záměr společnosti CETIN uskutečnit na území obce výstavbu optické sítě umístěním podzemního vedení, jednorázově či po jednotlivých etapách.  </w:t>
      </w:r>
    </w:p>
    <w:p w14:paraId="3F52CE30" w14:textId="5D5387F8" w:rsidR="00F22D78" w:rsidRPr="00F22D78" w:rsidRDefault="00F22D78" w:rsidP="00F22D78">
      <w:pPr>
        <w:pStyle w:val="Odstavecseseznamem"/>
        <w:autoSpaceDE w:val="0"/>
        <w:autoSpaceDN w:val="0"/>
        <w:adjustRightInd w:val="0"/>
        <w:rPr>
          <w:i/>
          <w:iCs/>
        </w:rPr>
      </w:pPr>
      <w:r w:rsidRPr="00F22D78">
        <w:rPr>
          <w:i/>
          <w:iCs/>
        </w:rPr>
        <w:t>[●] schvaluje, že součet jednorázových úplat, které společnost CETIN bude dle smluv o zřízení služebnosti nebo smluv o budoucí smlouvě o zřízení služebnosti povinna zaplatit obci za zřízení služebností k nemovitým věcem ve vlastnictví obc</w:t>
      </w:r>
      <w:r w:rsidR="00E74590">
        <w:rPr>
          <w:i/>
          <w:iCs/>
        </w:rPr>
        <w:t>e</w:t>
      </w:r>
      <w:r w:rsidRPr="00F22D78">
        <w:rPr>
          <w:i/>
          <w:iCs/>
        </w:rPr>
        <w:t xml:space="preserve"> pro zajištění práv společnosti CETIN užívat nemovité věci ve vlastnictví obc</w:t>
      </w:r>
      <w:r w:rsidR="00E74590">
        <w:rPr>
          <w:i/>
          <w:iCs/>
        </w:rPr>
        <w:t>e</w:t>
      </w:r>
      <w:r w:rsidRPr="00F22D78">
        <w:rPr>
          <w:i/>
          <w:iCs/>
        </w:rPr>
        <w:t xml:space="preserve"> k umístnění a provozování podzemního vedení nebude vyšší než </w:t>
      </w:r>
      <w:r w:rsidR="00936765">
        <w:rPr>
          <w:i/>
          <w:iCs/>
        </w:rPr>
        <w:t>10 000</w:t>
      </w:r>
      <w:r w:rsidRPr="00F22D78">
        <w:rPr>
          <w:i/>
          <w:iCs/>
        </w:rPr>
        <w:t xml:space="preserve"> Kč.</w:t>
      </w:r>
    </w:p>
    <w:p w14:paraId="2856E4F0" w14:textId="77777777" w:rsidR="000A2119" w:rsidRDefault="000A2119" w:rsidP="008B1BF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eastAsia="en-US"/>
        </w:rPr>
      </w:pPr>
    </w:p>
    <w:p w14:paraId="24DC2314" w14:textId="77777777" w:rsidR="000A2119" w:rsidRDefault="000A2119" w:rsidP="008B1BF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eastAsia="en-US"/>
        </w:rPr>
      </w:pPr>
    </w:p>
    <w:p w14:paraId="34C4BAA5" w14:textId="289986FB" w:rsidR="008B1BFD" w:rsidRDefault="008B1BFD" w:rsidP="008B1BF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eastAsia="en-US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Zapsal: </w:t>
      </w:r>
      <w:r w:rsidR="00971963">
        <w:rPr>
          <w:rFonts w:ascii="Times New Roman" w:hAnsi="Times New Roman" w:cs="Times New Roman"/>
          <w:color w:val="000000"/>
          <w:lang w:eastAsia="en-US"/>
        </w:rPr>
        <w:t>Josef Minář</w:t>
      </w:r>
      <w:r>
        <w:rPr>
          <w:rFonts w:ascii="Times New Roman" w:hAnsi="Times New Roman" w:cs="Times New Roman"/>
          <w:color w:val="000000"/>
          <w:lang w:eastAsia="en-US"/>
        </w:rPr>
        <w:t>, CETIN</w:t>
      </w:r>
    </w:p>
    <w:p w14:paraId="486D5C27" w14:textId="1AC4D749" w:rsidR="00344104" w:rsidRPr="00854C3E" w:rsidRDefault="008B1BFD" w:rsidP="00854C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en-US"/>
        </w:rPr>
        <w:t xml:space="preserve">Ověřil: </w:t>
      </w:r>
      <w:r w:rsidR="00277DB7" w:rsidRPr="00277DB7">
        <w:rPr>
          <w:rFonts w:ascii="Times New Roman" w:hAnsi="Times New Roman" w:cs="Times New Roman"/>
        </w:rPr>
        <w:t>Mgr. Benedikt Lavrinčík</w:t>
      </w:r>
      <w:r w:rsidR="00277DB7" w:rsidRPr="009A0D73">
        <w:rPr>
          <w:rFonts w:ascii="Times New Roman" w:hAnsi="Times New Roman" w:cs="Times New Roman"/>
        </w:rPr>
        <w:t>, starosta</w:t>
      </w:r>
    </w:p>
    <w:sectPr w:rsidR="00344104" w:rsidRPr="00854C3E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6552F" w14:textId="77777777" w:rsidR="00BA7D56" w:rsidRDefault="00BA7D56" w:rsidP="009148DA">
      <w:r>
        <w:separator/>
      </w:r>
    </w:p>
  </w:endnote>
  <w:endnote w:type="continuationSeparator" w:id="0">
    <w:p w14:paraId="4AB1F644" w14:textId="77777777" w:rsidR="00BA7D56" w:rsidRDefault="00BA7D56" w:rsidP="00914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0B67" w14:textId="77777777" w:rsidR="00BA7D56" w:rsidRDefault="00BA7D56" w:rsidP="009148DA">
      <w:r>
        <w:separator/>
      </w:r>
    </w:p>
  </w:footnote>
  <w:footnote w:type="continuationSeparator" w:id="0">
    <w:p w14:paraId="59A61AB0" w14:textId="77777777" w:rsidR="00BA7D56" w:rsidRDefault="00BA7D56" w:rsidP="00914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BD727" w14:textId="5F374712" w:rsidR="009148DA" w:rsidRDefault="009148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6AE5EDE" wp14:editId="7FBCF93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ové pole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B0CC5" w14:textId="6545CCC9" w:rsidR="009148DA" w:rsidRPr="009148DA" w:rsidRDefault="009148DA" w:rsidP="009148DA">
                          <w:pPr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48DA"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AE5ED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Company 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669B0CC5" w14:textId="6545CCC9" w:rsidR="009148DA" w:rsidRPr="009148DA" w:rsidRDefault="009148DA" w:rsidP="009148DA">
                    <w:pPr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148DA"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EB42" w14:textId="485DA1ED" w:rsidR="009148DA" w:rsidRDefault="009148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19E4C0" wp14:editId="411CDCF8">
              <wp:simplePos x="901987" y="450994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3" name="Textové pole 3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970CD9" w14:textId="11D4D1FA" w:rsidR="009148DA" w:rsidRPr="009148DA" w:rsidRDefault="009148DA" w:rsidP="009148DA">
                          <w:pPr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48DA"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9E4C0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Company INTERNAL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64970CD9" w14:textId="11D4D1FA" w:rsidR="009148DA" w:rsidRPr="009148DA" w:rsidRDefault="009148DA" w:rsidP="009148DA">
                    <w:pPr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148DA"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3BE12" w14:textId="79058A40" w:rsidR="009148DA" w:rsidRDefault="009148D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495BA93" wp14:editId="54C6E77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" name="Textové pole 1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9E01B1" w14:textId="2EB3A16B" w:rsidR="009148DA" w:rsidRPr="009148DA" w:rsidRDefault="009148DA" w:rsidP="009148DA">
                          <w:pPr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148DA">
                            <w:rPr>
                              <w:rFonts w:eastAsia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95BA9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Company 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1E9E01B1" w14:textId="2EB3A16B" w:rsidR="009148DA" w:rsidRPr="009148DA" w:rsidRDefault="009148DA" w:rsidP="009148DA">
                    <w:pPr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148DA">
                      <w:rPr>
                        <w:rFonts w:eastAsia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944"/>
    <w:multiLevelType w:val="multilevel"/>
    <w:tmpl w:val="3A9E4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0873FC"/>
    <w:multiLevelType w:val="multilevel"/>
    <w:tmpl w:val="91F4C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47833C86"/>
    <w:multiLevelType w:val="multilevel"/>
    <w:tmpl w:val="81AE8C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"/>
      <w:lvlJc w:val="left"/>
      <w:pPr>
        <w:ind w:left="2770" w:hanging="360"/>
      </w:pPr>
      <w:rPr>
        <w:rFonts w:ascii="Wingdings" w:hAnsi="Wingdings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55340691"/>
    <w:multiLevelType w:val="multilevel"/>
    <w:tmpl w:val="91F4C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BBB45DB"/>
    <w:multiLevelType w:val="multilevel"/>
    <w:tmpl w:val="91F4C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FFE3D03"/>
    <w:multiLevelType w:val="multilevel"/>
    <w:tmpl w:val="91F4CE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71AA5B96"/>
    <w:multiLevelType w:val="multilevel"/>
    <w:tmpl w:val="F1C48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4890541">
    <w:abstractNumId w:val="6"/>
  </w:num>
  <w:num w:numId="2" w16cid:durableId="1668558614">
    <w:abstractNumId w:val="0"/>
  </w:num>
  <w:num w:numId="3" w16cid:durableId="228200286">
    <w:abstractNumId w:val="5"/>
  </w:num>
  <w:num w:numId="4" w16cid:durableId="1272013215">
    <w:abstractNumId w:val="2"/>
  </w:num>
  <w:num w:numId="5" w16cid:durableId="135294680">
    <w:abstractNumId w:val="3"/>
  </w:num>
  <w:num w:numId="6" w16cid:durableId="434444232">
    <w:abstractNumId w:val="4"/>
  </w:num>
  <w:num w:numId="7" w16cid:durableId="1352103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DA"/>
    <w:rsid w:val="00004342"/>
    <w:rsid w:val="000229CE"/>
    <w:rsid w:val="0002674F"/>
    <w:rsid w:val="00027902"/>
    <w:rsid w:val="000401D7"/>
    <w:rsid w:val="00051F41"/>
    <w:rsid w:val="00063AB8"/>
    <w:rsid w:val="000A04A1"/>
    <w:rsid w:val="000A2119"/>
    <w:rsid w:val="000E4769"/>
    <w:rsid w:val="00106264"/>
    <w:rsid w:val="00114382"/>
    <w:rsid w:val="001264E5"/>
    <w:rsid w:val="00137A65"/>
    <w:rsid w:val="001400B6"/>
    <w:rsid w:val="00195084"/>
    <w:rsid w:val="001A6C4F"/>
    <w:rsid w:val="001B6E4C"/>
    <w:rsid w:val="001C477D"/>
    <w:rsid w:val="001D10DB"/>
    <w:rsid w:val="001F3D05"/>
    <w:rsid w:val="00200621"/>
    <w:rsid w:val="002017CB"/>
    <w:rsid w:val="002024FE"/>
    <w:rsid w:val="002030A0"/>
    <w:rsid w:val="002063AE"/>
    <w:rsid w:val="002068EE"/>
    <w:rsid w:val="00247F0F"/>
    <w:rsid w:val="00261B01"/>
    <w:rsid w:val="00266F0F"/>
    <w:rsid w:val="002676E6"/>
    <w:rsid w:val="00270060"/>
    <w:rsid w:val="00277DB7"/>
    <w:rsid w:val="00285DD8"/>
    <w:rsid w:val="00285F07"/>
    <w:rsid w:val="00286DFB"/>
    <w:rsid w:val="002B1E47"/>
    <w:rsid w:val="002B5D3B"/>
    <w:rsid w:val="002C06B5"/>
    <w:rsid w:val="002C489B"/>
    <w:rsid w:val="002C56AC"/>
    <w:rsid w:val="002D695B"/>
    <w:rsid w:val="002E04E5"/>
    <w:rsid w:val="002F2F60"/>
    <w:rsid w:val="002F3CA2"/>
    <w:rsid w:val="002F3DA4"/>
    <w:rsid w:val="002F7518"/>
    <w:rsid w:val="00302EE8"/>
    <w:rsid w:val="003124BB"/>
    <w:rsid w:val="003138A8"/>
    <w:rsid w:val="00323736"/>
    <w:rsid w:val="00331C9E"/>
    <w:rsid w:val="00344104"/>
    <w:rsid w:val="00364FD0"/>
    <w:rsid w:val="00381B8C"/>
    <w:rsid w:val="00384D9C"/>
    <w:rsid w:val="003B0F14"/>
    <w:rsid w:val="003B4665"/>
    <w:rsid w:val="003C1751"/>
    <w:rsid w:val="003C709A"/>
    <w:rsid w:val="003C78D5"/>
    <w:rsid w:val="003D7969"/>
    <w:rsid w:val="0042418E"/>
    <w:rsid w:val="00424B5F"/>
    <w:rsid w:val="004460FE"/>
    <w:rsid w:val="00464832"/>
    <w:rsid w:val="00475028"/>
    <w:rsid w:val="004771EB"/>
    <w:rsid w:val="00486042"/>
    <w:rsid w:val="004B72AF"/>
    <w:rsid w:val="004C19CF"/>
    <w:rsid w:val="004F09A3"/>
    <w:rsid w:val="004F2570"/>
    <w:rsid w:val="0050017D"/>
    <w:rsid w:val="0051415F"/>
    <w:rsid w:val="0052649B"/>
    <w:rsid w:val="00531E9B"/>
    <w:rsid w:val="00533870"/>
    <w:rsid w:val="00557382"/>
    <w:rsid w:val="005639C8"/>
    <w:rsid w:val="00581469"/>
    <w:rsid w:val="00583151"/>
    <w:rsid w:val="00590742"/>
    <w:rsid w:val="005A3D96"/>
    <w:rsid w:val="005E17A5"/>
    <w:rsid w:val="005F6E88"/>
    <w:rsid w:val="00615138"/>
    <w:rsid w:val="006201DD"/>
    <w:rsid w:val="00620F61"/>
    <w:rsid w:val="00636305"/>
    <w:rsid w:val="006374E9"/>
    <w:rsid w:val="00645CE3"/>
    <w:rsid w:val="00646658"/>
    <w:rsid w:val="00653651"/>
    <w:rsid w:val="00653CB1"/>
    <w:rsid w:val="00674DA5"/>
    <w:rsid w:val="00677FB2"/>
    <w:rsid w:val="0069573C"/>
    <w:rsid w:val="006B45B2"/>
    <w:rsid w:val="006D1EBF"/>
    <w:rsid w:val="006D2965"/>
    <w:rsid w:val="006D732E"/>
    <w:rsid w:val="006E1C96"/>
    <w:rsid w:val="006E4492"/>
    <w:rsid w:val="006E6591"/>
    <w:rsid w:val="006F3872"/>
    <w:rsid w:val="0074117A"/>
    <w:rsid w:val="00742934"/>
    <w:rsid w:val="00744500"/>
    <w:rsid w:val="007465F4"/>
    <w:rsid w:val="007503F1"/>
    <w:rsid w:val="00760C09"/>
    <w:rsid w:val="007761DA"/>
    <w:rsid w:val="007774A2"/>
    <w:rsid w:val="00784FC6"/>
    <w:rsid w:val="0078532B"/>
    <w:rsid w:val="007A6FA4"/>
    <w:rsid w:val="007B085F"/>
    <w:rsid w:val="007C38F6"/>
    <w:rsid w:val="007D11D5"/>
    <w:rsid w:val="007D19B4"/>
    <w:rsid w:val="007D2EF5"/>
    <w:rsid w:val="007D4BA7"/>
    <w:rsid w:val="007E68D4"/>
    <w:rsid w:val="007F19B3"/>
    <w:rsid w:val="00801646"/>
    <w:rsid w:val="00807EFC"/>
    <w:rsid w:val="00813601"/>
    <w:rsid w:val="00814B8B"/>
    <w:rsid w:val="00815F35"/>
    <w:rsid w:val="00830055"/>
    <w:rsid w:val="008416E3"/>
    <w:rsid w:val="0084396F"/>
    <w:rsid w:val="00844AA3"/>
    <w:rsid w:val="00844DE7"/>
    <w:rsid w:val="00854C17"/>
    <w:rsid w:val="00854C3E"/>
    <w:rsid w:val="00854FB2"/>
    <w:rsid w:val="00863748"/>
    <w:rsid w:val="00877123"/>
    <w:rsid w:val="00881B82"/>
    <w:rsid w:val="00895A7F"/>
    <w:rsid w:val="008B1BFD"/>
    <w:rsid w:val="008B793A"/>
    <w:rsid w:val="008C4226"/>
    <w:rsid w:val="008C624E"/>
    <w:rsid w:val="008E64FB"/>
    <w:rsid w:val="008F3E41"/>
    <w:rsid w:val="008F4E2F"/>
    <w:rsid w:val="008F72A0"/>
    <w:rsid w:val="009036B0"/>
    <w:rsid w:val="0090456B"/>
    <w:rsid w:val="009073E5"/>
    <w:rsid w:val="009148DA"/>
    <w:rsid w:val="009230C9"/>
    <w:rsid w:val="00923BB5"/>
    <w:rsid w:val="00925DDF"/>
    <w:rsid w:val="00936765"/>
    <w:rsid w:val="009511D4"/>
    <w:rsid w:val="00954FA9"/>
    <w:rsid w:val="009574A7"/>
    <w:rsid w:val="00961E87"/>
    <w:rsid w:val="00965C1F"/>
    <w:rsid w:val="00971963"/>
    <w:rsid w:val="00974B38"/>
    <w:rsid w:val="00981846"/>
    <w:rsid w:val="0099124B"/>
    <w:rsid w:val="00997399"/>
    <w:rsid w:val="009A0D73"/>
    <w:rsid w:val="009A3749"/>
    <w:rsid w:val="009B3F2F"/>
    <w:rsid w:val="009C119F"/>
    <w:rsid w:val="009C3AEE"/>
    <w:rsid w:val="009D37BB"/>
    <w:rsid w:val="009E2170"/>
    <w:rsid w:val="009E385F"/>
    <w:rsid w:val="00A04B6D"/>
    <w:rsid w:val="00A15D58"/>
    <w:rsid w:val="00A30776"/>
    <w:rsid w:val="00A359DF"/>
    <w:rsid w:val="00A40066"/>
    <w:rsid w:val="00A536D8"/>
    <w:rsid w:val="00A57C66"/>
    <w:rsid w:val="00A6114F"/>
    <w:rsid w:val="00A861CC"/>
    <w:rsid w:val="00A8744D"/>
    <w:rsid w:val="00AD059F"/>
    <w:rsid w:val="00AD6EA2"/>
    <w:rsid w:val="00AF18BF"/>
    <w:rsid w:val="00AF2E52"/>
    <w:rsid w:val="00B15622"/>
    <w:rsid w:val="00B35A59"/>
    <w:rsid w:val="00B536C8"/>
    <w:rsid w:val="00B5520B"/>
    <w:rsid w:val="00B56C98"/>
    <w:rsid w:val="00B77AE1"/>
    <w:rsid w:val="00B814B1"/>
    <w:rsid w:val="00B90588"/>
    <w:rsid w:val="00B9202C"/>
    <w:rsid w:val="00B93668"/>
    <w:rsid w:val="00B96ACF"/>
    <w:rsid w:val="00BA1FEC"/>
    <w:rsid w:val="00BA520D"/>
    <w:rsid w:val="00BA7D56"/>
    <w:rsid w:val="00BB1FA6"/>
    <w:rsid w:val="00BC58A0"/>
    <w:rsid w:val="00BC5A71"/>
    <w:rsid w:val="00BD3C9F"/>
    <w:rsid w:val="00BE5A58"/>
    <w:rsid w:val="00C21161"/>
    <w:rsid w:val="00C25EAF"/>
    <w:rsid w:val="00C260C4"/>
    <w:rsid w:val="00C42B61"/>
    <w:rsid w:val="00C42E55"/>
    <w:rsid w:val="00C45EBE"/>
    <w:rsid w:val="00C461C5"/>
    <w:rsid w:val="00C477E8"/>
    <w:rsid w:val="00C4794D"/>
    <w:rsid w:val="00C50748"/>
    <w:rsid w:val="00C60D6A"/>
    <w:rsid w:val="00C62AC4"/>
    <w:rsid w:val="00CA1658"/>
    <w:rsid w:val="00CB2F99"/>
    <w:rsid w:val="00CB5385"/>
    <w:rsid w:val="00CD38AD"/>
    <w:rsid w:val="00CD6D3E"/>
    <w:rsid w:val="00CE0413"/>
    <w:rsid w:val="00CF31F2"/>
    <w:rsid w:val="00CF64D0"/>
    <w:rsid w:val="00D06AB1"/>
    <w:rsid w:val="00D073BB"/>
    <w:rsid w:val="00D1127F"/>
    <w:rsid w:val="00D129C4"/>
    <w:rsid w:val="00D437D1"/>
    <w:rsid w:val="00D613CB"/>
    <w:rsid w:val="00D67944"/>
    <w:rsid w:val="00D70D07"/>
    <w:rsid w:val="00D722BC"/>
    <w:rsid w:val="00D749AE"/>
    <w:rsid w:val="00D9378A"/>
    <w:rsid w:val="00D94B6C"/>
    <w:rsid w:val="00D979BC"/>
    <w:rsid w:val="00DA329E"/>
    <w:rsid w:val="00DA5967"/>
    <w:rsid w:val="00DA71F9"/>
    <w:rsid w:val="00DC45C6"/>
    <w:rsid w:val="00DE27A8"/>
    <w:rsid w:val="00DE2C12"/>
    <w:rsid w:val="00DE3EA6"/>
    <w:rsid w:val="00E34EF6"/>
    <w:rsid w:val="00E36FB5"/>
    <w:rsid w:val="00E522C5"/>
    <w:rsid w:val="00E70B3D"/>
    <w:rsid w:val="00E72770"/>
    <w:rsid w:val="00E74590"/>
    <w:rsid w:val="00E76EAE"/>
    <w:rsid w:val="00E824CD"/>
    <w:rsid w:val="00E85F0C"/>
    <w:rsid w:val="00E86B93"/>
    <w:rsid w:val="00EB4021"/>
    <w:rsid w:val="00ED4A09"/>
    <w:rsid w:val="00EF07F9"/>
    <w:rsid w:val="00F02800"/>
    <w:rsid w:val="00F1653C"/>
    <w:rsid w:val="00F20E97"/>
    <w:rsid w:val="00F22D78"/>
    <w:rsid w:val="00F50213"/>
    <w:rsid w:val="00F52C6D"/>
    <w:rsid w:val="00F60D27"/>
    <w:rsid w:val="00F61E19"/>
    <w:rsid w:val="00F72D85"/>
    <w:rsid w:val="00F74995"/>
    <w:rsid w:val="00F76791"/>
    <w:rsid w:val="00F90AD0"/>
    <w:rsid w:val="00F93403"/>
    <w:rsid w:val="00FA0700"/>
    <w:rsid w:val="00FA392E"/>
    <w:rsid w:val="00FB2B9A"/>
    <w:rsid w:val="00FB3D07"/>
    <w:rsid w:val="00FC4FB2"/>
    <w:rsid w:val="00FC56BC"/>
    <w:rsid w:val="00FD4201"/>
    <w:rsid w:val="00FE6186"/>
    <w:rsid w:val="00FF1964"/>
    <w:rsid w:val="00FF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54264"/>
  <w15:chartTrackingRefBased/>
  <w15:docId w15:val="{0337E406-2939-45E2-99D2-5CD88458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B1BFD"/>
    <w:pPr>
      <w:spacing w:after="0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148D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148DA"/>
  </w:style>
  <w:style w:type="paragraph" w:styleId="Odstavecseseznamem">
    <w:name w:val="List Paragraph"/>
    <w:basedOn w:val="Normln"/>
    <w:uiPriority w:val="34"/>
    <w:qFormat/>
    <w:rsid w:val="008B1BFD"/>
    <w:pPr>
      <w:ind w:left="720"/>
    </w:pPr>
  </w:style>
  <w:style w:type="paragraph" w:customStyle="1" w:styleId="Default">
    <w:name w:val="Default"/>
    <w:rsid w:val="008B1B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Siln">
    <w:name w:val="Strong"/>
    <w:basedOn w:val="Standardnpsmoodstavce"/>
    <w:uiPriority w:val="22"/>
    <w:qFormat/>
    <w:rsid w:val="00A30776"/>
    <w:rPr>
      <w:b/>
      <w:bCs/>
    </w:rPr>
  </w:style>
  <w:style w:type="paragraph" w:styleId="Normlnweb">
    <w:name w:val="Normal (Web)"/>
    <w:basedOn w:val="Normln"/>
    <w:uiPriority w:val="99"/>
    <w:unhideWhenUsed/>
    <w:rsid w:val="00302E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3052</Characters>
  <Application>Microsoft Office Word</Application>
  <DocSecurity>0</DocSecurity>
  <Lines>25</Lines>
  <Paragraphs>7</Paragraphs>
  <ScaleCrop>false</ScaleCrop>
  <Company>CETIN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Minář Josef</dc:creator>
  <cp:keywords/>
  <dc:description/>
  <cp:lastModifiedBy>Benedikt Lavrinčík</cp:lastModifiedBy>
  <cp:revision>2</cp:revision>
  <dcterms:created xsi:type="dcterms:W3CDTF">2026-03-24T14:05:00Z</dcterms:created>
  <dcterms:modified xsi:type="dcterms:W3CDTF">2026-03-24T14:05:00Z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Company INTERNAL</vt:lpwstr>
  </property>
  <property fmtid="{D5CDD505-2E9C-101B-9397-08002B2CF9AE}" pid="5" name="MSIP_Label_ba81b7f3-76d5-4bc1-abe7-45a9e5906009_Enabled">
    <vt:lpwstr>true</vt:lpwstr>
  </property>
  <property fmtid="{D5CDD505-2E9C-101B-9397-08002B2CF9AE}" pid="6" name="MSIP_Label_ba81b7f3-76d5-4bc1-abe7-45a9e5906009_SetDate">
    <vt:lpwstr>2024-06-12T20:32:43Z</vt:lpwstr>
  </property>
  <property fmtid="{D5CDD505-2E9C-101B-9397-08002B2CF9AE}" pid="7" name="MSIP_Label_ba81b7f3-76d5-4bc1-abe7-45a9e5906009_Method">
    <vt:lpwstr>Standard</vt:lpwstr>
  </property>
  <property fmtid="{D5CDD505-2E9C-101B-9397-08002B2CF9AE}" pid="8" name="MSIP_Label_ba81b7f3-76d5-4bc1-abe7-45a9e5906009_Name">
    <vt:lpwstr>Company INTERNAL</vt:lpwstr>
  </property>
  <property fmtid="{D5CDD505-2E9C-101B-9397-08002B2CF9AE}" pid="9" name="MSIP_Label_ba81b7f3-76d5-4bc1-abe7-45a9e5906009_SiteId">
    <vt:lpwstr>5d1297a0-4793-467b-b782-9ddf79faa41f</vt:lpwstr>
  </property>
  <property fmtid="{D5CDD505-2E9C-101B-9397-08002B2CF9AE}" pid="10" name="MSIP_Label_ba81b7f3-76d5-4bc1-abe7-45a9e5906009_ActionId">
    <vt:lpwstr>0a42d3e3-df3f-4038-9cd9-e3e245ebd8b3</vt:lpwstr>
  </property>
  <property fmtid="{D5CDD505-2E9C-101B-9397-08002B2CF9AE}" pid="11" name="MSIP_Label_ba81b7f3-76d5-4bc1-abe7-45a9e5906009_ContentBits">
    <vt:lpwstr>1</vt:lpwstr>
  </property>
</Properties>
</file>