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C4622" w14:textId="2AFFD84C" w:rsidR="00C0637A" w:rsidRPr="00DA6EFD" w:rsidRDefault="00C0637A" w:rsidP="00C0637A">
      <w:pPr>
        <w:pStyle w:val="Zkladntext2"/>
        <w:rPr>
          <w:szCs w:val="24"/>
        </w:rPr>
      </w:pPr>
      <w:r>
        <w:rPr>
          <w:b w:val="0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E24F382" wp14:editId="3D52C296">
            <wp:simplePos x="0" y="0"/>
            <wp:positionH relativeFrom="column">
              <wp:posOffset>-33655</wp:posOffset>
            </wp:positionH>
            <wp:positionV relativeFrom="paragraph">
              <wp:posOffset>19685</wp:posOffset>
            </wp:positionV>
            <wp:extent cx="666115" cy="768350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36"/>
          <w:szCs w:val="36"/>
        </w:rPr>
        <w:t xml:space="preserve">             </w:t>
      </w:r>
      <w:r w:rsidRPr="00DA6EFD">
        <w:rPr>
          <w:sz w:val="36"/>
          <w:szCs w:val="36"/>
        </w:rPr>
        <w:t>Město Úsov</w:t>
      </w:r>
    </w:p>
    <w:p w14:paraId="356B3BDA" w14:textId="216D0664" w:rsidR="00C0637A" w:rsidRDefault="00C0637A" w:rsidP="00C0637A">
      <w:pPr>
        <w:ind w:left="-1560" w:firstLine="1560"/>
        <w:rPr>
          <w:b/>
        </w:rPr>
      </w:pPr>
      <w:r>
        <w:rPr>
          <w:b/>
          <w:sz w:val="36"/>
          <w:szCs w:val="36"/>
        </w:rPr>
        <w:t xml:space="preserve">             </w:t>
      </w:r>
      <w:r>
        <w:rPr>
          <w:b/>
        </w:rPr>
        <w:t xml:space="preserve">nám. Míru 86, 789 73 Úsov            </w:t>
      </w:r>
      <w:r w:rsidR="00192A67">
        <w:rPr>
          <w:b/>
        </w:rPr>
        <w:t xml:space="preserve">              </w:t>
      </w:r>
      <w:r>
        <w:rPr>
          <w:b/>
        </w:rPr>
        <w:t xml:space="preserve">IČO: 00303500; DIČ: CZ00303500           </w:t>
      </w:r>
    </w:p>
    <w:p w14:paraId="6DE3E831" w14:textId="6918AC44" w:rsidR="00C0637A" w:rsidRDefault="00C0637A" w:rsidP="00C0637A">
      <w:pPr>
        <w:ind w:left="-1560" w:firstLine="1560"/>
        <w:rPr>
          <w:b/>
        </w:rPr>
      </w:pPr>
      <w:r>
        <w:rPr>
          <w:b/>
        </w:rPr>
        <w:t xml:space="preserve">                   tel./fax: 583 435 </w:t>
      </w:r>
      <w:proofErr w:type="gramStart"/>
      <w:r>
        <w:rPr>
          <w:b/>
        </w:rPr>
        <w:t>054,  e-mail</w:t>
      </w:r>
      <w:proofErr w:type="gramEnd"/>
      <w:r>
        <w:rPr>
          <w:b/>
        </w:rPr>
        <w:t xml:space="preserve">: </w:t>
      </w:r>
      <w:hyperlink r:id="rId5" w:history="1">
        <w:r w:rsidRPr="00A85343">
          <w:rPr>
            <w:rStyle w:val="Hypertextovodkaz"/>
            <w:b/>
          </w:rPr>
          <w:t>mesto@usov.cz</w:t>
        </w:r>
      </w:hyperlink>
      <w:r>
        <w:rPr>
          <w:b/>
        </w:rPr>
        <w:t xml:space="preserve">                 </w:t>
      </w:r>
      <w:r w:rsidR="00192A67">
        <w:rPr>
          <w:b/>
        </w:rPr>
        <w:t xml:space="preserve">        </w:t>
      </w:r>
      <w:r w:rsidRPr="005D10CA">
        <w:rPr>
          <w:b/>
        </w:rPr>
        <w:t>IDDS: ch8batp</w:t>
      </w:r>
    </w:p>
    <w:p w14:paraId="5B4FA360" w14:textId="77777777" w:rsidR="00C0637A" w:rsidRDefault="00C0637A" w:rsidP="00C0637A">
      <w:pPr>
        <w:pBdr>
          <w:bottom w:val="single" w:sz="4" w:space="1" w:color="auto"/>
        </w:pBdr>
        <w:tabs>
          <w:tab w:val="left" w:pos="1170"/>
        </w:tabs>
        <w:rPr>
          <w:b/>
        </w:rPr>
      </w:pPr>
      <w:r>
        <w:rPr>
          <w:b/>
        </w:rPr>
        <w:tab/>
        <w:t>č. účtu: 1905692309/0800</w:t>
      </w:r>
    </w:p>
    <w:p w14:paraId="59511BBF" w14:textId="77777777" w:rsidR="00192A67" w:rsidRDefault="00192A67" w:rsidP="00CF0614">
      <w:pPr>
        <w:spacing w:line="276" w:lineRule="auto"/>
        <w:jc w:val="both"/>
      </w:pPr>
    </w:p>
    <w:p w14:paraId="1FCD04F6" w14:textId="77777777" w:rsidR="00CF0614" w:rsidRDefault="00CF0614" w:rsidP="00CF0614">
      <w:pPr>
        <w:spacing w:line="276" w:lineRule="auto"/>
        <w:jc w:val="both"/>
        <w:rPr>
          <w:rFonts w:ascii="var(--theme-font-family)" w:hAnsi="var(--theme-font-family)" w:cs="Segoe UI"/>
          <w:b/>
          <w:bCs/>
          <w:color w:val="000000"/>
          <w:sz w:val="21"/>
          <w:szCs w:val="21"/>
        </w:rPr>
      </w:pPr>
    </w:p>
    <w:p w14:paraId="2C06CFC4" w14:textId="77777777" w:rsidR="00CF0614" w:rsidRDefault="00CF0614" w:rsidP="00CF0614">
      <w:pPr>
        <w:spacing w:line="276" w:lineRule="auto"/>
        <w:jc w:val="both"/>
        <w:rPr>
          <w:rFonts w:ascii="var(--theme-font-family)" w:hAnsi="var(--theme-font-family)" w:cs="Segoe UI"/>
          <w:b/>
          <w:bCs/>
          <w:color w:val="000000"/>
          <w:sz w:val="21"/>
          <w:szCs w:val="21"/>
        </w:rPr>
      </w:pPr>
    </w:p>
    <w:p w14:paraId="603CA2B6" w14:textId="5283B30D" w:rsidR="00CF0614" w:rsidRDefault="00CF0614" w:rsidP="00CF0614">
      <w:pPr>
        <w:spacing w:line="276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Směrnice č. 01/2023</w:t>
      </w:r>
    </w:p>
    <w:p w14:paraId="229ECF1F" w14:textId="77777777" w:rsidR="00CF0614" w:rsidRDefault="00CF0614" w:rsidP="00CF0614">
      <w:pPr>
        <w:spacing w:line="276" w:lineRule="auto"/>
        <w:jc w:val="center"/>
        <w:rPr>
          <w:b/>
          <w:bCs/>
          <w:color w:val="000000"/>
          <w:sz w:val="32"/>
          <w:szCs w:val="32"/>
        </w:rPr>
      </w:pPr>
    </w:p>
    <w:p w14:paraId="04ECC64D" w14:textId="2178EB2B" w:rsidR="00CF0614" w:rsidRDefault="00CF0614" w:rsidP="00CF0614">
      <w:pPr>
        <w:spacing w:line="276" w:lineRule="auto"/>
        <w:jc w:val="center"/>
        <w:rPr>
          <w:b/>
          <w:bCs/>
          <w:color w:val="000000"/>
          <w:sz w:val="32"/>
          <w:szCs w:val="32"/>
        </w:rPr>
      </w:pPr>
      <w:r w:rsidRPr="00CF0614">
        <w:rPr>
          <w:b/>
          <w:bCs/>
          <w:color w:val="000000"/>
          <w:sz w:val="32"/>
          <w:szCs w:val="32"/>
        </w:rPr>
        <w:t>SMĚRNICE PRO ZADÁVÁNÍ VEŘEJNÝCH ZAKÁZEK MALÉHO ROZSAHU</w:t>
      </w:r>
    </w:p>
    <w:p w14:paraId="36E2843F" w14:textId="2AF8447F" w:rsidR="00CF0614" w:rsidRDefault="00CF0614" w:rsidP="00CF0614">
      <w:pPr>
        <w:spacing w:line="276" w:lineRule="auto"/>
        <w:jc w:val="center"/>
        <w:rPr>
          <w:b/>
          <w:bCs/>
          <w:color w:val="000000"/>
          <w:sz w:val="32"/>
          <w:szCs w:val="32"/>
        </w:rPr>
      </w:pPr>
    </w:p>
    <w:p w14:paraId="11688D4A" w14:textId="77777777" w:rsidR="00CF0614" w:rsidRPr="00CF0614" w:rsidRDefault="00CF0614" w:rsidP="00CF0614">
      <w:pPr>
        <w:spacing w:line="276" w:lineRule="auto"/>
        <w:jc w:val="center"/>
        <w:rPr>
          <w:color w:val="000000"/>
          <w:sz w:val="32"/>
          <w:szCs w:val="32"/>
        </w:rPr>
      </w:pPr>
    </w:p>
    <w:p w14:paraId="0A802216" w14:textId="77777777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b/>
          <w:bCs/>
          <w:color w:val="000000"/>
        </w:rPr>
        <w:t>1. Účel směrnice</w:t>
      </w:r>
    </w:p>
    <w:p w14:paraId="7ED6A8F0" w14:textId="77777777" w:rsidR="00CF0614" w:rsidRDefault="00CF0614" w:rsidP="00CF0614">
      <w:pPr>
        <w:spacing w:line="276" w:lineRule="auto"/>
        <w:jc w:val="both"/>
        <w:rPr>
          <w:color w:val="000000"/>
        </w:rPr>
      </w:pPr>
    </w:p>
    <w:p w14:paraId="70A85C9D" w14:textId="7B016041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 xml:space="preserve">Tato směrnice stanovuje závazná pravidla pro zadávání veřejných zakázek malého rozsahu městem </w:t>
      </w:r>
      <w:r>
        <w:rPr>
          <w:color w:val="000000"/>
        </w:rPr>
        <w:t>Úsov</w:t>
      </w:r>
      <w:r w:rsidRPr="00CF0614">
        <w:rPr>
          <w:color w:val="000000"/>
        </w:rPr>
        <w:t xml:space="preserve">. Tato směrnice se vztahuje na veřejné zakázky realizované městem </w:t>
      </w:r>
      <w:r>
        <w:rPr>
          <w:color w:val="000000"/>
        </w:rPr>
        <w:t>Úsov</w:t>
      </w:r>
      <w:r w:rsidRPr="00CF0614">
        <w:rPr>
          <w:color w:val="000000"/>
        </w:rPr>
        <w:t xml:space="preserve"> a jím řízenými příspěvkovými organizacemi.</w:t>
      </w:r>
    </w:p>
    <w:p w14:paraId="1A408204" w14:textId="77777777" w:rsidR="00CF0614" w:rsidRDefault="00CF0614" w:rsidP="00CF0614">
      <w:pPr>
        <w:spacing w:line="276" w:lineRule="auto"/>
        <w:jc w:val="both"/>
        <w:rPr>
          <w:b/>
          <w:bCs/>
          <w:color w:val="000000"/>
        </w:rPr>
      </w:pPr>
    </w:p>
    <w:p w14:paraId="05F5DCD6" w14:textId="01C5BF17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b/>
          <w:bCs/>
          <w:color w:val="000000"/>
        </w:rPr>
        <w:t>2. Definice, zásady postupu zadavatele</w:t>
      </w:r>
    </w:p>
    <w:p w14:paraId="20C9DBC9" w14:textId="77777777" w:rsidR="00CF0614" w:rsidRDefault="00CF0614" w:rsidP="00CF0614">
      <w:pPr>
        <w:spacing w:line="276" w:lineRule="auto"/>
        <w:jc w:val="both"/>
        <w:rPr>
          <w:color w:val="000000"/>
        </w:rPr>
      </w:pPr>
    </w:p>
    <w:p w14:paraId="4425C380" w14:textId="1F627FB4" w:rsid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>1. Veřejné zakázky malého rozsahu jsou ty, jejichž předpokládaná hodnota nepřesáhne v případě zakázky na dodávky nebo na služby limit 2 000 000 Kč bez DPH, v případě zakázky na stavební práce 6 000 000 Kč bez DPH.</w:t>
      </w:r>
    </w:p>
    <w:p w14:paraId="006AE1BB" w14:textId="77777777" w:rsidR="00CF0614" w:rsidRDefault="00CF0614" w:rsidP="00CF0614">
      <w:pPr>
        <w:spacing w:line="276" w:lineRule="auto"/>
        <w:jc w:val="both"/>
        <w:rPr>
          <w:color w:val="000000"/>
        </w:rPr>
      </w:pPr>
    </w:p>
    <w:p w14:paraId="77C9E375" w14:textId="387BCCC1" w:rsidR="00CF0614" w:rsidRPr="00CF0614" w:rsidRDefault="00CF0614" w:rsidP="00CF0614">
      <w:pPr>
        <w:spacing w:line="276" w:lineRule="auto"/>
        <w:jc w:val="both"/>
      </w:pPr>
      <w:r w:rsidRPr="00CF0614">
        <w:t>2. Veřejné zakázky malého rozsahu není zadavatel povinen zadávat podle zákona o zadávání veřejných zakázek (zákon č. 134/2016 Sb., dále též jen "ZZVZ"), je však povinen postupovat dle této směrnice a § 6 </w:t>
      </w:r>
      <w:r w:rsidRPr="00CF0614">
        <w:t>ZZVZ – zásady</w:t>
      </w:r>
      <w:r w:rsidRPr="00CF0614">
        <w:t xml:space="preserve"> transparentnosti, rovného zacházení, zákazu diskriminace a přiměřenosti.</w:t>
      </w:r>
    </w:p>
    <w:p w14:paraId="2AA29FBF" w14:textId="77777777" w:rsidR="00CF0614" w:rsidRDefault="00CF0614" w:rsidP="00CF0614">
      <w:pPr>
        <w:spacing w:line="276" w:lineRule="auto"/>
        <w:jc w:val="both"/>
      </w:pPr>
    </w:p>
    <w:p w14:paraId="1727F72B" w14:textId="0C1C096F" w:rsidR="00CF0614" w:rsidRPr="00CF0614" w:rsidRDefault="00CF0614" w:rsidP="00CF0614">
      <w:pPr>
        <w:spacing w:line="276" w:lineRule="auto"/>
        <w:jc w:val="both"/>
      </w:pPr>
      <w:r w:rsidRPr="00CF0614">
        <w:t>3. Zadavatel je oprávněn veřejnou zakázku zadat v některém ze zadávacích řízení dle § 3 ZZVZ. Zahájí-li zadavatel zadávání veřejné zakázky malého rozsahu takovým postupem dle ZZVZ, postupuje se podle ustanovení platných pro zadávání takového příslušného řízení dle ZZVZ.</w:t>
      </w:r>
    </w:p>
    <w:p w14:paraId="2468B011" w14:textId="77777777" w:rsidR="00CF0614" w:rsidRDefault="00CF0614" w:rsidP="00CF0614">
      <w:pPr>
        <w:spacing w:line="276" w:lineRule="auto"/>
        <w:jc w:val="both"/>
        <w:rPr>
          <w:b/>
          <w:bCs/>
          <w:color w:val="000000"/>
        </w:rPr>
      </w:pPr>
    </w:p>
    <w:p w14:paraId="7341E33E" w14:textId="37C890D3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b/>
          <w:bCs/>
          <w:color w:val="000000"/>
        </w:rPr>
        <w:t>3. Kategorie zakázek dle předpokládané hodnoty</w:t>
      </w:r>
    </w:p>
    <w:p w14:paraId="49E3BD9D" w14:textId="77777777" w:rsidR="00CF0614" w:rsidRDefault="00CF0614" w:rsidP="00CF0614">
      <w:pPr>
        <w:spacing w:line="276" w:lineRule="auto"/>
        <w:jc w:val="both"/>
        <w:rPr>
          <w:color w:val="000000"/>
        </w:rPr>
      </w:pPr>
    </w:p>
    <w:p w14:paraId="41B7AB53" w14:textId="3BD7339C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>Veřejné zakázky malého rozsahu se podle výše jejich předpokládané hodnoty (předpokládaná cena bez DPH) dělí na tyto kategorie zakázek malého rozsahu:</w:t>
      </w:r>
    </w:p>
    <w:p w14:paraId="3E3454E9" w14:textId="343F2EC4" w:rsidR="00CF0614" w:rsidRPr="00CF0614" w:rsidRDefault="00CF0614" w:rsidP="00CF0614">
      <w:pPr>
        <w:spacing w:line="276" w:lineRule="auto"/>
        <w:ind w:firstLine="708"/>
        <w:jc w:val="both"/>
        <w:rPr>
          <w:color w:val="000000"/>
        </w:rPr>
      </w:pPr>
      <w:r w:rsidRPr="00CF0614">
        <w:rPr>
          <w:color w:val="000000"/>
        </w:rPr>
        <w:t xml:space="preserve">a) I. kategorie </w:t>
      </w:r>
      <w:r>
        <w:rPr>
          <w:color w:val="000000"/>
        </w:rPr>
        <w:tab/>
      </w:r>
      <w:r>
        <w:rPr>
          <w:color w:val="000000"/>
        </w:rPr>
        <w:tab/>
      </w:r>
      <w:r w:rsidRPr="00CF0614">
        <w:rPr>
          <w:color w:val="000000"/>
        </w:rPr>
        <w:t>- do 300.000 Kč</w:t>
      </w:r>
    </w:p>
    <w:p w14:paraId="49F915D9" w14:textId="77777777" w:rsidR="00CF0614" w:rsidRDefault="00CF0614" w:rsidP="00CF0614">
      <w:pPr>
        <w:spacing w:line="276" w:lineRule="auto"/>
        <w:ind w:firstLine="708"/>
        <w:jc w:val="both"/>
        <w:rPr>
          <w:color w:val="000000"/>
        </w:rPr>
      </w:pPr>
    </w:p>
    <w:p w14:paraId="78AA4C9A" w14:textId="3A32CD41" w:rsidR="00CF0614" w:rsidRPr="00CF0614" w:rsidRDefault="00CF0614" w:rsidP="00CF0614">
      <w:pPr>
        <w:spacing w:line="276" w:lineRule="auto"/>
        <w:ind w:firstLine="708"/>
        <w:jc w:val="both"/>
        <w:rPr>
          <w:color w:val="000000"/>
        </w:rPr>
      </w:pPr>
      <w:r w:rsidRPr="00CF0614">
        <w:rPr>
          <w:color w:val="000000"/>
        </w:rPr>
        <w:t xml:space="preserve">b) II. Kategorie </w:t>
      </w:r>
      <w:r>
        <w:rPr>
          <w:color w:val="000000"/>
        </w:rPr>
        <w:tab/>
      </w:r>
      <w:r w:rsidRPr="00CF0614">
        <w:rPr>
          <w:color w:val="000000"/>
        </w:rPr>
        <w:t>- 300.000 Kč až 600.000 Kč pro dodávky a služby</w:t>
      </w:r>
    </w:p>
    <w:p w14:paraId="3849A79B" w14:textId="77777777" w:rsidR="00CF0614" w:rsidRPr="00CF0614" w:rsidRDefault="00CF0614" w:rsidP="00CF0614">
      <w:pPr>
        <w:spacing w:line="276" w:lineRule="auto"/>
        <w:ind w:left="2124" w:firstLine="708"/>
        <w:jc w:val="both"/>
        <w:rPr>
          <w:color w:val="000000"/>
        </w:rPr>
      </w:pPr>
      <w:r w:rsidRPr="00CF0614">
        <w:rPr>
          <w:color w:val="000000"/>
        </w:rPr>
        <w:lastRenderedPageBreak/>
        <w:t>- 300.000 Kč až 1 milion Kč pro stavební práce</w:t>
      </w:r>
    </w:p>
    <w:p w14:paraId="59E1E414" w14:textId="77777777" w:rsidR="00CF0614" w:rsidRDefault="00CF0614" w:rsidP="00CF0614">
      <w:pPr>
        <w:spacing w:line="276" w:lineRule="auto"/>
        <w:ind w:firstLine="708"/>
        <w:jc w:val="both"/>
        <w:rPr>
          <w:color w:val="000000"/>
        </w:rPr>
      </w:pPr>
    </w:p>
    <w:p w14:paraId="7CAFC24B" w14:textId="73C7FA80" w:rsidR="00CF0614" w:rsidRPr="00CF0614" w:rsidRDefault="00CF0614" w:rsidP="00CF0614">
      <w:pPr>
        <w:spacing w:line="276" w:lineRule="auto"/>
        <w:ind w:firstLine="708"/>
        <w:jc w:val="both"/>
        <w:rPr>
          <w:color w:val="000000"/>
        </w:rPr>
      </w:pPr>
      <w:r w:rsidRPr="00CF0614">
        <w:rPr>
          <w:color w:val="000000"/>
        </w:rPr>
        <w:t xml:space="preserve">c) III. Kategorie </w:t>
      </w:r>
      <w:r>
        <w:rPr>
          <w:color w:val="000000"/>
        </w:rPr>
        <w:tab/>
      </w:r>
      <w:r w:rsidRPr="00CF0614">
        <w:rPr>
          <w:color w:val="000000"/>
        </w:rPr>
        <w:t>- 600.000 Kč až 2 miliony Kč pro dodávky a služby</w:t>
      </w:r>
    </w:p>
    <w:p w14:paraId="7DBDA10B" w14:textId="77777777" w:rsidR="00CF0614" w:rsidRPr="00CF0614" w:rsidRDefault="00CF0614" w:rsidP="00CF0614">
      <w:pPr>
        <w:spacing w:line="276" w:lineRule="auto"/>
        <w:ind w:left="2124" w:firstLine="708"/>
        <w:jc w:val="both"/>
        <w:rPr>
          <w:color w:val="000000"/>
        </w:rPr>
      </w:pPr>
      <w:r w:rsidRPr="00CF0614">
        <w:rPr>
          <w:color w:val="000000"/>
        </w:rPr>
        <w:t>- 1 milion Kč až 6 milionů Kč pro na stavební práce</w:t>
      </w:r>
    </w:p>
    <w:p w14:paraId="4008DBD7" w14:textId="77777777" w:rsidR="00CF0614" w:rsidRDefault="00CF0614" w:rsidP="00CF0614">
      <w:pPr>
        <w:spacing w:line="276" w:lineRule="auto"/>
        <w:jc w:val="both"/>
        <w:rPr>
          <w:b/>
          <w:bCs/>
          <w:color w:val="000000"/>
        </w:rPr>
      </w:pPr>
    </w:p>
    <w:p w14:paraId="6ED80F1D" w14:textId="49F7BC8A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b/>
          <w:bCs/>
          <w:color w:val="000000"/>
        </w:rPr>
        <w:t xml:space="preserve">4. Zadávání zakázek malého rozsahu I. kategorie (do </w:t>
      </w:r>
      <w:proofErr w:type="gramStart"/>
      <w:r w:rsidRPr="00CF0614">
        <w:rPr>
          <w:b/>
          <w:bCs/>
          <w:color w:val="000000"/>
        </w:rPr>
        <w:t>300.000,-</w:t>
      </w:r>
      <w:proofErr w:type="gramEnd"/>
      <w:r w:rsidRPr="00CF0614">
        <w:rPr>
          <w:b/>
          <w:bCs/>
          <w:color w:val="000000"/>
        </w:rPr>
        <w:t xml:space="preserve"> Kč)</w:t>
      </w:r>
    </w:p>
    <w:p w14:paraId="08F4B16B" w14:textId="77777777" w:rsidR="00CF0614" w:rsidRDefault="00CF0614" w:rsidP="00CF0614">
      <w:pPr>
        <w:spacing w:line="276" w:lineRule="auto"/>
        <w:jc w:val="both"/>
        <w:rPr>
          <w:color w:val="000000"/>
        </w:rPr>
      </w:pPr>
    </w:p>
    <w:p w14:paraId="71C8CFEE" w14:textId="3F3D5093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 xml:space="preserve">1. Úkony zadavatele navenek při zadávání zakázky činí jménem zadavatele </w:t>
      </w:r>
      <w:r>
        <w:rPr>
          <w:color w:val="000000"/>
        </w:rPr>
        <w:t>starosta města</w:t>
      </w:r>
      <w:r w:rsidRPr="00CF0614">
        <w:rPr>
          <w:color w:val="000000"/>
        </w:rPr>
        <w:t xml:space="preserve"> či ředitel příspěvkové organizace (PO). O rozsahu zakázky a zadání zakázky rozhoduje </w:t>
      </w:r>
      <w:r w:rsidR="00F2569C">
        <w:rPr>
          <w:color w:val="000000"/>
        </w:rPr>
        <w:t>starosta města</w:t>
      </w:r>
      <w:r w:rsidRPr="00CF0614">
        <w:rPr>
          <w:color w:val="000000"/>
        </w:rPr>
        <w:t xml:space="preserve"> či ředitel PO.</w:t>
      </w:r>
    </w:p>
    <w:p w14:paraId="77554075" w14:textId="77777777" w:rsidR="00CF0614" w:rsidRDefault="00CF0614" w:rsidP="00CF0614">
      <w:pPr>
        <w:spacing w:line="276" w:lineRule="auto"/>
        <w:jc w:val="both"/>
        <w:rPr>
          <w:color w:val="000000"/>
        </w:rPr>
      </w:pPr>
    </w:p>
    <w:p w14:paraId="3FDDDC2A" w14:textId="2E47109E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>2. Zakázka musí být zadána pouze za cenu v místě a čase obvyklou, přičemž zadavatel je povinen vycházet z informací na trhu a zkušeností odboru.</w:t>
      </w:r>
    </w:p>
    <w:p w14:paraId="5D235628" w14:textId="77777777" w:rsidR="00CF0614" w:rsidRDefault="00CF0614" w:rsidP="00CF0614">
      <w:pPr>
        <w:spacing w:line="276" w:lineRule="auto"/>
        <w:jc w:val="both"/>
        <w:rPr>
          <w:color w:val="000000"/>
        </w:rPr>
      </w:pPr>
    </w:p>
    <w:p w14:paraId="3D541717" w14:textId="5E6DDFA5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 xml:space="preserve">3. Smlouva na zakázku musí být uzavřena v písemné formě. </w:t>
      </w:r>
      <w:r w:rsidR="00F2569C">
        <w:rPr>
          <w:color w:val="000000"/>
        </w:rPr>
        <w:t>S</w:t>
      </w:r>
      <w:r w:rsidR="00F2569C">
        <w:rPr>
          <w:color w:val="000000"/>
        </w:rPr>
        <w:t>tarosta města</w:t>
      </w:r>
      <w:r w:rsidRPr="00CF0614">
        <w:rPr>
          <w:color w:val="000000"/>
        </w:rPr>
        <w:t xml:space="preserve"> či ředitel PO podepisuje příslušnou smlouvu a odpovídá za její věcnou správnost. Za smlouvu se považuje i dodavatelem písemně akceptovaná písemná objednávka.</w:t>
      </w:r>
    </w:p>
    <w:p w14:paraId="1EC7261C" w14:textId="77777777" w:rsidR="00CF0614" w:rsidRDefault="00CF0614" w:rsidP="00CF0614">
      <w:pPr>
        <w:spacing w:line="276" w:lineRule="auto"/>
        <w:jc w:val="both"/>
        <w:rPr>
          <w:color w:val="000000"/>
        </w:rPr>
      </w:pPr>
    </w:p>
    <w:p w14:paraId="5E06B368" w14:textId="4C637993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 xml:space="preserve">4. V odůvodněných případech lze veřejnou zakázku malého rozsahu I. Kategorie zadat přímo (bez soutěže). O přímém zadání rozhoduje </w:t>
      </w:r>
      <w:r w:rsidR="00F2569C">
        <w:rPr>
          <w:color w:val="000000"/>
        </w:rPr>
        <w:t>starosta města</w:t>
      </w:r>
      <w:r w:rsidR="00F2569C" w:rsidRPr="00CF0614">
        <w:rPr>
          <w:color w:val="000000"/>
        </w:rPr>
        <w:t xml:space="preserve"> </w:t>
      </w:r>
      <w:r w:rsidRPr="00CF0614">
        <w:rPr>
          <w:color w:val="000000"/>
        </w:rPr>
        <w:t>či ředitel příspěvkové organizace.</w:t>
      </w:r>
    </w:p>
    <w:p w14:paraId="7D589CFB" w14:textId="77777777" w:rsidR="00CF0614" w:rsidRDefault="00CF0614" w:rsidP="00CF0614">
      <w:pPr>
        <w:spacing w:line="276" w:lineRule="auto"/>
        <w:jc w:val="both"/>
        <w:rPr>
          <w:b/>
          <w:bCs/>
          <w:color w:val="000000"/>
        </w:rPr>
      </w:pPr>
    </w:p>
    <w:p w14:paraId="421D85C2" w14:textId="1F3BCD2D" w:rsidR="00CF0614" w:rsidRDefault="00CF0614" w:rsidP="00CF0614">
      <w:pPr>
        <w:spacing w:line="276" w:lineRule="auto"/>
        <w:jc w:val="both"/>
        <w:rPr>
          <w:b/>
          <w:bCs/>
          <w:color w:val="000000"/>
        </w:rPr>
      </w:pPr>
      <w:r w:rsidRPr="00CF0614">
        <w:rPr>
          <w:b/>
          <w:bCs/>
          <w:color w:val="000000"/>
        </w:rPr>
        <w:t>5. Zadávání zakázek malého rozsahu II. kategorie (300 tis. Kč až 600 tis. Kč, resp. 300 tis. Kč až 1 mil. Kč)</w:t>
      </w:r>
    </w:p>
    <w:p w14:paraId="543B09D8" w14:textId="77777777" w:rsidR="00F2569C" w:rsidRPr="00CF0614" w:rsidRDefault="00F2569C" w:rsidP="00CF0614">
      <w:pPr>
        <w:spacing w:line="276" w:lineRule="auto"/>
        <w:jc w:val="both"/>
        <w:rPr>
          <w:color w:val="000000"/>
        </w:rPr>
      </w:pPr>
    </w:p>
    <w:p w14:paraId="01A12950" w14:textId="7C375E67" w:rsid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 xml:space="preserve">Návrh rozsahu zakázky a zadávací podmínky připravuje </w:t>
      </w:r>
      <w:r w:rsidR="00F2569C">
        <w:rPr>
          <w:color w:val="000000"/>
        </w:rPr>
        <w:t>starosta města</w:t>
      </w:r>
      <w:r w:rsidRPr="00CF0614">
        <w:rPr>
          <w:color w:val="000000"/>
        </w:rPr>
        <w:t xml:space="preserve"> či ředitel PO. Výzva k podání nabídky a zadávací dokumentace ("zadávací dokumentace") bude zaslána min. 3 dodavatelům. Nesmí vyzývat opakovaně stejný okruh dodavatelů, není-li to odůvodněno předmětem plnění zakázky či jinými zvláštními okolnostmi. Zadávací dokumentace spolu s přílohami může být zveřejněna způsobem umožňujícím dálkový přístup. O výběru informuje </w:t>
      </w:r>
      <w:r w:rsidR="00F2569C">
        <w:rPr>
          <w:color w:val="000000"/>
        </w:rPr>
        <w:t>starosta města</w:t>
      </w:r>
      <w:r w:rsidR="00F2569C" w:rsidRPr="00CF0614">
        <w:rPr>
          <w:color w:val="000000"/>
        </w:rPr>
        <w:t xml:space="preserve"> </w:t>
      </w:r>
      <w:r w:rsidRPr="00CF0614">
        <w:rPr>
          <w:color w:val="000000"/>
        </w:rPr>
        <w:t>/ředitel PO radu města.</w:t>
      </w:r>
    </w:p>
    <w:p w14:paraId="732D928C" w14:textId="77777777" w:rsidR="00F2569C" w:rsidRPr="00CF0614" w:rsidRDefault="00F2569C" w:rsidP="00CF0614">
      <w:pPr>
        <w:spacing w:line="276" w:lineRule="auto"/>
        <w:jc w:val="both"/>
        <w:rPr>
          <w:color w:val="000000"/>
        </w:rPr>
      </w:pPr>
    </w:p>
    <w:p w14:paraId="1EBAA0A1" w14:textId="365BEBE3" w:rsidR="00CF0614" w:rsidRDefault="00CF0614" w:rsidP="00CF0614">
      <w:pPr>
        <w:spacing w:line="276" w:lineRule="auto"/>
        <w:jc w:val="both"/>
        <w:rPr>
          <w:b/>
          <w:bCs/>
          <w:color w:val="000000"/>
        </w:rPr>
      </w:pPr>
      <w:r w:rsidRPr="00CF0614">
        <w:rPr>
          <w:b/>
          <w:bCs/>
          <w:color w:val="000000"/>
        </w:rPr>
        <w:t>6. Zadávání zakázek malého rozsahu III. kategorie (600 tis. až 2 miliony Kč, resp. 1 milion Kč až 6 milionů Kč)</w:t>
      </w:r>
    </w:p>
    <w:p w14:paraId="7F753402" w14:textId="77777777" w:rsidR="00F2569C" w:rsidRPr="00CF0614" w:rsidRDefault="00F2569C" w:rsidP="00CF0614">
      <w:pPr>
        <w:spacing w:line="276" w:lineRule="auto"/>
        <w:jc w:val="both"/>
        <w:rPr>
          <w:color w:val="000000"/>
        </w:rPr>
      </w:pPr>
    </w:p>
    <w:p w14:paraId="78B10DAA" w14:textId="2DCA10E8" w:rsid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 xml:space="preserve">1. O zahájení výběrového řízení a zadávacích podmínkách rozhoduje rada města. Výzva je zasílána adresně min. 3 dodavatelům a zveřejněna na úřední desce. RM jmenuje komisi pro otevírání obálek a hodnotící komisi. RM rozhoduje o výběru nejvhodnější nabídky. Administraci zajišťuje </w:t>
      </w:r>
      <w:r w:rsidR="00F2569C">
        <w:rPr>
          <w:color w:val="000000"/>
        </w:rPr>
        <w:t>starosta města</w:t>
      </w:r>
      <w:r w:rsidR="00F2569C" w:rsidRPr="00CF0614">
        <w:rPr>
          <w:color w:val="000000"/>
        </w:rPr>
        <w:t xml:space="preserve"> </w:t>
      </w:r>
      <w:r w:rsidRPr="00CF0614">
        <w:rPr>
          <w:color w:val="000000"/>
        </w:rPr>
        <w:t>/ředitel PO.</w:t>
      </w:r>
    </w:p>
    <w:p w14:paraId="3BF76EF2" w14:textId="77777777" w:rsidR="00CF5A1F" w:rsidRPr="00CF0614" w:rsidRDefault="00CF5A1F" w:rsidP="00CF0614">
      <w:pPr>
        <w:spacing w:line="276" w:lineRule="auto"/>
        <w:jc w:val="both"/>
        <w:rPr>
          <w:color w:val="000000"/>
        </w:rPr>
      </w:pPr>
    </w:p>
    <w:p w14:paraId="3B661B8C" w14:textId="084DE11A" w:rsid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>2. Zásady a postupy pro zadávání zakázek malého rozsahu II. kategorie platí i pro zadávání zakázek malého rozsahu III. kategorie, není-li v této kapitole stanoveno jinak.</w:t>
      </w:r>
    </w:p>
    <w:p w14:paraId="2EC164AF" w14:textId="4C40626E" w:rsidR="00CF5A1F" w:rsidRDefault="00CF5A1F" w:rsidP="00CF0614">
      <w:pPr>
        <w:spacing w:line="276" w:lineRule="auto"/>
        <w:jc w:val="both"/>
        <w:rPr>
          <w:color w:val="000000"/>
        </w:rPr>
      </w:pPr>
    </w:p>
    <w:p w14:paraId="5D0CF7C7" w14:textId="77777777" w:rsidR="00CF5A1F" w:rsidRPr="00CF0614" w:rsidRDefault="00CF5A1F" w:rsidP="00CF0614">
      <w:pPr>
        <w:spacing w:line="276" w:lineRule="auto"/>
        <w:jc w:val="both"/>
        <w:rPr>
          <w:color w:val="000000"/>
        </w:rPr>
      </w:pPr>
    </w:p>
    <w:p w14:paraId="573B9191" w14:textId="77777777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b/>
          <w:bCs/>
          <w:color w:val="000000"/>
        </w:rPr>
        <w:lastRenderedPageBreak/>
        <w:t>7. Společná ustanovení o zadávacích podmínkách a hodnocení nabídek při zadávání zakázek malého rozsahu II. a III. Kategorie</w:t>
      </w:r>
    </w:p>
    <w:p w14:paraId="4F319F8F" w14:textId="77777777" w:rsidR="00D864C2" w:rsidRDefault="00D864C2" w:rsidP="00CF0614">
      <w:pPr>
        <w:spacing w:line="276" w:lineRule="auto"/>
        <w:jc w:val="both"/>
        <w:rPr>
          <w:b/>
          <w:bCs/>
          <w:color w:val="000000"/>
        </w:rPr>
      </w:pPr>
    </w:p>
    <w:p w14:paraId="234C3B00" w14:textId="60419658" w:rsidR="00CF0614" w:rsidRPr="00546DF2" w:rsidRDefault="00CF0614" w:rsidP="00CF0614">
      <w:pPr>
        <w:spacing w:line="276" w:lineRule="auto"/>
        <w:jc w:val="both"/>
        <w:rPr>
          <w:color w:val="000000"/>
        </w:rPr>
      </w:pPr>
      <w:r w:rsidRPr="00546DF2">
        <w:rPr>
          <w:color w:val="000000"/>
        </w:rPr>
        <w:t>1. Kvalifikační kritéria</w:t>
      </w:r>
    </w:p>
    <w:p w14:paraId="3E8021E0" w14:textId="33F327AB" w:rsidR="00CF0614" w:rsidRDefault="00CF0614" w:rsidP="00D864C2">
      <w:pPr>
        <w:spacing w:line="276" w:lineRule="auto"/>
        <w:ind w:left="708"/>
        <w:jc w:val="both"/>
        <w:rPr>
          <w:color w:val="000000"/>
        </w:rPr>
      </w:pPr>
      <w:r w:rsidRPr="00CF0614">
        <w:rPr>
          <w:color w:val="000000"/>
        </w:rPr>
        <w:t xml:space="preserve">1. Povinné kritérium. Ve všech zakázkách účastník předloží Čestné prohlášení o splnění základní způsobilosti ve </w:t>
      </w:r>
      <w:r w:rsidRPr="00D864C2">
        <w:t>smyslu § 74 odst. 1 </w:t>
      </w:r>
      <w:r w:rsidRPr="00CF0614">
        <w:rPr>
          <w:color w:val="000000"/>
        </w:rPr>
        <w:t>ZZVZ v platném znění.</w:t>
      </w:r>
    </w:p>
    <w:p w14:paraId="54A07507" w14:textId="77777777" w:rsidR="00CF0614" w:rsidRPr="00CF0614" w:rsidRDefault="00CF0614" w:rsidP="00D864C2">
      <w:pPr>
        <w:spacing w:line="276" w:lineRule="auto"/>
        <w:ind w:left="708"/>
        <w:jc w:val="both"/>
        <w:rPr>
          <w:color w:val="000000"/>
        </w:rPr>
      </w:pPr>
      <w:r w:rsidRPr="00CF0614">
        <w:rPr>
          <w:color w:val="000000"/>
        </w:rPr>
        <w:t>2. Další kritéria. Zadavatel může ve výběrovém řízení uplatnit další kritéria způsobilosti a kvalifikační kritéria, pokud jsou stejná pro všechny dodavatele a vzhledem k předmětu, předpokládanému rozsahu a předpokládané hodnotě a složitosti zakázky jsou opodstatněná a přiměřená.</w:t>
      </w:r>
    </w:p>
    <w:p w14:paraId="2AB6618A" w14:textId="12459873" w:rsidR="00CF0614" w:rsidRDefault="00CF0614" w:rsidP="00D864C2">
      <w:pPr>
        <w:spacing w:line="276" w:lineRule="auto"/>
        <w:ind w:left="708"/>
        <w:jc w:val="both"/>
        <w:rPr>
          <w:color w:val="000000"/>
        </w:rPr>
      </w:pPr>
      <w:r w:rsidRPr="00CF0614">
        <w:rPr>
          <w:color w:val="000000"/>
        </w:rPr>
        <w:t>3. Prokázání splnění kvalifikace. Účastník prokáže splnění kritérií způsobilosti a kvalifikačních předpokladů předložením kopií dokladů prokazujících splnění kvalifikace.</w:t>
      </w:r>
    </w:p>
    <w:p w14:paraId="12F638A4" w14:textId="77777777" w:rsidR="00D864C2" w:rsidRPr="00CF0614" w:rsidRDefault="00D864C2" w:rsidP="00D864C2">
      <w:pPr>
        <w:spacing w:line="276" w:lineRule="auto"/>
        <w:ind w:left="708"/>
        <w:jc w:val="both"/>
        <w:rPr>
          <w:color w:val="000000"/>
        </w:rPr>
      </w:pPr>
    </w:p>
    <w:p w14:paraId="31C8B65D" w14:textId="7263528A" w:rsidR="00CF0614" w:rsidRPr="00546DF2" w:rsidRDefault="00CF0614" w:rsidP="00CF0614">
      <w:pPr>
        <w:spacing w:line="276" w:lineRule="auto"/>
        <w:jc w:val="both"/>
        <w:rPr>
          <w:color w:val="000000"/>
        </w:rPr>
      </w:pPr>
      <w:r w:rsidRPr="00546DF2">
        <w:rPr>
          <w:color w:val="000000"/>
        </w:rPr>
        <w:t>2. Hodnotící kritéria</w:t>
      </w:r>
    </w:p>
    <w:p w14:paraId="7C08CF58" w14:textId="77777777" w:rsidR="00CF0614" w:rsidRPr="00CF0614" w:rsidRDefault="00CF0614" w:rsidP="00D864C2">
      <w:pPr>
        <w:spacing w:line="276" w:lineRule="auto"/>
        <w:ind w:left="708"/>
        <w:jc w:val="both"/>
        <w:rPr>
          <w:color w:val="000000"/>
        </w:rPr>
      </w:pPr>
      <w:r w:rsidRPr="00CF0614">
        <w:rPr>
          <w:color w:val="000000"/>
        </w:rPr>
        <w:t>1. Nabídky budou hodnoceny podle jejich ekonomické výhodnosti, tj. nevýhodnějšího poměru nabídkové ceny a kvality (tím není vyloučeno hodnocení pouze podle nejnižší nabídkové ceny).</w:t>
      </w:r>
    </w:p>
    <w:p w14:paraId="790760B2" w14:textId="77777777" w:rsidR="00CF0614" w:rsidRPr="00CF0614" w:rsidRDefault="00CF0614" w:rsidP="00D864C2">
      <w:pPr>
        <w:spacing w:line="276" w:lineRule="auto"/>
        <w:ind w:left="708"/>
        <w:jc w:val="both"/>
        <w:rPr>
          <w:color w:val="000000"/>
        </w:rPr>
      </w:pPr>
      <w:r w:rsidRPr="00CF0614">
        <w:rPr>
          <w:color w:val="000000"/>
        </w:rPr>
        <w:t>2. Zadavatel stanoví v zadávací dokumentaci pravidla pro hodnocení nabídek.</w:t>
      </w:r>
    </w:p>
    <w:p w14:paraId="2B158513" w14:textId="77777777" w:rsidR="00CF0614" w:rsidRPr="00CF0614" w:rsidRDefault="00CF0614" w:rsidP="00D864C2">
      <w:pPr>
        <w:spacing w:line="276" w:lineRule="auto"/>
        <w:ind w:left="708"/>
        <w:jc w:val="both"/>
        <w:rPr>
          <w:color w:val="000000"/>
        </w:rPr>
      </w:pPr>
      <w:r w:rsidRPr="00CF0614">
        <w:rPr>
          <w:color w:val="000000"/>
        </w:rPr>
        <w:t>3. Dílčím hodnotícím kritériem nemohou být smluvní podmínky, jejichž účelem je zajištění povinností zadavatele, nebo platební podmínky (např. výše smluvní pokuty, lhůta splatnosti faktur apod.).</w:t>
      </w:r>
    </w:p>
    <w:p w14:paraId="51EE3C8A" w14:textId="77777777" w:rsidR="00546DF2" w:rsidRDefault="00CF0614" w:rsidP="00546DF2">
      <w:pPr>
        <w:spacing w:line="276" w:lineRule="auto"/>
        <w:ind w:left="708"/>
        <w:jc w:val="both"/>
        <w:rPr>
          <w:color w:val="000000"/>
        </w:rPr>
      </w:pPr>
      <w:r w:rsidRPr="00CF0614">
        <w:rPr>
          <w:color w:val="000000"/>
        </w:rPr>
        <w:t>4. Nestanoví-li zadavatel jinak, rozhoduje při hodnocení nabídek u zadavatele v postavení plátce DPH cena bez DPH a v postavení neplátce DPH cena s DPH.</w:t>
      </w:r>
    </w:p>
    <w:p w14:paraId="6E892C0F" w14:textId="77777777" w:rsidR="00546DF2" w:rsidRDefault="00546DF2" w:rsidP="00546DF2">
      <w:pPr>
        <w:spacing w:line="276" w:lineRule="auto"/>
        <w:ind w:left="708"/>
        <w:jc w:val="both"/>
        <w:rPr>
          <w:color w:val="000000"/>
        </w:rPr>
      </w:pPr>
    </w:p>
    <w:p w14:paraId="35C9E86C" w14:textId="3B956D26" w:rsidR="00CF0614" w:rsidRPr="00CF0614" w:rsidRDefault="00CF0614" w:rsidP="00546DF2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>3. Návrh smlouvy, uveřejnění</w:t>
      </w:r>
    </w:p>
    <w:p w14:paraId="1DE640E4" w14:textId="65EFE3A1" w:rsidR="00CF0614" w:rsidRDefault="00CF0614" w:rsidP="00546DF2">
      <w:pPr>
        <w:spacing w:line="276" w:lineRule="auto"/>
        <w:ind w:left="708"/>
        <w:jc w:val="both"/>
        <w:rPr>
          <w:color w:val="000000"/>
        </w:rPr>
      </w:pPr>
      <w:r w:rsidRPr="00CF0614">
        <w:rPr>
          <w:color w:val="000000"/>
        </w:rPr>
        <w:t xml:space="preserve">Návrh smlouvy na zakázku je povinnou součástí zadávací dokumentace s tím, že účastník pouze doplní své identifikační údaje, údaje, jež jsou předmětem hodnocení a další potřebné údaje stanovené zadavatelem (např. kontaktní osoby za dodavatele apod.). Pouze ve výjimečných případech nebude návrh smlouvy součástí zadávacích podmínek. V takovém případě bude předložení návrhu smlouvy povinnou náležitostí nabídky účastníků, o čemž budou informováni v zadávací dokumentaci. </w:t>
      </w:r>
      <w:r w:rsidR="00546DF2">
        <w:rPr>
          <w:color w:val="000000"/>
        </w:rPr>
        <w:t>Starosta města</w:t>
      </w:r>
      <w:r w:rsidRPr="00CF0614">
        <w:rPr>
          <w:color w:val="000000"/>
        </w:rPr>
        <w:t>/ředitel PO zajistí zveřejnění na profilu zadavatele uzavřené smlouvy na zakázku včetně příloh</w:t>
      </w:r>
      <w:r w:rsidR="00037BFA">
        <w:rPr>
          <w:color w:val="000000"/>
        </w:rPr>
        <w:t xml:space="preserve"> při ceně bez DPH vyšší jak 500 000 Kč</w:t>
      </w:r>
      <w:r w:rsidR="000B5287">
        <w:rPr>
          <w:color w:val="000000"/>
        </w:rPr>
        <w:t xml:space="preserve"> dle § 219 odst. 1 písm. a) zákona 134/2016 Sb. o zadávání veřejných zakázek.</w:t>
      </w:r>
    </w:p>
    <w:p w14:paraId="3EFC7A18" w14:textId="77777777" w:rsidR="000B5287" w:rsidRPr="00CF0614" w:rsidRDefault="000B5287" w:rsidP="00546DF2">
      <w:pPr>
        <w:spacing w:line="276" w:lineRule="auto"/>
        <w:ind w:left="708"/>
        <w:jc w:val="both"/>
        <w:rPr>
          <w:color w:val="000000"/>
        </w:rPr>
      </w:pPr>
    </w:p>
    <w:p w14:paraId="25543383" w14:textId="77777777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b/>
          <w:bCs/>
          <w:color w:val="000000"/>
        </w:rPr>
        <w:t>8. Výjimky a zvláštní postupy</w:t>
      </w:r>
    </w:p>
    <w:p w14:paraId="25FC41C2" w14:textId="77777777" w:rsidR="000B5287" w:rsidRDefault="000B5287" w:rsidP="00CF0614">
      <w:pPr>
        <w:spacing w:line="276" w:lineRule="auto"/>
        <w:jc w:val="both"/>
        <w:rPr>
          <w:color w:val="000000"/>
        </w:rPr>
      </w:pPr>
    </w:p>
    <w:p w14:paraId="2A48E369" w14:textId="4509D9FB" w:rsidR="00CF0614" w:rsidRPr="000B5287" w:rsidRDefault="000B5287" w:rsidP="00CF0614">
      <w:pPr>
        <w:spacing w:line="276" w:lineRule="auto"/>
        <w:jc w:val="both"/>
        <w:rPr>
          <w:color w:val="000000"/>
        </w:rPr>
      </w:pPr>
      <w:r>
        <w:rPr>
          <w:color w:val="000000"/>
        </w:rPr>
        <w:t>1.</w:t>
      </w:r>
      <w:r w:rsidR="00CF0614" w:rsidRPr="000B5287">
        <w:rPr>
          <w:color w:val="000000"/>
        </w:rPr>
        <w:t xml:space="preserve"> Zakázky krizového řízení a havárie</w:t>
      </w:r>
    </w:p>
    <w:p w14:paraId="4948FD2C" w14:textId="4FE27669" w:rsidR="00CF0614" w:rsidRPr="00CF0614" w:rsidRDefault="000B5287" w:rsidP="000B5287">
      <w:pPr>
        <w:spacing w:line="276" w:lineRule="auto"/>
        <w:ind w:left="708"/>
        <w:jc w:val="both"/>
        <w:rPr>
          <w:color w:val="000000"/>
        </w:rPr>
      </w:pPr>
      <w:r>
        <w:rPr>
          <w:color w:val="000000"/>
        </w:rPr>
        <w:t>1.</w:t>
      </w:r>
      <w:r w:rsidR="00CF0614" w:rsidRPr="00CF0614">
        <w:rPr>
          <w:color w:val="000000"/>
        </w:rPr>
        <w:t xml:space="preserve"> Zásady a postupy dle této směrnice se dále nevztahují na zakázky systému krizového řízení. Zakázky systému krizového řízení je oprávněno zadat vedení města, a to bez oznámení o zahájení výběrové řízení více dodavatelům.</w:t>
      </w:r>
    </w:p>
    <w:p w14:paraId="10256C82" w14:textId="59738591" w:rsidR="00CF0614" w:rsidRDefault="000B5287" w:rsidP="000B5287">
      <w:pPr>
        <w:spacing w:line="276" w:lineRule="auto"/>
        <w:ind w:left="708"/>
        <w:jc w:val="both"/>
        <w:rPr>
          <w:color w:val="000000"/>
        </w:rPr>
      </w:pPr>
      <w:r>
        <w:rPr>
          <w:color w:val="000000"/>
        </w:rPr>
        <w:t>2.</w:t>
      </w:r>
      <w:r w:rsidR="00CF0614" w:rsidRPr="00CF0614">
        <w:rPr>
          <w:color w:val="000000"/>
        </w:rPr>
        <w:t xml:space="preserve"> Není-li možné zadání těchto zakázek (jedná-li se o zakázky malého rozsahu III. kategorie) v radě města projednat předem, mohou být v krajních případech vedením </w:t>
      </w:r>
      <w:r w:rsidR="00CF0614" w:rsidRPr="00CF0614">
        <w:rPr>
          <w:color w:val="000000"/>
        </w:rPr>
        <w:lastRenderedPageBreak/>
        <w:t>města zadány i bez projednání. O tomto postupu musí být rada města bezodkladně informována.</w:t>
      </w:r>
    </w:p>
    <w:p w14:paraId="3FD80090" w14:textId="77777777" w:rsidR="000B5287" w:rsidRPr="00CF0614" w:rsidRDefault="000B5287" w:rsidP="000B5287">
      <w:pPr>
        <w:spacing w:line="276" w:lineRule="auto"/>
        <w:ind w:left="708"/>
        <w:jc w:val="both"/>
        <w:rPr>
          <w:color w:val="000000"/>
        </w:rPr>
      </w:pPr>
    </w:p>
    <w:p w14:paraId="06C083CF" w14:textId="483E7FAC" w:rsidR="00CF0614" w:rsidRDefault="000B5287" w:rsidP="00CF0614">
      <w:pPr>
        <w:spacing w:line="276" w:lineRule="auto"/>
        <w:jc w:val="both"/>
        <w:rPr>
          <w:color w:val="000000"/>
        </w:rPr>
      </w:pPr>
      <w:r w:rsidRPr="000B5287">
        <w:rPr>
          <w:color w:val="000000"/>
        </w:rPr>
        <w:t>2.</w:t>
      </w:r>
      <w:r w:rsidR="00CF0614" w:rsidRPr="000B5287">
        <w:rPr>
          <w:color w:val="000000"/>
        </w:rPr>
        <w:t xml:space="preserve"> Všeobecná výjimka pro radu města</w:t>
      </w:r>
    </w:p>
    <w:p w14:paraId="20B4B96F" w14:textId="77777777" w:rsidR="000B5287" w:rsidRPr="000B5287" w:rsidRDefault="000B5287" w:rsidP="00CF0614">
      <w:pPr>
        <w:spacing w:line="276" w:lineRule="auto"/>
        <w:jc w:val="both"/>
        <w:rPr>
          <w:color w:val="000000"/>
        </w:rPr>
      </w:pPr>
    </w:p>
    <w:p w14:paraId="228D41BE" w14:textId="77777777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>Rada města může rozhodnout o výjimkách z užití ustanovení této směrnice či o zadání veřejné zakázky malého rozsahu jiným způsobem, než ukládá tato směrnice.</w:t>
      </w:r>
    </w:p>
    <w:p w14:paraId="75949679" w14:textId="77777777" w:rsidR="000B5287" w:rsidRDefault="000B5287" w:rsidP="00CF0614">
      <w:pPr>
        <w:spacing w:line="276" w:lineRule="auto"/>
        <w:jc w:val="both"/>
        <w:rPr>
          <w:b/>
          <w:bCs/>
          <w:color w:val="000000"/>
        </w:rPr>
      </w:pPr>
    </w:p>
    <w:p w14:paraId="201FC994" w14:textId="117B661C" w:rsidR="00CF0614" w:rsidRPr="000B5287" w:rsidRDefault="000B5287" w:rsidP="00CF0614">
      <w:pPr>
        <w:spacing w:line="276" w:lineRule="auto"/>
        <w:jc w:val="both"/>
        <w:rPr>
          <w:color w:val="000000"/>
        </w:rPr>
      </w:pPr>
      <w:r>
        <w:rPr>
          <w:color w:val="000000"/>
        </w:rPr>
        <w:t>3.</w:t>
      </w:r>
      <w:r w:rsidR="00CF0614" w:rsidRPr="000B5287">
        <w:rPr>
          <w:color w:val="000000"/>
        </w:rPr>
        <w:t xml:space="preserve"> Zakázky malého rozsahu s finančním přispěním třetího subjektu</w:t>
      </w:r>
    </w:p>
    <w:p w14:paraId="616F2DDA" w14:textId="77777777" w:rsidR="000B5287" w:rsidRDefault="000B5287" w:rsidP="00CF0614">
      <w:pPr>
        <w:spacing w:line="276" w:lineRule="auto"/>
        <w:jc w:val="both"/>
        <w:rPr>
          <w:color w:val="000000"/>
        </w:rPr>
      </w:pPr>
    </w:p>
    <w:p w14:paraId="7E84E50A" w14:textId="4608FA17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>Při zadávání veřejných zakázek malého rozsahu realizovaných s finančním přispěním třetího subjektu je nutné dodržet podmínky minimálně v míře stanovené touto směrnicí, pokud dotační podmínky poskytovatelů dotačních či grantových titulů nestanoví postup přísnější.</w:t>
      </w:r>
    </w:p>
    <w:p w14:paraId="68289F47" w14:textId="77777777" w:rsidR="000B5287" w:rsidRDefault="000B5287" w:rsidP="00CF0614">
      <w:pPr>
        <w:spacing w:line="276" w:lineRule="auto"/>
        <w:jc w:val="both"/>
        <w:rPr>
          <w:b/>
          <w:bCs/>
          <w:color w:val="000000"/>
        </w:rPr>
      </w:pPr>
    </w:p>
    <w:p w14:paraId="4B53AC44" w14:textId="013EFAD0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b/>
          <w:bCs/>
          <w:color w:val="000000"/>
        </w:rPr>
        <w:t>9. Archivace dokumentace a kontroly</w:t>
      </w:r>
    </w:p>
    <w:p w14:paraId="59C1F31A" w14:textId="77777777" w:rsidR="000B5287" w:rsidRDefault="000B5287" w:rsidP="00CF0614">
      <w:pPr>
        <w:spacing w:line="276" w:lineRule="auto"/>
        <w:jc w:val="both"/>
        <w:rPr>
          <w:color w:val="000000"/>
        </w:rPr>
      </w:pPr>
    </w:p>
    <w:p w14:paraId="64047B73" w14:textId="4BEE47C3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 xml:space="preserve">Zadavatel je povinen uchovávat dokumentaci o zakázce a záznamy o elektronických úkonech (v tištěné podobě nebo na nosičích elektronických dat) po dobu 10 let od uzavření smlouvy, její změny nebo od zrušení výběrového řízení, či rozhodnutí o tom, že nebyla vybrána nejvhodnější nabídka, nestanoví-li právní předpisy nebo právní akt o poskytnutí dotace dobu delší. Archivaci dokumentace o zakázce po stanovenou dobu zajistí </w:t>
      </w:r>
      <w:r w:rsidR="000B5287">
        <w:rPr>
          <w:color w:val="000000"/>
        </w:rPr>
        <w:t>starosta města</w:t>
      </w:r>
      <w:r w:rsidRPr="00CF0614">
        <w:rPr>
          <w:color w:val="000000"/>
        </w:rPr>
        <w:t>/ředitel PO.</w:t>
      </w:r>
    </w:p>
    <w:p w14:paraId="3A5145BC" w14:textId="77777777" w:rsidR="000B5287" w:rsidRDefault="000B5287" w:rsidP="00CF0614">
      <w:pPr>
        <w:spacing w:line="276" w:lineRule="auto"/>
        <w:jc w:val="both"/>
        <w:rPr>
          <w:b/>
          <w:bCs/>
          <w:color w:val="000000"/>
        </w:rPr>
      </w:pPr>
    </w:p>
    <w:p w14:paraId="1B00E750" w14:textId="0F43E267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b/>
          <w:bCs/>
          <w:color w:val="000000"/>
        </w:rPr>
        <w:t>10. Závěrečná ustanovení</w:t>
      </w:r>
    </w:p>
    <w:p w14:paraId="0CB69732" w14:textId="49AFC08B" w:rsidR="00CF0614" w:rsidRP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 xml:space="preserve">1. Tuto směrnici schválila Rada města </w:t>
      </w:r>
      <w:r w:rsidR="000B5287">
        <w:rPr>
          <w:color w:val="000000"/>
        </w:rPr>
        <w:t>č. ___</w:t>
      </w:r>
      <w:r w:rsidRPr="00CF0614">
        <w:rPr>
          <w:color w:val="000000"/>
        </w:rPr>
        <w:t xml:space="preserve"> dne XX.XX.XXXX.</w:t>
      </w:r>
    </w:p>
    <w:p w14:paraId="53D3164E" w14:textId="767A65A4" w:rsidR="00CF0614" w:rsidRDefault="00CF0614" w:rsidP="00CF0614">
      <w:pPr>
        <w:spacing w:line="276" w:lineRule="auto"/>
        <w:jc w:val="both"/>
        <w:rPr>
          <w:color w:val="000000"/>
        </w:rPr>
      </w:pPr>
      <w:r w:rsidRPr="00CF0614">
        <w:rPr>
          <w:color w:val="000000"/>
        </w:rPr>
        <w:t>2. Tato směrnice nabývá účinnosti dnem schválení.</w:t>
      </w:r>
    </w:p>
    <w:p w14:paraId="509A39EA" w14:textId="1F7009BA" w:rsidR="000B5287" w:rsidRDefault="000B5287" w:rsidP="00CF0614">
      <w:pPr>
        <w:spacing w:line="276" w:lineRule="auto"/>
        <w:jc w:val="both"/>
        <w:rPr>
          <w:color w:val="000000"/>
        </w:rPr>
      </w:pPr>
      <w:r>
        <w:rPr>
          <w:color w:val="000000"/>
        </w:rPr>
        <w:t>3. Tímto se ruší směrnice č. 01/2016 ze dne 1. 6. 2016.</w:t>
      </w:r>
    </w:p>
    <w:p w14:paraId="2831EA41" w14:textId="1DF4969C" w:rsidR="00650890" w:rsidRDefault="00650890" w:rsidP="00CF0614">
      <w:pPr>
        <w:spacing w:line="276" w:lineRule="auto"/>
        <w:jc w:val="both"/>
        <w:rPr>
          <w:color w:val="000000"/>
        </w:rPr>
      </w:pPr>
    </w:p>
    <w:p w14:paraId="4B428DBA" w14:textId="5343F51B" w:rsidR="00650890" w:rsidRDefault="00650890" w:rsidP="00CF0614">
      <w:pPr>
        <w:spacing w:line="276" w:lineRule="auto"/>
        <w:jc w:val="both"/>
        <w:rPr>
          <w:color w:val="000000"/>
        </w:rPr>
      </w:pPr>
    </w:p>
    <w:p w14:paraId="711EF328" w14:textId="4B634A61" w:rsidR="00650890" w:rsidRDefault="00650890" w:rsidP="00CF0614">
      <w:pPr>
        <w:spacing w:line="276" w:lineRule="auto"/>
        <w:jc w:val="both"/>
        <w:rPr>
          <w:color w:val="000000"/>
        </w:rPr>
      </w:pPr>
    </w:p>
    <w:p w14:paraId="3B294707" w14:textId="7D9F79AA" w:rsidR="00650890" w:rsidRDefault="00650890" w:rsidP="00CF0614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Mgr. Benedikt Lavrinčík</w:t>
      </w:r>
    </w:p>
    <w:p w14:paraId="6A0B68F7" w14:textId="42B0AE0A" w:rsidR="00650890" w:rsidRPr="00CF0614" w:rsidRDefault="00650890" w:rsidP="00CF0614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A64945">
        <w:rPr>
          <w:color w:val="000000"/>
        </w:rPr>
        <w:t>s</w:t>
      </w:r>
      <w:r>
        <w:rPr>
          <w:color w:val="000000"/>
        </w:rPr>
        <w:t>tarosta města</w:t>
      </w:r>
    </w:p>
    <w:p w14:paraId="640B9091" w14:textId="77777777" w:rsidR="00CF0614" w:rsidRPr="00CF0614" w:rsidRDefault="00CF0614" w:rsidP="00CF0614">
      <w:pPr>
        <w:spacing w:line="276" w:lineRule="auto"/>
        <w:jc w:val="both"/>
      </w:pPr>
    </w:p>
    <w:p w14:paraId="0D1397E9" w14:textId="30944E2E" w:rsidR="001422DA" w:rsidRPr="00CF0614" w:rsidRDefault="001422DA" w:rsidP="00CF0614">
      <w:pPr>
        <w:spacing w:line="276" w:lineRule="auto"/>
        <w:jc w:val="both"/>
      </w:pPr>
      <w:bookmarkStart w:id="0" w:name="_GoBack"/>
      <w:bookmarkEnd w:id="0"/>
    </w:p>
    <w:sectPr w:rsidR="001422DA" w:rsidRPr="00CF0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ar(--theme-font-family)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13"/>
    <w:rsid w:val="00037BFA"/>
    <w:rsid w:val="000B5287"/>
    <w:rsid w:val="001422DA"/>
    <w:rsid w:val="00192A67"/>
    <w:rsid w:val="0020340D"/>
    <w:rsid w:val="00546DF2"/>
    <w:rsid w:val="0061522B"/>
    <w:rsid w:val="00650890"/>
    <w:rsid w:val="006601DA"/>
    <w:rsid w:val="00873320"/>
    <w:rsid w:val="009203F3"/>
    <w:rsid w:val="00A64945"/>
    <w:rsid w:val="00AE0713"/>
    <w:rsid w:val="00BB4BE8"/>
    <w:rsid w:val="00C0637A"/>
    <w:rsid w:val="00C96926"/>
    <w:rsid w:val="00CF0614"/>
    <w:rsid w:val="00CF5A1F"/>
    <w:rsid w:val="00D864C2"/>
    <w:rsid w:val="00E3012E"/>
    <w:rsid w:val="00EC235F"/>
    <w:rsid w:val="00F2569C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DE55"/>
  <w15:chartTrackingRefBased/>
  <w15:docId w15:val="{E2E83F0E-034A-442D-84CD-97AE3446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C0637A"/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0637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Hypertextovodkaz">
    <w:name w:val="Hyperlink"/>
    <w:rsid w:val="00C0637A"/>
    <w:rPr>
      <w:color w:val="0000FF"/>
      <w:u w:val="single"/>
    </w:rPr>
  </w:style>
  <w:style w:type="table" w:styleId="Mkatabulky">
    <w:name w:val="Table Grid"/>
    <w:basedOn w:val="Normlntabulka"/>
    <w:uiPriority w:val="39"/>
    <w:rsid w:val="0020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F5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sto@us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Franková</dc:creator>
  <cp:keywords/>
  <dc:description/>
  <cp:lastModifiedBy>Benedikt Lavrinčík</cp:lastModifiedBy>
  <cp:revision>2</cp:revision>
  <dcterms:created xsi:type="dcterms:W3CDTF">2023-03-20T13:00:00Z</dcterms:created>
  <dcterms:modified xsi:type="dcterms:W3CDTF">2023-03-20T13:00:00Z</dcterms:modified>
</cp:coreProperties>
</file>