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2"/>
        <w:bidi w:val="0"/>
        <w:spacing w:before="200" w:after="120"/>
        <w:jc w:val="left"/>
        <w:rPr>
          <w:rFonts w:ascii="NovyJicin-Manrope;sans-serif" w:hAnsi="NovyJicin-Manrope;sans-serif"/>
          <w:b w:val="false"/>
          <w:i w:val="false"/>
          <w:i w:val="false"/>
          <w:caps w:val="false"/>
          <w:smallCaps w:val="false"/>
          <w:color w:val="1B1B1B"/>
          <w:spacing w:val="0"/>
        </w:rPr>
      </w:pPr>
      <w:r>
        <w:rPr>
          <w:rFonts w:ascii="NovyJicin-Manrope;sans-serif" w:hAnsi="NovyJicin-Manrope;sans-serif"/>
          <w:b w:val="false"/>
          <w:i w:val="false"/>
          <w:caps w:val="false"/>
          <w:smallCaps w:val="false"/>
          <w:color w:val="1B1B1B"/>
          <w:spacing w:val="0"/>
        </w:rPr>
        <w:t>Uzavření manželství</w:t>
      </w:r>
    </w:p>
    <w:p>
      <w:pPr>
        <w:pStyle w:val="Tlotextu"/>
        <w:bidi w:val="0"/>
        <w:jc w:val="both"/>
        <w:rPr/>
      </w:pPr>
      <w:r>
        <w:rPr>
          <w:rFonts w:ascii="NovyJicin-Manrope;sans-serif" w:hAnsi="NovyJicin-Manrope;sans-serif"/>
          <w:b w:val="false"/>
          <w:i w:val="false"/>
          <w:caps w:val="false"/>
          <w:smallCaps w:val="false"/>
          <w:color w:val="1B1B1B"/>
          <w:spacing w:val="0"/>
        </w:rPr>
        <w:t>Místo a doba stanovená k uzavření manželství:</w:t>
      </w:r>
    </w:p>
    <w:p>
      <w:pPr>
        <w:pStyle w:val="Tlotextu"/>
        <w:bidi w:val="0"/>
        <w:jc w:val="both"/>
        <w:rPr/>
      </w:pPr>
      <w:r>
        <w:rPr>
          <w:rFonts w:ascii="NovyJicin-Manrope;sans-serif" w:hAnsi="NovyJicin-Manrope;sans-serif"/>
          <w:b/>
          <w:bCs/>
          <w:i w:val="false"/>
          <w:caps w:val="false"/>
          <w:smallCaps w:val="false"/>
          <w:color w:val="1B1B1B"/>
          <w:spacing w:val="0"/>
          <w:u w:val="single"/>
        </w:rPr>
        <w:t>obřadní síň Obecního úřadu Hodslavice,</w:t>
      </w:r>
      <w:r>
        <w:rPr>
          <w:rFonts w:ascii="NovyJicin-Manrope;sans-serif" w:hAnsi="NovyJicin-Manrope;sans-serif"/>
          <w:b w:val="false"/>
          <w:i w:val="false"/>
          <w:caps w:val="false"/>
          <w:smallCaps w:val="false"/>
          <w:color w:val="1B1B1B"/>
          <w:spacing w:val="0"/>
        </w:rPr>
        <w:t xml:space="preserve"> každá </w:t>
      </w:r>
      <w:r>
        <w:rPr>
          <w:rFonts w:ascii="NovyJicin-Manrope;sans-serif" w:hAnsi="NovyJicin-Manrope;sans-serif"/>
          <w:b/>
          <w:bCs/>
          <w:i w:val="false"/>
          <w:caps w:val="false"/>
          <w:smallCaps w:val="false"/>
          <w:color w:val="1B1B1B"/>
          <w:spacing w:val="0"/>
          <w:u w:val="single"/>
        </w:rPr>
        <w:t>první sobota v měsíci v době od 10:00 do 14:00 hodin.</w:t>
      </w:r>
    </w:p>
    <w:p>
      <w:pPr>
        <w:pStyle w:val="Tlotextu"/>
        <w:widowControl/>
        <w:bidi w:val="0"/>
        <w:spacing w:before="0" w:after="140"/>
        <w:ind w:left="0" w:right="0" w:hanging="0"/>
        <w:jc w:val="left"/>
        <w:rPr/>
      </w:pPr>
      <w:r>
        <w:rPr>
          <w:rStyle w:val="Strong"/>
          <w:rFonts w:ascii="NovyJicin-Manrope;sans-serif" w:hAnsi="NovyJicin-Manrope;sans-serif"/>
          <w:b w:val="false"/>
          <w:i w:val="false"/>
          <w:caps w:val="false"/>
          <w:smallCaps w:val="false"/>
          <w:color w:val="1B1B1B"/>
          <w:spacing w:val="0"/>
          <w:sz w:val="19"/>
        </w:rPr>
        <w:t>V době státních svátků se nebudou svatební obřady povolovat, jedná se o tyto dny:</w:t>
        <w:br/>
      </w:r>
      <w:r>
        <w:rPr>
          <w:rFonts w:ascii="NovyJicin-Manrope;sans-serif" w:hAnsi="NovyJicin-Manrope;sans-serif"/>
          <w:b w:val="false"/>
          <w:i w:val="false"/>
          <w:caps w:val="false"/>
          <w:smallCaps w:val="false"/>
          <w:color w:val="1B1B1B"/>
          <w:spacing w:val="0"/>
          <w:sz w:val="19"/>
        </w:rPr>
        <w:t>1. ledna; Velký Pátek; Velikonoční pondělí;  1. a 8. května; 5. a 6. července; 28. září; 28. října; 17. listopadu a 24., 25. a 26. prosince</w:t>
      </w:r>
    </w:p>
    <w:p>
      <w:pPr>
        <w:pStyle w:val="Tlotextu"/>
        <w:widowControl/>
        <w:bidi w:val="0"/>
        <w:spacing w:before="0" w:after="140"/>
        <w:ind w:left="0" w:right="0" w:hanging="0"/>
        <w:jc w:val="both"/>
        <w:rPr/>
      </w:pPr>
      <w:r>
        <w:rPr>
          <w:rFonts w:ascii="NovyJicin-Manrope;sans-serif" w:hAnsi="NovyJicin-Manrope;sans-serif"/>
          <w:b w:val="false"/>
          <w:i w:val="false"/>
          <w:caps w:val="false"/>
          <w:smallCaps w:val="false"/>
          <w:color w:val="1B1B1B"/>
          <w:spacing w:val="0"/>
          <w:sz w:val="19"/>
        </w:rPr>
        <w:t>Na základě žádosti snoubenců může matriční úřad povolit uzavření manželství na kterémkoliv vhodném místě ve svém správním obvodu a v kteroukoliv vhodnou dobu. Za vydání tohoto povolení je stanoven dle zákona č. 634/2004 Sb., o správních poplatcích, ve znění pozdějších předpisů správní poplatek ve výši 3.000 Kč.</w:t>
      </w:r>
    </w:p>
    <w:p>
      <w:pPr>
        <w:pStyle w:val="Vodorovnra"/>
        <w:bidi w:val="0"/>
        <w:jc w:val="both"/>
        <w:rPr/>
      </w:pPr>
      <w:r>
        <w:rPr/>
      </w:r>
    </w:p>
    <w:p>
      <w:pPr>
        <w:pStyle w:val="Nadpis3"/>
        <w:widowControl/>
        <w:bidi w:val="0"/>
        <w:spacing w:before="0" w:after="0"/>
        <w:ind w:left="0" w:right="0" w:hanging="0"/>
        <w:jc w:val="left"/>
        <w:rPr>
          <w:rFonts w:ascii="NovyJicin-Manrope;sans-serif" w:hAnsi="NovyJicin-Manrope;sans-serif" w:eastAsia="NSimSun" w:cs="Lucida Sans"/>
          <w:b w:val="false"/>
          <w:bCs/>
          <w:i w:val="false"/>
          <w:i w:val="false"/>
          <w:caps w:val="false"/>
          <w:smallCaps w:val="false"/>
          <w:color w:val="1B1B1B"/>
          <w:spacing w:val="0"/>
          <w:kern w:val="2"/>
          <w:sz w:val="36"/>
          <w:szCs w:val="36"/>
          <w:lang w:val="cs-CZ" w:eastAsia="zh-CN" w:bidi="hi-IN"/>
        </w:rPr>
      </w:pPr>
      <w:r>
        <w:rPr>
          <w:rFonts w:eastAsia="NSimSun" w:cs="Lucida Sans" w:ascii="NovyJicin-Manrope;sans-serif" w:hAnsi="NovyJicin-Manrope;sans-serif"/>
          <w:b w:val="false"/>
          <w:bCs/>
          <w:i w:val="false"/>
          <w:caps w:val="false"/>
          <w:smallCaps w:val="false"/>
          <w:color w:val="1B1B1B"/>
          <w:spacing w:val="0"/>
          <w:kern w:val="2"/>
          <w:sz w:val="36"/>
          <w:szCs w:val="36"/>
          <w:lang w:val="cs-CZ" w:eastAsia="zh-CN" w:bidi="hi-IN"/>
        </w:rPr>
        <w:t>Seznam oddávajících</w:t>
      </w:r>
    </w:p>
    <w:p>
      <w:pPr>
        <w:pStyle w:val="Tlotextu"/>
        <w:widowControl/>
        <w:bidi w:val="0"/>
        <w:spacing w:before="0" w:after="0"/>
        <w:ind w:left="0" w:right="0" w:hanging="0"/>
        <w:jc w:val="left"/>
        <w:rPr>
          <w:rFonts w:ascii="NovyJicin-Manrope;sans-serif" w:hAnsi="NovyJicin-Manrope;sans-serif"/>
          <w:b w:val="false"/>
          <w:i w:val="false"/>
          <w:i w:val="false"/>
          <w:caps w:val="false"/>
          <w:smallCaps w:val="false"/>
          <w:color w:val="1B1B1B"/>
          <w:spacing w:val="0"/>
        </w:rPr>
      </w:pPr>
      <w:r>
        <w:rPr>
          <w:rFonts w:ascii="NovyJicin-Manrope;sans-serif" w:hAnsi="NovyJicin-Manrope;sans-serif"/>
          <w:b w:val="false"/>
          <w:i w:val="false"/>
          <w:caps w:val="false"/>
          <w:smallCaps w:val="false"/>
          <w:color w:val="1B1B1B"/>
          <w:spacing w:val="0"/>
        </w:rPr>
      </w:r>
    </w:p>
    <w:p>
      <w:pPr>
        <w:pStyle w:val="Tlotextu"/>
        <w:widowControl/>
        <w:bidi w:val="0"/>
        <w:spacing w:before="0" w:after="140"/>
        <w:ind w:left="0" w:right="0" w:hanging="0"/>
        <w:jc w:val="both"/>
        <w:rPr/>
      </w:pPr>
      <w:r>
        <w:rPr>
          <w:rFonts w:ascii="NovyJicin-Manrope;sans-serif" w:hAnsi="NovyJicin-Manrope;sans-serif"/>
          <w:b w:val="false"/>
          <w:i w:val="false"/>
          <w:caps w:val="false"/>
          <w:smallCaps w:val="false"/>
          <w:color w:val="1B1B1B"/>
          <w:spacing w:val="0"/>
          <w:sz w:val="19"/>
        </w:rPr>
        <w:t xml:space="preserve">Seznam oddávajících osob oprávněných přijímat prohlášení snoubenců o uzavření manželství ve správním obvodu matričního úřadu Hodslavice podle </w:t>
      </w:r>
      <w:r>
        <w:rPr>
          <w:rStyle w:val="Strong"/>
          <w:rFonts w:ascii="NovyJicin-Manrope;sans-serif" w:hAnsi="NovyJicin-Manrope;sans-serif"/>
          <w:b w:val="false"/>
          <w:i w:val="false"/>
          <w:caps w:val="false"/>
          <w:smallCaps w:val="false"/>
          <w:color w:val="1B1B1B"/>
          <w:spacing w:val="0"/>
          <w:sz w:val="19"/>
        </w:rPr>
        <w:t>zákona</w:t>
      </w:r>
      <w:r>
        <w:rPr>
          <w:rFonts w:ascii="NovyJicin-Manrope;sans-serif" w:hAnsi="NovyJicin-Manrope;sans-serif"/>
          <w:b w:val="false"/>
          <w:i w:val="false"/>
          <w:caps w:val="false"/>
          <w:smallCaps w:val="false"/>
          <w:color w:val="1B1B1B"/>
          <w:spacing w:val="0"/>
          <w:sz w:val="19"/>
        </w:rPr>
        <w:t> (ust.§ 11a odst.1 zákona č. 301/2000 Sb., o matrikách, jménu a příjmení a o změně některých souvisejících zákonů, ve znění pozdějších předpisů )</w:t>
      </w:r>
    </w:p>
    <w:p>
      <w:pPr>
        <w:pStyle w:val="Tlotextu"/>
        <w:widowControl/>
        <w:numPr>
          <w:ilvl w:val="0"/>
          <w:numId w:val="1"/>
        </w:numPr>
        <w:tabs>
          <w:tab w:val="left" w:pos="709" w:leader="none"/>
        </w:tabs>
        <w:bidi w:val="0"/>
        <w:spacing w:before="0" w:after="24"/>
        <w:jc w:val="both"/>
        <w:rPr/>
      </w:pPr>
      <w:r>
        <w:rPr>
          <w:rFonts w:ascii="NovyJicin-Manrope;sans-serif" w:hAnsi="NovyJicin-Manrope;sans-serif"/>
          <w:b w:val="false"/>
          <w:i w:val="false"/>
          <w:caps w:val="false"/>
          <w:smallCaps w:val="false"/>
          <w:color w:val="1B1B1B"/>
          <w:spacing w:val="0"/>
          <w:sz w:val="19"/>
        </w:rPr>
        <w:t>starostka : Mgr. Pavla Adamcová</w:t>
      </w:r>
    </w:p>
    <w:p>
      <w:pPr>
        <w:pStyle w:val="Tlotextu"/>
        <w:widowControl/>
        <w:numPr>
          <w:ilvl w:val="0"/>
          <w:numId w:val="1"/>
        </w:numPr>
        <w:tabs>
          <w:tab w:val="left" w:pos="709" w:leader="none"/>
        </w:tabs>
        <w:bidi w:val="0"/>
        <w:spacing w:before="0" w:after="24"/>
        <w:jc w:val="both"/>
        <w:rPr/>
      </w:pPr>
      <w:r>
        <w:rPr>
          <w:rFonts w:ascii="NovyJicin-Manrope;sans-serif" w:hAnsi="NovyJicin-Manrope;sans-serif"/>
          <w:b w:val="false"/>
          <w:i w:val="false"/>
          <w:caps w:val="false"/>
          <w:smallCaps w:val="false"/>
          <w:color w:val="1B1B1B"/>
          <w:spacing w:val="0"/>
          <w:sz w:val="19"/>
        </w:rPr>
        <w:t>místostarosta : Ing. Jan Kudělka</w:t>
      </w:r>
    </w:p>
    <w:p>
      <w:pPr>
        <w:pStyle w:val="Tlotextu"/>
        <w:widowControl/>
        <w:numPr>
          <w:ilvl w:val="0"/>
          <w:numId w:val="0"/>
        </w:numPr>
        <w:tabs>
          <w:tab w:val="left" w:pos="709" w:leader="none"/>
        </w:tabs>
        <w:bidi w:val="0"/>
        <w:spacing w:before="0" w:after="24"/>
        <w:ind w:left="709" w:hanging="0"/>
        <w:jc w:val="both"/>
        <w:rPr>
          <w:rFonts w:ascii="NovyJicin-Manrope;sans-serif" w:hAnsi="NovyJicin-Manrope;sans-serif"/>
          <w:b w:val="false"/>
          <w:i w:val="false"/>
          <w:i w:val="false"/>
          <w:caps w:val="false"/>
          <w:smallCaps w:val="false"/>
          <w:color w:val="1B1B1B"/>
          <w:spacing w:val="0"/>
          <w:sz w:val="19"/>
        </w:rPr>
      </w:pPr>
      <w:r>
        <w:rPr>
          <w:rFonts w:ascii="NovyJicin-Manrope;sans-serif" w:hAnsi="NovyJicin-Manrope;sans-serif"/>
          <w:b w:val="false"/>
          <w:i w:val="false"/>
          <w:caps w:val="false"/>
          <w:smallCaps w:val="false"/>
          <w:color w:val="1B1B1B"/>
          <w:spacing w:val="0"/>
          <w:sz w:val="19"/>
        </w:rPr>
      </w:r>
    </w:p>
    <w:p>
      <w:pPr>
        <w:pStyle w:val="Tlotextu"/>
        <w:widowControl/>
        <w:bidi w:val="0"/>
        <w:spacing w:before="0" w:after="24"/>
        <w:jc w:val="both"/>
        <w:rPr/>
      </w:pPr>
      <w:r>
        <w:rPr>
          <w:rFonts w:ascii="NovyJicin-Manrope;sans-serif" w:hAnsi="NovyJicin-Manrope;sans-serif"/>
          <w:b w:val="false"/>
          <w:i w:val="false"/>
          <w:caps w:val="false"/>
          <w:smallCaps w:val="false"/>
          <w:color w:val="1B1B1B"/>
          <w:spacing w:val="0"/>
          <w:sz w:val="19"/>
        </w:rPr>
        <w:t xml:space="preserve">Schváleno RO Hodslavice dne ….., Usnesení č. ….. . </w:t>
      </w:r>
    </w:p>
    <w:p>
      <w:pPr>
        <w:pStyle w:val="Vodorovnra"/>
        <w:bidi w:val="0"/>
        <w:jc w:val="both"/>
        <w:rPr/>
      </w:pPr>
      <w:r>
        <w:rPr/>
      </w:r>
    </w:p>
    <w:p>
      <w:pPr>
        <w:pStyle w:val="Nadpis2"/>
        <w:widowControl/>
        <w:bidi w:val="0"/>
        <w:spacing w:before="0" w:after="0"/>
        <w:ind w:left="0" w:right="0" w:hanging="0"/>
        <w:jc w:val="left"/>
        <w:rPr>
          <w:rFonts w:ascii="NovyJicin-Manrope;sans-serif" w:hAnsi="NovyJicin-Manrope;sans-serif"/>
          <w:b w:val="false"/>
          <w:i w:val="false"/>
          <w:i w:val="false"/>
          <w:caps w:val="false"/>
          <w:smallCaps w:val="false"/>
          <w:color w:val="1B1B1B"/>
          <w:spacing w:val="0"/>
        </w:rPr>
      </w:pPr>
      <w:r>
        <w:rPr>
          <w:rFonts w:ascii="NovyJicin-Manrope;sans-serif" w:hAnsi="NovyJicin-Manrope;sans-serif"/>
          <w:b w:val="false"/>
          <w:i w:val="false"/>
          <w:caps w:val="false"/>
          <w:smallCaps w:val="false"/>
          <w:color w:val="1B1B1B"/>
          <w:spacing w:val="0"/>
        </w:rPr>
        <w:t>Registrované partnerství</w:t>
      </w:r>
    </w:p>
    <w:p>
      <w:pPr>
        <w:pStyle w:val="Tlotextu"/>
        <w:widowControl/>
        <w:bidi w:val="0"/>
        <w:spacing w:before="0" w:after="0"/>
        <w:ind w:left="0" w:right="0" w:hanging="0"/>
        <w:jc w:val="left"/>
        <w:rPr>
          <w:rFonts w:ascii="NovyJicin-Manrope;sans-serif" w:hAnsi="NovyJicin-Manrope;sans-serif"/>
          <w:b w:val="false"/>
          <w:i w:val="false"/>
          <w:i w:val="false"/>
          <w:caps w:val="false"/>
          <w:smallCaps w:val="false"/>
          <w:color w:val="1B1B1B"/>
          <w:spacing w:val="0"/>
        </w:rPr>
      </w:pPr>
      <w:r>
        <w:rPr>
          <w:rFonts w:ascii="NovyJicin-Manrope;sans-serif" w:hAnsi="NovyJicin-Manrope;sans-serif"/>
          <w:b w:val="false"/>
          <w:i w:val="false"/>
          <w:caps w:val="false"/>
          <w:smallCaps w:val="false"/>
          <w:color w:val="1B1B1B"/>
          <w:spacing w:val="0"/>
        </w:rPr>
      </w:r>
    </w:p>
    <w:p>
      <w:pPr>
        <w:pStyle w:val="Tlotextu"/>
        <w:widowControl/>
        <w:bidi w:val="0"/>
        <w:spacing w:before="0" w:after="140"/>
        <w:ind w:left="0" w:right="0" w:hanging="0"/>
        <w:jc w:val="both"/>
        <w:rPr/>
      </w:pPr>
      <w:r>
        <w:rPr>
          <w:rFonts w:ascii="NovyJicin-Manrope;sans-serif" w:hAnsi="NovyJicin-Manrope;sans-serif"/>
          <w:b w:val="false"/>
          <w:i w:val="false"/>
          <w:caps w:val="false"/>
          <w:smallCaps w:val="false"/>
          <w:color w:val="1B1B1B"/>
          <w:spacing w:val="0"/>
          <w:sz w:val="19"/>
        </w:rPr>
        <w:t xml:space="preserve">Od 01. 01. 2024 lze v souladu s novelou zákona č. 301/2000 Sb., o matrikách, jménu a příjmení a o změně některých souvisejících zákonů, ve znění pozdějších předpisů, vstoupit do registrovaného partnerství před kterýmkoliv matričním úřadem. </w:t>
      </w:r>
      <w:r>
        <w:rPr>
          <w:rFonts w:eastAsia="NSimSun" w:cs="Lucida Sans" w:ascii="NovyJicin-Manrope;sans-serif" w:hAnsi="NovyJicin-Manrope;sans-serif"/>
          <w:b w:val="false"/>
          <w:i w:val="false"/>
          <w:caps w:val="false"/>
          <w:smallCaps w:val="false"/>
          <w:color w:val="1B1B1B"/>
          <w:spacing w:val="0"/>
          <w:kern w:val="2"/>
          <w:sz w:val="19"/>
          <w:szCs w:val="24"/>
          <w:lang w:val="cs-CZ" w:eastAsia="zh-CN" w:bidi="hi-IN"/>
        </w:rPr>
        <w:t>Osoby vstupující do partnerství činí prohlášení osobně před matrikářem.</w:t>
      </w:r>
    </w:p>
    <w:p>
      <w:pPr>
        <w:pStyle w:val="Tlotextu"/>
        <w:widowControl/>
        <w:bidi w:val="0"/>
        <w:spacing w:before="0" w:after="140"/>
        <w:ind w:left="0" w:right="0" w:hanging="0"/>
        <w:jc w:val="both"/>
        <w:rPr/>
      </w:pPr>
      <w:r>
        <w:rPr>
          <w:rFonts w:ascii="NovyJicin-Manrope;sans-serif" w:hAnsi="NovyJicin-Manrope;sans-serif"/>
          <w:b w:val="false"/>
          <w:i w:val="false"/>
          <w:caps w:val="false"/>
          <w:smallCaps w:val="false"/>
          <w:color w:val="1B1B1B"/>
          <w:spacing w:val="0"/>
          <w:sz w:val="19"/>
        </w:rPr>
        <w:t>Místo a doba pro přijímání prohlášení o vstupu do registrovaného partnerství koresponduje s místem a dobou stanovenými pro uzavření manželství, které schválila RO Hodslavice dne ……., Usnesení č.  …....</w:t>
      </w:r>
    </w:p>
    <w:p>
      <w:pPr>
        <w:pStyle w:val="Tlotextu"/>
        <w:widowControl/>
        <w:bidi w:val="0"/>
        <w:spacing w:before="0" w:after="140"/>
        <w:ind w:left="0" w:right="0" w:hanging="0"/>
        <w:jc w:val="both"/>
        <w:rPr/>
      </w:pPr>
      <w:r>
        <w:rPr>
          <w:rFonts w:ascii="NovyJicin-Manrope;sans-serif" w:hAnsi="NovyJicin-Manrope;sans-serif"/>
          <w:b w:val="false"/>
          <w:i w:val="false"/>
          <w:caps w:val="false"/>
          <w:smallCaps w:val="false"/>
          <w:color w:val="1B1B1B"/>
          <w:spacing w:val="0"/>
          <w:sz w:val="19"/>
        </w:rPr>
        <w:t>Na základě žádosti osob vstupujících do registrovaného partnerství je matriční úřad oprávněn povolit vstup do registrovaného partnerství na kterémkoliv vhodném místě ve svém správním obvodu a v kteroukoliv vhodnou dobu. Za vydání tohoto povolení je stanoven dle zákona č. 634/2004 Sb., o správních poplatcích, ve znění pozdějších předpisů správní poplatek ve výši 3.000 Kč.</w:t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NovyJicin-Manrope">
    <w:altName w:val="sans-serif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2">
    <w:name w:val="Heading 2"/>
    <w:basedOn w:val="Nadpis"/>
    <w:next w:val="Tlotextu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Nadpis3">
    <w:name w:val="Heading 3"/>
    <w:basedOn w:val="Nadpis"/>
    <w:next w:val="Tlotextu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paragraph" w:styleId="Vodorovnra">
    <w:name w:val="Vodorovná čára"/>
    <w:basedOn w:val="Normal"/>
    <w:next w:val="Tlotex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LibreOffice/7.5.8.2$Windows_X86_64 LibreOffice_project/f718d63693263970429a68f568db6046aaa9df01</Application>
  <AppVersion>15.0000</AppVersion>
  <Pages>1</Pages>
  <Words>307</Words>
  <Characters>1738</Characters>
  <CharactersWithSpaces>2032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2024-03-15T12:14:04Z</dcterms:created>
  <dc:creator/>
  <dc:description/>
  <dc:language>cs-CZ</dc:language>
  <cp:lastModifiedBy/>
  <dcterms:modified xsi:type="dcterms:W3CDTF">2024-03-18T08:57:39Z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