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C84A" w14:textId="77777777" w:rsidR="0029711F" w:rsidRDefault="0029711F" w:rsidP="009756E7"/>
    <w:p w14:paraId="462263F9" w14:textId="77777777" w:rsidR="0029711F" w:rsidRPr="0029711F" w:rsidRDefault="00B013B1" w:rsidP="002971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863DB" wp14:editId="729B9069">
                <wp:simplePos x="0" y="0"/>
                <wp:positionH relativeFrom="margin">
                  <wp:align>left</wp:align>
                </wp:positionH>
                <wp:positionV relativeFrom="paragraph">
                  <wp:posOffset>8909</wp:posOffset>
                </wp:positionV>
                <wp:extent cx="3005455" cy="977265"/>
                <wp:effectExtent l="0" t="0" r="23495" b="1333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49E1" w14:textId="77777777" w:rsidR="001E21AB" w:rsidRDefault="001E21AB" w:rsidP="00024B1B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Finančnímu výboru</w:t>
                            </w:r>
                          </w:p>
                          <w:p w14:paraId="26AC2172" w14:textId="77777777" w:rsidR="0015730B" w:rsidRPr="002B55A2" w:rsidRDefault="00F475A0" w:rsidP="00024B1B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48BCAB0" w14:textId="77777777" w:rsidR="0015730B" w:rsidRPr="002B55A2" w:rsidRDefault="0015730B" w:rsidP="00024B1B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46</w:t>
                            </w:r>
                            <w:r w:rsidR="001E21AB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8 02 Rychnov u Jablonce nad Nisou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63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36.65pt;height:76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FF149E1" w14:textId="77777777" w:rsidR="001E21AB" w:rsidRDefault="001E21AB" w:rsidP="00024B1B">
                      <w:pPr>
                        <w:pStyle w:val="NoSpacing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Finančnímu výboru</w:t>
                      </w:r>
                    </w:p>
                    <w:p w14:paraId="26AC2172" w14:textId="77777777" w:rsidR="0015730B" w:rsidRPr="002B55A2" w:rsidRDefault="00F475A0" w:rsidP="00024B1B">
                      <w:pPr>
                        <w:pStyle w:val="NoSpacing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 xml:space="preserve"> </w:t>
                      </w:r>
                    </w:p>
                    <w:p w14:paraId="348BCAB0" w14:textId="77777777" w:rsidR="0015730B" w:rsidRPr="002B55A2" w:rsidRDefault="0015730B" w:rsidP="00024B1B">
                      <w:pPr>
                        <w:pStyle w:val="NoSpacing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>46</w:t>
                      </w:r>
                      <w:r w:rsidR="001E21AB">
                        <w:rPr>
                          <w:rFonts w:ascii="Poppins Light" w:hAnsi="Poppins Light" w:cs="Poppins Light"/>
                          <w:b/>
                          <w:bCs/>
                        </w:rPr>
                        <w:t>8 02 Rychnov u Jablonce nad Nisou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30621DED" w14:textId="77777777" w:rsidR="0015730B" w:rsidRDefault="0015730B" w:rsidP="0029711F">
      <w:pPr>
        <w:spacing w:after="0"/>
        <w:rPr>
          <w:b/>
        </w:rPr>
      </w:pPr>
    </w:p>
    <w:p w14:paraId="3F22D81A" w14:textId="77777777" w:rsidR="0015730B" w:rsidRDefault="0015730B" w:rsidP="0029711F">
      <w:pPr>
        <w:spacing w:after="0"/>
        <w:rPr>
          <w:b/>
        </w:rPr>
      </w:pPr>
    </w:p>
    <w:p w14:paraId="36C93077" w14:textId="77777777" w:rsidR="0015730B" w:rsidRDefault="0015730B" w:rsidP="0029711F">
      <w:pPr>
        <w:spacing w:after="0"/>
        <w:rPr>
          <w:b/>
        </w:rPr>
      </w:pPr>
    </w:p>
    <w:p w14:paraId="5F5528F5" w14:textId="77777777" w:rsidR="0015730B" w:rsidRDefault="0015730B" w:rsidP="0029711F">
      <w:pPr>
        <w:spacing w:after="0"/>
        <w:rPr>
          <w:b/>
        </w:rPr>
      </w:pPr>
    </w:p>
    <w:p w14:paraId="61113623" w14:textId="77777777" w:rsidR="00E71C69" w:rsidRDefault="00E71C69" w:rsidP="00C63DE0">
      <w:pPr>
        <w:spacing w:after="0"/>
        <w:rPr>
          <w:b/>
        </w:rPr>
      </w:pPr>
    </w:p>
    <w:p w14:paraId="6C56D592" w14:textId="77777777" w:rsidR="0015730B" w:rsidRPr="0029711F" w:rsidRDefault="0015730B" w:rsidP="0029711F">
      <w:pPr>
        <w:spacing w:after="0"/>
        <w:rPr>
          <w:b/>
        </w:rPr>
      </w:pPr>
    </w:p>
    <w:tbl>
      <w:tblPr>
        <w:tblpPr w:leftFromText="141" w:rightFromText="141" w:vertAnchor="text" w:horzAnchor="margin" w:tblpY="-7"/>
        <w:tblW w:w="9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2274"/>
        <w:gridCol w:w="2390"/>
        <w:gridCol w:w="2303"/>
      </w:tblGrid>
      <w:tr w:rsidR="00C63DE0" w:rsidRPr="002B55A2" w14:paraId="0F9771BC" w14:textId="77777777" w:rsidTr="5B71A96C">
        <w:trPr>
          <w:trHeight w:val="300"/>
        </w:trPr>
        <w:tc>
          <w:tcPr>
            <w:tcW w:w="2277" w:type="dxa"/>
            <w:hideMark/>
          </w:tcPr>
          <w:p w14:paraId="5A4C41B7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Váš dopis zn. / ze dne</w:t>
            </w:r>
          </w:p>
        </w:tc>
        <w:tc>
          <w:tcPr>
            <w:tcW w:w="2274" w:type="dxa"/>
            <w:hideMark/>
          </w:tcPr>
          <w:p w14:paraId="3A81F71A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Naše zn.</w:t>
            </w:r>
          </w:p>
        </w:tc>
        <w:tc>
          <w:tcPr>
            <w:tcW w:w="2390" w:type="dxa"/>
            <w:hideMark/>
          </w:tcPr>
          <w:p w14:paraId="26F17052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Vyřizuje/telefon</w:t>
            </w:r>
          </w:p>
        </w:tc>
        <w:tc>
          <w:tcPr>
            <w:tcW w:w="2303" w:type="dxa"/>
            <w:hideMark/>
          </w:tcPr>
          <w:p w14:paraId="176EC565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 Rychnově u Jablonce n. N. dne:</w:t>
            </w:r>
          </w:p>
        </w:tc>
      </w:tr>
      <w:tr w:rsidR="00C63DE0" w14:paraId="67B2E9DA" w14:textId="77777777" w:rsidTr="5B71A96C">
        <w:trPr>
          <w:trHeight w:val="300"/>
        </w:trPr>
        <w:tc>
          <w:tcPr>
            <w:tcW w:w="2277" w:type="dxa"/>
            <w:hideMark/>
          </w:tcPr>
          <w:p w14:paraId="3FF2FC0F" w14:textId="77777777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274" w:type="dxa"/>
            <w:hideMark/>
          </w:tcPr>
          <w:p w14:paraId="67BC9F38" w14:textId="6032ACFB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 xml:space="preserve">  </w:t>
            </w:r>
          </w:p>
        </w:tc>
        <w:tc>
          <w:tcPr>
            <w:tcW w:w="2390" w:type="dxa"/>
            <w:hideMark/>
          </w:tcPr>
          <w:p w14:paraId="4A350408" w14:textId="77777777" w:rsidR="00C63DE0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>Levinský/737248420</w:t>
            </w:r>
          </w:p>
          <w:p w14:paraId="6EE874D4" w14:textId="77777777" w:rsidR="002B55A2" w:rsidRPr="002B55A2" w:rsidRDefault="002B55A2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303" w:type="dxa"/>
            <w:hideMark/>
          </w:tcPr>
          <w:p w14:paraId="5D33E14C" w14:textId="75634C0E" w:rsidR="002B55A2" w:rsidRDefault="001E1DC5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t>28</w:t>
            </w:r>
            <w:r w:rsidR="00B37764">
              <w:rPr>
                <w:rFonts w:ascii="Poppins Light" w:hAnsi="Poppins Light" w:cs="Poppins Light"/>
                <w:sz w:val="18"/>
                <w:szCs w:val="18"/>
              </w:rPr>
              <w:t>.2.2025</w:t>
            </w:r>
            <w:r w:rsidR="00863535">
              <w:rPr>
                <w:rFonts w:ascii="Poppins Light" w:hAnsi="Poppins Light" w:cs="Poppins Light"/>
                <w:sz w:val="18"/>
                <w:szCs w:val="18"/>
              </w:rPr>
              <w:fldChar w:fldCharType="begin"/>
            </w:r>
            <w:r w:rsidR="00863535">
              <w:rPr>
                <w:rFonts w:ascii="Poppins Light" w:hAnsi="Poppins Light" w:cs="Poppins Light"/>
                <w:sz w:val="18"/>
                <w:szCs w:val="18"/>
              </w:rPr>
              <w:instrText xml:space="preserve"> TIME \@ "dd.MM.yyyy" </w:instrText>
            </w:r>
            <w:r w:rsidR="00863535">
              <w:rPr>
                <w:rFonts w:ascii="Poppins Light" w:hAnsi="Poppins Light" w:cs="Poppins Light"/>
                <w:sz w:val="18"/>
                <w:szCs w:val="18"/>
              </w:rPr>
              <w:fldChar w:fldCharType="separate"/>
            </w:r>
            <w:r w:rsidR="00863535">
              <w:rPr>
                <w:rFonts w:ascii="Poppins Light" w:hAnsi="Poppins Light" w:cs="Poppins Light"/>
                <w:sz w:val="18"/>
                <w:szCs w:val="18"/>
              </w:rPr>
              <w:fldChar w:fldCharType="end"/>
            </w:r>
          </w:p>
          <w:p w14:paraId="2A5706F7" w14:textId="77777777" w:rsidR="002B55A2" w:rsidRP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</w:tbl>
    <w:p w14:paraId="52E78A35" w14:textId="0C6F4FB4" w:rsidR="002B55A2" w:rsidRDefault="001E21AB" w:rsidP="00DD52B2">
      <w:pPr>
        <w:pStyle w:val="Heading2"/>
      </w:pPr>
      <w:r>
        <w:t>Žádost o rozpočtové opatření</w:t>
      </w:r>
      <w:r w:rsidR="6CEB4F0E">
        <w:t xml:space="preserve"> - Energetický audit</w:t>
      </w:r>
    </w:p>
    <w:p w14:paraId="0CC6B96E" w14:textId="77777777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</w:p>
    <w:p w14:paraId="31B8ED91" w14:textId="7FE95FF2" w:rsidR="5B71A96C" w:rsidRDefault="5B71A96C" w:rsidP="5B71A96C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4320FF1E" w14:textId="1B75A59F" w:rsidR="6CEB4F0E" w:rsidRDefault="6CEB4F0E" w:rsidP="5B71A96C">
      <w:pPr>
        <w:spacing w:after="120"/>
        <w:rPr>
          <w:rFonts w:ascii="Poppins Light" w:hAnsi="Poppins Light" w:cs="Poppins Light"/>
          <w:sz w:val="18"/>
          <w:szCs w:val="18"/>
        </w:rPr>
      </w:pPr>
      <w:r w:rsidRPr="5B71A96C">
        <w:rPr>
          <w:rFonts w:ascii="Poppins Light" w:hAnsi="Poppins Light" w:cs="Poppins Light"/>
          <w:sz w:val="18"/>
          <w:szCs w:val="18"/>
        </w:rPr>
        <w:t>V souvislosti s reakcí na Energetický zákon, vznikla povinnost města mít zpracovaný energetický audit objektů. Proto Byl</w:t>
      </w:r>
      <w:r w:rsidR="27A7A2B5" w:rsidRPr="5B71A96C">
        <w:rPr>
          <w:rFonts w:ascii="Poppins Light" w:hAnsi="Poppins Light" w:cs="Poppins Light"/>
          <w:sz w:val="18"/>
          <w:szCs w:val="18"/>
        </w:rPr>
        <w:t>i</w:t>
      </w:r>
      <w:r w:rsidRPr="5B71A96C">
        <w:rPr>
          <w:rFonts w:ascii="Poppins Light" w:hAnsi="Poppins Light" w:cs="Poppins Light"/>
          <w:sz w:val="18"/>
          <w:szCs w:val="18"/>
        </w:rPr>
        <w:t xml:space="preserve"> vyzván</w:t>
      </w:r>
      <w:r w:rsidR="30B4FF5A" w:rsidRPr="5B71A96C">
        <w:rPr>
          <w:rFonts w:ascii="Poppins Light" w:hAnsi="Poppins Light" w:cs="Poppins Light"/>
          <w:sz w:val="18"/>
          <w:szCs w:val="18"/>
        </w:rPr>
        <w:t>i</w:t>
      </w:r>
      <w:r w:rsidRPr="5B71A96C">
        <w:rPr>
          <w:rFonts w:ascii="Poppins Light" w:hAnsi="Poppins Light" w:cs="Poppins Light"/>
          <w:sz w:val="18"/>
          <w:szCs w:val="18"/>
        </w:rPr>
        <w:t xml:space="preserve"> </w:t>
      </w:r>
      <w:r w:rsidR="49A7D136" w:rsidRPr="5B71A96C">
        <w:rPr>
          <w:rFonts w:ascii="Poppins Light" w:hAnsi="Poppins Light" w:cs="Poppins Light"/>
          <w:sz w:val="18"/>
          <w:szCs w:val="18"/>
        </w:rPr>
        <w:t>4</w:t>
      </w:r>
      <w:r w:rsidRPr="5B71A96C">
        <w:rPr>
          <w:rFonts w:ascii="Poppins Light" w:hAnsi="Poppins Light" w:cs="Poppins Light"/>
          <w:sz w:val="18"/>
          <w:szCs w:val="18"/>
        </w:rPr>
        <w:t xml:space="preserve"> au</w:t>
      </w:r>
      <w:r w:rsidR="012D5522" w:rsidRPr="5B71A96C">
        <w:rPr>
          <w:rFonts w:ascii="Poppins Light" w:hAnsi="Poppins Light" w:cs="Poppins Light"/>
          <w:sz w:val="18"/>
          <w:szCs w:val="18"/>
        </w:rPr>
        <w:t>dito</w:t>
      </w:r>
      <w:r w:rsidR="2E766B1C" w:rsidRPr="5B71A96C">
        <w:rPr>
          <w:rFonts w:ascii="Poppins Light" w:hAnsi="Poppins Light" w:cs="Poppins Light"/>
          <w:sz w:val="18"/>
          <w:szCs w:val="18"/>
        </w:rPr>
        <w:t xml:space="preserve">ři k předložení nabídek.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181"/>
        <w:gridCol w:w="1354"/>
        <w:gridCol w:w="1780"/>
        <w:gridCol w:w="1785"/>
      </w:tblGrid>
      <w:tr w:rsidR="5B71A96C" w14:paraId="3E2AD525" w14:textId="77777777" w:rsidTr="5B71A96C">
        <w:trPr>
          <w:trHeight w:val="285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79D1360D" w14:textId="1AD19767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1.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487BAE48" w14:textId="2E0370B4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Energomex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201700F9" w14:textId="252DBEE1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349 000,00 Kč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0FC3944E" w14:textId="301A61F1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 422 290,00 Kč </w:t>
            </w:r>
          </w:p>
        </w:tc>
      </w:tr>
      <w:tr w:rsidR="5B71A96C" w14:paraId="5F176EFC" w14:textId="77777777" w:rsidTr="5B71A96C">
        <w:trPr>
          <w:trHeight w:val="285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3F748155" w14:textId="591584EB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2.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07059886" w14:textId="75DF48E0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EnergySim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591D1B32" w14:textId="4452A9DE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350 000,00 Kč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109000DC" w14:textId="4A87FE82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 423 500,00 Kč </w:t>
            </w:r>
          </w:p>
        </w:tc>
      </w:tr>
      <w:tr w:rsidR="5B71A96C" w14:paraId="114D66E1" w14:textId="77777777" w:rsidTr="5B71A96C">
        <w:trPr>
          <w:trHeight w:val="285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07443C76" w14:textId="6CF3C450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4.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7541202B" w14:textId="7944CFA5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PKV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09FA71D7" w14:textId="525EE59F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390 643,00 Kč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tcMar>
              <w:top w:w="15" w:type="dxa"/>
              <w:left w:w="15" w:type="dxa"/>
              <w:right w:w="15" w:type="dxa"/>
            </w:tcMar>
            <w:vAlign w:val="bottom"/>
          </w:tcPr>
          <w:p w14:paraId="5477C8AB" w14:textId="466AF0D2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 472 678,03 Kč </w:t>
            </w:r>
          </w:p>
        </w:tc>
      </w:tr>
      <w:tr w:rsidR="5B71A96C" w14:paraId="7266D578" w14:textId="77777777" w:rsidTr="5B71A96C">
        <w:trPr>
          <w:trHeight w:val="285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6040169E" w14:textId="21432771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3.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2DBE737F" w14:textId="4689E435" w:rsidR="5B71A96C" w:rsidRDefault="5B71A96C" w:rsidP="5B71A96C">
            <w:pPr>
              <w:spacing w:after="0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>Jindrák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213D9D61" w14:textId="35894CB7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495 000,00 Kč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>
              <w:top w:w="15" w:type="dxa"/>
              <w:left w:w="15" w:type="dxa"/>
              <w:right w:w="15" w:type="dxa"/>
            </w:tcMar>
            <w:vAlign w:val="bottom"/>
          </w:tcPr>
          <w:p w14:paraId="7EA53765" w14:textId="274836F2" w:rsidR="5B71A96C" w:rsidRDefault="5B71A96C" w:rsidP="5B71A96C">
            <w:pPr>
              <w:spacing w:after="0"/>
              <w:jc w:val="right"/>
            </w:pPr>
            <w:r w:rsidRPr="5B71A96C">
              <w:rPr>
                <w:rFonts w:ascii="Calibri" w:eastAsia="Calibri" w:hAnsi="Calibri" w:cs="Calibri"/>
                <w:color w:val="FFFFFF" w:themeColor="background1"/>
              </w:rPr>
              <w:t xml:space="preserve"> 598 950,00 Kč</w:t>
            </w:r>
          </w:p>
        </w:tc>
      </w:tr>
    </w:tbl>
    <w:p w14:paraId="2B34EF6D" w14:textId="261A0F8D" w:rsidR="5B71A96C" w:rsidRDefault="5B71A96C" w:rsidP="5B71A96C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040CEA63" w14:textId="1911555C" w:rsidR="4F8A2EF8" w:rsidRDefault="4F8A2EF8" w:rsidP="5B71A96C">
      <w:pPr>
        <w:spacing w:after="120"/>
        <w:rPr>
          <w:rFonts w:ascii="Poppins Light" w:hAnsi="Poppins Light" w:cs="Poppins Light"/>
          <w:sz w:val="18"/>
          <w:szCs w:val="18"/>
        </w:rPr>
      </w:pPr>
      <w:r w:rsidRPr="5B71A96C">
        <w:rPr>
          <w:rFonts w:ascii="Poppins Light" w:hAnsi="Poppins Light" w:cs="Poppins Light"/>
          <w:sz w:val="18"/>
          <w:szCs w:val="18"/>
        </w:rPr>
        <w:t xml:space="preserve">Rada provedla hodnocení nabídek a </w:t>
      </w:r>
      <w:r w:rsidR="0F182D62" w:rsidRPr="5B71A96C">
        <w:rPr>
          <w:rFonts w:ascii="Poppins Light" w:hAnsi="Poppins Light" w:cs="Poppins Light"/>
          <w:sz w:val="18"/>
          <w:szCs w:val="18"/>
        </w:rPr>
        <w:t>vybrala dodavatele spol. Energomex</w:t>
      </w:r>
      <w:r w:rsidR="0BE83397" w:rsidRPr="5B71A96C">
        <w:rPr>
          <w:rFonts w:ascii="Poppins Light" w:hAnsi="Poppins Light" w:cs="Poppins Light"/>
          <w:sz w:val="18"/>
          <w:szCs w:val="18"/>
        </w:rPr>
        <w:t xml:space="preserve">. Dále </w:t>
      </w:r>
      <w:r w:rsidR="0F182D62" w:rsidRPr="5B71A96C">
        <w:rPr>
          <w:rFonts w:ascii="Poppins Light" w:hAnsi="Poppins Light" w:cs="Poppins Light"/>
          <w:sz w:val="18"/>
          <w:szCs w:val="18"/>
        </w:rPr>
        <w:t xml:space="preserve">doporučuje zastupitelstvu </w:t>
      </w:r>
      <w:r w:rsidR="5B9B8723" w:rsidRPr="5B71A96C">
        <w:rPr>
          <w:rFonts w:ascii="Poppins Light" w:hAnsi="Poppins Light" w:cs="Poppins Light"/>
          <w:sz w:val="18"/>
          <w:szCs w:val="18"/>
        </w:rPr>
        <w:t>schválit navýšení fina</w:t>
      </w:r>
      <w:r w:rsidR="5FAE565F" w:rsidRPr="5B71A96C">
        <w:rPr>
          <w:rFonts w:ascii="Poppins Light" w:hAnsi="Poppins Light" w:cs="Poppins Light"/>
          <w:sz w:val="18"/>
          <w:szCs w:val="18"/>
        </w:rPr>
        <w:t>n</w:t>
      </w:r>
      <w:r w:rsidR="5B9B8723" w:rsidRPr="5B71A96C">
        <w:rPr>
          <w:rFonts w:ascii="Poppins Light" w:hAnsi="Poppins Light" w:cs="Poppins Light"/>
          <w:sz w:val="18"/>
          <w:szCs w:val="18"/>
        </w:rPr>
        <w:t xml:space="preserve">čních prostředků v rozpočtu města na </w:t>
      </w:r>
      <w:r w:rsidR="5E866D17" w:rsidRPr="5B71A96C">
        <w:rPr>
          <w:rFonts w:ascii="Poppins Light" w:hAnsi="Poppins Light" w:cs="Poppins Light"/>
          <w:sz w:val="18"/>
          <w:szCs w:val="18"/>
        </w:rPr>
        <w:t>z</w:t>
      </w:r>
      <w:r w:rsidR="5B9B8723" w:rsidRPr="5B71A96C">
        <w:rPr>
          <w:rFonts w:ascii="Poppins Light" w:hAnsi="Poppins Light" w:cs="Poppins Light"/>
          <w:sz w:val="18"/>
          <w:szCs w:val="18"/>
        </w:rPr>
        <w:t xml:space="preserve">pracování energetického auditu ve </w:t>
      </w:r>
      <w:r w:rsidR="5B9B8723" w:rsidRPr="5B71A96C">
        <w:rPr>
          <w:rFonts w:ascii="Poppins Light" w:hAnsi="Poppins Light" w:cs="Poppins Light"/>
          <w:b/>
          <w:bCs/>
          <w:sz w:val="18"/>
          <w:szCs w:val="18"/>
        </w:rPr>
        <w:t xml:space="preserve">výši  </w:t>
      </w:r>
      <w:r w:rsidR="5695684D" w:rsidRPr="5B71A96C">
        <w:rPr>
          <w:rFonts w:ascii="Poppins Light" w:hAnsi="Poppins Light" w:cs="Poppins Light"/>
          <w:b/>
          <w:bCs/>
          <w:sz w:val="18"/>
          <w:szCs w:val="18"/>
        </w:rPr>
        <w:t>430.000,-Kč</w:t>
      </w:r>
      <w:r w:rsidR="756DCB2D" w:rsidRPr="5B71A96C">
        <w:rPr>
          <w:rFonts w:ascii="Poppins Light" w:hAnsi="Poppins Light" w:cs="Poppins Light"/>
          <w:b/>
          <w:bCs/>
          <w:sz w:val="18"/>
          <w:szCs w:val="18"/>
        </w:rPr>
        <w:t>.</w:t>
      </w:r>
    </w:p>
    <w:p w14:paraId="71080577" w14:textId="1FD33286" w:rsidR="5B71A96C" w:rsidRDefault="5B71A96C" w:rsidP="5B71A96C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</w:p>
    <w:p w14:paraId="6F3BC5F4" w14:textId="78DBC070" w:rsidR="5B71A96C" w:rsidRDefault="5B71A96C" w:rsidP="5B71A96C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</w:p>
    <w:p w14:paraId="76DE5765" w14:textId="66D26582" w:rsidR="00DD52B2" w:rsidRPr="002B55A2" w:rsidRDefault="00940C0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Děkuji za spolupráci, </w:t>
      </w:r>
    </w:p>
    <w:p w14:paraId="0E5D3D59" w14:textId="77777777" w:rsidR="00F50D05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Tomáš Levinský</w:t>
      </w:r>
    </w:p>
    <w:p w14:paraId="661E3F89" w14:textId="78E31B23" w:rsidR="009F5055" w:rsidRPr="009F5055" w:rsidRDefault="002B55A2" w:rsidP="00F50D05">
      <w:pPr>
        <w:spacing w:after="120"/>
      </w:pPr>
      <w:r w:rsidRPr="002B55A2">
        <w:rPr>
          <w:rFonts w:ascii="Poppins Light" w:hAnsi="Poppins Light" w:cs="Poppins Light"/>
          <w:sz w:val="18"/>
          <w:szCs w:val="18"/>
        </w:rPr>
        <w:t>Starosta měst</w:t>
      </w:r>
      <w:r w:rsidR="00044257">
        <w:rPr>
          <w:rFonts w:ascii="Poppins Light" w:hAnsi="Poppins Light" w:cs="Poppins Light"/>
          <w:sz w:val="18"/>
          <w:szCs w:val="18"/>
        </w:rPr>
        <w:t>a</w:t>
      </w:r>
    </w:p>
    <w:sectPr w:rsidR="009F5055" w:rsidRPr="009F505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41D7" w14:textId="77777777" w:rsidR="00C649C2" w:rsidRDefault="00C649C2" w:rsidP="009F5055">
      <w:pPr>
        <w:spacing w:after="0" w:line="240" w:lineRule="auto"/>
      </w:pPr>
      <w:r>
        <w:separator/>
      </w:r>
    </w:p>
  </w:endnote>
  <w:endnote w:type="continuationSeparator" w:id="0">
    <w:p w14:paraId="003014B3" w14:textId="77777777" w:rsidR="00C649C2" w:rsidRDefault="00C649C2" w:rsidP="009F5055">
      <w:pPr>
        <w:spacing w:after="0" w:line="240" w:lineRule="auto"/>
      </w:pPr>
      <w:r>
        <w:continuationSeparator/>
      </w:r>
    </w:p>
  </w:endnote>
  <w:endnote w:type="continuationNotice" w:id="1">
    <w:p w14:paraId="66BE2A37" w14:textId="77777777" w:rsidR="00C649C2" w:rsidRDefault="00C64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Calibri"/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alibri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5617" w14:textId="77777777" w:rsidR="009F5055" w:rsidRDefault="009F5055" w:rsidP="009F505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4D83" w14:textId="77777777" w:rsidR="00E45045" w:rsidRDefault="00CF383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5B6C523" wp14:editId="3FB5915A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F2627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3E17767E" w14:textId="6CAD6C5F" w:rsidR="00406BE5" w:rsidRPr="00042300" w:rsidRDefault="00F50D0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25298E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46590054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6C52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0;margin-top:-22.4pt;width:174.05pt;height:63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376F2627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3E17767E" w14:textId="6CAD6C5F" w:rsidR="00406BE5" w:rsidRPr="00042300" w:rsidRDefault="00F50D0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nám. Míru 720</w:t>
                    </w:r>
                  </w:p>
                  <w:p w14:paraId="25298E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Rychnov u Jablonce nad Nisou</w:t>
                    </w:r>
                  </w:p>
                  <w:p w14:paraId="46590054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3960808" wp14:editId="1DBEE8AF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9C678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33BFBDB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042300">
                              <w:rPr>
                                <w:rFonts w:ascii="Poppins Medium" w:hAnsi="Poppins Medium" w:cs="Poppins Medium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5DDED4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60808" id="Textové pole 1" o:spid="_x0000_s1029" type="#_x0000_t202" style="position:absolute;margin-left:167.85pt;margin-top:-22.35pt;width:174.05pt;height:63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2D79C678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Tel.: 488 880 921</w:t>
                    </w:r>
                  </w:p>
                  <w:p w14:paraId="33BFBDB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042300">
                        <w:rPr>
                          <w:rFonts w:ascii="Poppins Medium" w:hAnsi="Poppins Medium" w:cs="Poppins Medium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5DDED4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0D3C" w14:textId="77777777" w:rsidR="00C649C2" w:rsidRDefault="00C649C2" w:rsidP="009F5055">
      <w:pPr>
        <w:spacing w:after="0" w:line="240" w:lineRule="auto"/>
      </w:pPr>
      <w:r>
        <w:separator/>
      </w:r>
    </w:p>
  </w:footnote>
  <w:footnote w:type="continuationSeparator" w:id="0">
    <w:p w14:paraId="7FF0464B" w14:textId="77777777" w:rsidR="00C649C2" w:rsidRDefault="00C649C2" w:rsidP="009F5055">
      <w:pPr>
        <w:spacing w:after="0" w:line="240" w:lineRule="auto"/>
      </w:pPr>
      <w:r>
        <w:continuationSeparator/>
      </w:r>
    </w:p>
  </w:footnote>
  <w:footnote w:type="continuationNotice" w:id="1">
    <w:p w14:paraId="1A0AB216" w14:textId="77777777" w:rsidR="00C649C2" w:rsidRDefault="00C64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931A" w14:textId="77777777" w:rsidR="00406BE5" w:rsidRPr="0029711F" w:rsidRDefault="00CF3833" w:rsidP="00406BE5">
    <w:pPr>
      <w:pStyle w:val="Footer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55C368E" wp14:editId="0DA5AF52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461B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79C85166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Bc. </w:t>
                          </w:r>
                          <w:r w:rsidRPr="00406BE5"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  <w:t>Tomáš Levinský</w:t>
                          </w:r>
                        </w:p>
                        <w:p w14:paraId="14E79CDC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Starosta města</w:t>
                          </w:r>
                        </w:p>
                        <w:p w14:paraId="14795F7E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C36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90.65pt;margin-top:-10.4pt;width:290.5pt;height:57.6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2D82461B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79C85166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Bc. </w:t>
                    </w:r>
                    <w:r w:rsidRPr="00406BE5">
                      <w:rPr>
                        <w:rFonts w:ascii="Poppins Bold" w:hAnsi="Poppins Bold" w:cs="Poppins Light"/>
                        <w:sz w:val="16"/>
                        <w:szCs w:val="16"/>
                      </w:rPr>
                      <w:t>Tomáš Levinský</w:t>
                    </w:r>
                  </w:p>
                  <w:p w14:paraId="14E79CDC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Starosta města</w:t>
                    </w:r>
                  </w:p>
                  <w:p w14:paraId="14795F7E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8438614" wp14:editId="417B63F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3FEB34BF" w14:textId="77777777" w:rsidR="009F5055" w:rsidRPr="0029711F" w:rsidRDefault="009F5055" w:rsidP="0029711F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3173"/>
    <w:multiLevelType w:val="hybridMultilevel"/>
    <w:tmpl w:val="66B45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50979">
    <w:abstractNumId w:val="0"/>
  </w:num>
  <w:num w:numId="2" w16cid:durableId="7721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863535"/>
    <w:rsid w:val="00024B1B"/>
    <w:rsid w:val="00044257"/>
    <w:rsid w:val="000634ED"/>
    <w:rsid w:val="000724F5"/>
    <w:rsid w:val="000B5C11"/>
    <w:rsid w:val="000C348A"/>
    <w:rsid w:val="000E0EA6"/>
    <w:rsid w:val="001026DF"/>
    <w:rsid w:val="0015730B"/>
    <w:rsid w:val="00165535"/>
    <w:rsid w:val="00193ADD"/>
    <w:rsid w:val="001C154D"/>
    <w:rsid w:val="001D0F6F"/>
    <w:rsid w:val="001D0F79"/>
    <w:rsid w:val="001E1DC5"/>
    <w:rsid w:val="001E21AB"/>
    <w:rsid w:val="002019EE"/>
    <w:rsid w:val="00255D8A"/>
    <w:rsid w:val="00266DB2"/>
    <w:rsid w:val="0029711F"/>
    <w:rsid w:val="002B55A2"/>
    <w:rsid w:val="002C161B"/>
    <w:rsid w:val="002C2271"/>
    <w:rsid w:val="002C5836"/>
    <w:rsid w:val="002F3544"/>
    <w:rsid w:val="00307035"/>
    <w:rsid w:val="003A30DF"/>
    <w:rsid w:val="003A46E3"/>
    <w:rsid w:val="003D496F"/>
    <w:rsid w:val="00406BE5"/>
    <w:rsid w:val="004B0DE8"/>
    <w:rsid w:val="004C44E5"/>
    <w:rsid w:val="00523026"/>
    <w:rsid w:val="00526674"/>
    <w:rsid w:val="005819FB"/>
    <w:rsid w:val="005A367C"/>
    <w:rsid w:val="00633BB7"/>
    <w:rsid w:val="007B0062"/>
    <w:rsid w:val="007E1893"/>
    <w:rsid w:val="008519C6"/>
    <w:rsid w:val="00863535"/>
    <w:rsid w:val="00865445"/>
    <w:rsid w:val="0088010A"/>
    <w:rsid w:val="009042E3"/>
    <w:rsid w:val="009110FC"/>
    <w:rsid w:val="009271A5"/>
    <w:rsid w:val="00940C05"/>
    <w:rsid w:val="009756E7"/>
    <w:rsid w:val="009842D1"/>
    <w:rsid w:val="009E1FD8"/>
    <w:rsid w:val="009F5055"/>
    <w:rsid w:val="00A64AA6"/>
    <w:rsid w:val="00A84057"/>
    <w:rsid w:val="00AB09C6"/>
    <w:rsid w:val="00AD15DF"/>
    <w:rsid w:val="00AF7696"/>
    <w:rsid w:val="00B013B1"/>
    <w:rsid w:val="00B20FED"/>
    <w:rsid w:val="00B37764"/>
    <w:rsid w:val="00BD6E94"/>
    <w:rsid w:val="00C63DE0"/>
    <w:rsid w:val="00C649C2"/>
    <w:rsid w:val="00C87466"/>
    <w:rsid w:val="00CE1BE4"/>
    <w:rsid w:val="00CF3833"/>
    <w:rsid w:val="00DC5A8B"/>
    <w:rsid w:val="00DD52B2"/>
    <w:rsid w:val="00E45045"/>
    <w:rsid w:val="00E71C69"/>
    <w:rsid w:val="00EA6FF4"/>
    <w:rsid w:val="00EA708D"/>
    <w:rsid w:val="00F355C4"/>
    <w:rsid w:val="00F475A0"/>
    <w:rsid w:val="00F50D05"/>
    <w:rsid w:val="00F805AC"/>
    <w:rsid w:val="00F81132"/>
    <w:rsid w:val="00FE7AD9"/>
    <w:rsid w:val="00FF2FED"/>
    <w:rsid w:val="012D5522"/>
    <w:rsid w:val="0BE83397"/>
    <w:rsid w:val="0F182D62"/>
    <w:rsid w:val="27A7A2B5"/>
    <w:rsid w:val="2E2DB19D"/>
    <w:rsid w:val="2E766B1C"/>
    <w:rsid w:val="30B4FF5A"/>
    <w:rsid w:val="38851BE7"/>
    <w:rsid w:val="45BF0715"/>
    <w:rsid w:val="47DB0AA4"/>
    <w:rsid w:val="49A7D136"/>
    <w:rsid w:val="4B1F433B"/>
    <w:rsid w:val="4F8A2EF8"/>
    <w:rsid w:val="514A7A58"/>
    <w:rsid w:val="537C19EF"/>
    <w:rsid w:val="5695684D"/>
    <w:rsid w:val="5B71A96C"/>
    <w:rsid w:val="5B9B8723"/>
    <w:rsid w:val="5E866D17"/>
    <w:rsid w:val="5FAE565F"/>
    <w:rsid w:val="6C0B5A51"/>
    <w:rsid w:val="6CEB4F0E"/>
    <w:rsid w:val="721D63F6"/>
    <w:rsid w:val="72FCC60C"/>
    <w:rsid w:val="756DCB2D"/>
    <w:rsid w:val="7EA3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F89F4"/>
  <w15:docId w15:val="{86B5EAC8-7A87-4CE1-8D17-CA544315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55"/>
  </w:style>
  <w:style w:type="paragraph" w:styleId="Footer">
    <w:name w:val="footer"/>
    <w:basedOn w:val="Normal"/>
    <w:link w:val="Footer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55"/>
  </w:style>
  <w:style w:type="character" w:customStyle="1" w:styleId="Heading1Char">
    <w:name w:val="Heading 1 Char"/>
    <w:basedOn w:val="DefaultParagraphFont"/>
    <w:link w:val="Heading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F50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19C6"/>
    <w:pPr>
      <w:ind w:left="720"/>
      <w:contextualSpacing/>
    </w:pPr>
  </w:style>
  <w:style w:type="paragraph" w:styleId="NoSpacing">
    <w:name w:val="No Spacing"/>
    <w:uiPriority w:val="1"/>
    <w:qFormat/>
    <w:rsid w:val="00024B1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DD5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_F\STAROSTA\Financov&#225;n&#237;\&#381;&#225;dost%20o%20RO%20-Tili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Žádost%20o%20RO%20-Tilia.dotm</Template>
  <TotalTime>1</TotalTime>
  <Pages>1</Pages>
  <Words>121</Words>
  <Characters>695</Characters>
  <Application>Microsoft Office Word</Application>
  <DocSecurity>4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Levinský</dc:creator>
  <cp:keywords/>
  <dc:description/>
  <cp:lastModifiedBy>Tomáš Levinský</cp:lastModifiedBy>
  <cp:revision>7</cp:revision>
  <dcterms:created xsi:type="dcterms:W3CDTF">2024-07-17T17:24:00Z</dcterms:created>
  <dcterms:modified xsi:type="dcterms:W3CDTF">2025-02-28T08:51:00Z</dcterms:modified>
</cp:coreProperties>
</file>