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8CC" w:rsidRDefault="00B36EFA">
      <w:pPr>
        <w:pStyle w:val="Standard"/>
        <w:jc w:val="center"/>
        <w:rPr>
          <w:rFonts w:ascii="Arial" w:hAnsi="Arial"/>
          <w:sz w:val="28"/>
          <w:szCs w:val="28"/>
        </w:rPr>
      </w:pPr>
      <w:bookmarkStart w:id="0" w:name="_GoBack"/>
      <w:bookmarkEnd w:id="0"/>
      <w:r>
        <w:rPr>
          <w:rFonts w:ascii="Arial" w:hAnsi="Arial"/>
          <w:sz w:val="28"/>
          <w:szCs w:val="28"/>
        </w:rPr>
        <w:t>CENOVÝ ROZPOČET</w:t>
      </w:r>
    </w:p>
    <w:p w:rsidR="006568CC" w:rsidRDefault="006568CC">
      <w:pPr>
        <w:pStyle w:val="Standard"/>
        <w:rPr>
          <w:rFonts w:ascii="Arial" w:hAnsi="Arial"/>
          <w:sz w:val="28"/>
          <w:szCs w:val="28"/>
        </w:rPr>
      </w:pPr>
    </w:p>
    <w:p w:rsidR="006568CC" w:rsidRDefault="00B36EFA">
      <w:pPr>
        <w:pStyle w:val="Standard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Kříž na hřbitově – Moravičany</w:t>
      </w:r>
    </w:p>
    <w:p w:rsidR="006568CC" w:rsidRDefault="006568CC">
      <w:pPr>
        <w:pStyle w:val="Standard"/>
        <w:jc w:val="center"/>
        <w:rPr>
          <w:rFonts w:ascii="Arial" w:hAnsi="Arial"/>
          <w:sz w:val="28"/>
          <w:szCs w:val="28"/>
        </w:rPr>
      </w:pPr>
    </w:p>
    <w:p w:rsidR="006568CC" w:rsidRDefault="00B36EFA">
      <w:pPr>
        <w:pStyle w:val="Standard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219399" cy="3328559"/>
            <wp:effectExtent l="0" t="0" r="9451" b="5191"/>
            <wp:wrapSquare wrapText="bothSides"/>
            <wp:docPr id="1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99" cy="332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68CC" w:rsidRDefault="006568CC">
      <w:pPr>
        <w:pStyle w:val="Standard"/>
        <w:jc w:val="center"/>
        <w:rPr>
          <w:rFonts w:ascii="Arial" w:hAnsi="Arial"/>
          <w:sz w:val="28"/>
          <w:szCs w:val="28"/>
        </w:rPr>
      </w:pPr>
    </w:p>
    <w:p w:rsidR="006568CC" w:rsidRDefault="006568CC">
      <w:pPr>
        <w:pStyle w:val="Standard"/>
        <w:jc w:val="center"/>
        <w:rPr>
          <w:rFonts w:ascii="Arial" w:hAnsi="Arial"/>
          <w:sz w:val="28"/>
          <w:szCs w:val="28"/>
        </w:rPr>
      </w:pPr>
    </w:p>
    <w:p w:rsidR="006568CC" w:rsidRDefault="006568CC">
      <w:pPr>
        <w:pStyle w:val="Standard"/>
        <w:jc w:val="center"/>
        <w:rPr>
          <w:rFonts w:ascii="Arial" w:hAnsi="Arial"/>
          <w:sz w:val="28"/>
          <w:szCs w:val="28"/>
        </w:rPr>
      </w:pPr>
    </w:p>
    <w:p w:rsidR="006568CC" w:rsidRDefault="006568CC">
      <w:pPr>
        <w:pStyle w:val="Standard"/>
        <w:jc w:val="center"/>
        <w:rPr>
          <w:rFonts w:ascii="Arial" w:hAnsi="Arial"/>
          <w:sz w:val="28"/>
          <w:szCs w:val="28"/>
        </w:rPr>
      </w:pPr>
    </w:p>
    <w:p w:rsidR="006568CC" w:rsidRDefault="006568CC">
      <w:pPr>
        <w:pStyle w:val="Standard"/>
        <w:jc w:val="center"/>
        <w:rPr>
          <w:rFonts w:ascii="Arial" w:hAnsi="Arial"/>
          <w:sz w:val="28"/>
          <w:szCs w:val="28"/>
        </w:rPr>
      </w:pPr>
    </w:p>
    <w:p w:rsidR="006568CC" w:rsidRDefault="006568CC">
      <w:pPr>
        <w:pStyle w:val="Standard"/>
        <w:jc w:val="center"/>
        <w:rPr>
          <w:rFonts w:ascii="Arial" w:hAnsi="Arial"/>
          <w:sz w:val="28"/>
          <w:szCs w:val="28"/>
        </w:rPr>
      </w:pPr>
    </w:p>
    <w:p w:rsidR="006568CC" w:rsidRDefault="006568CC">
      <w:pPr>
        <w:pStyle w:val="Standard"/>
        <w:jc w:val="center"/>
        <w:rPr>
          <w:rFonts w:ascii="Arial" w:hAnsi="Arial"/>
          <w:sz w:val="28"/>
          <w:szCs w:val="28"/>
        </w:rPr>
      </w:pPr>
    </w:p>
    <w:p w:rsidR="006568CC" w:rsidRDefault="006568CC">
      <w:pPr>
        <w:pStyle w:val="Standard"/>
        <w:jc w:val="center"/>
        <w:rPr>
          <w:rFonts w:ascii="Arial" w:hAnsi="Arial"/>
          <w:sz w:val="28"/>
          <w:szCs w:val="28"/>
        </w:rPr>
      </w:pPr>
    </w:p>
    <w:p w:rsidR="006568CC" w:rsidRDefault="006568CC">
      <w:pPr>
        <w:pStyle w:val="Standard"/>
        <w:jc w:val="center"/>
        <w:rPr>
          <w:rFonts w:ascii="Arial" w:hAnsi="Arial"/>
          <w:sz w:val="28"/>
          <w:szCs w:val="28"/>
        </w:rPr>
      </w:pPr>
    </w:p>
    <w:p w:rsidR="006568CC" w:rsidRDefault="006568CC">
      <w:pPr>
        <w:pStyle w:val="Standard"/>
        <w:jc w:val="center"/>
        <w:rPr>
          <w:rFonts w:ascii="Arial" w:hAnsi="Arial"/>
          <w:sz w:val="28"/>
          <w:szCs w:val="28"/>
        </w:rPr>
      </w:pPr>
    </w:p>
    <w:p w:rsidR="006568CC" w:rsidRDefault="006568CC">
      <w:pPr>
        <w:pStyle w:val="Standard"/>
        <w:jc w:val="center"/>
        <w:rPr>
          <w:rFonts w:ascii="Arial" w:hAnsi="Arial"/>
          <w:sz w:val="28"/>
          <w:szCs w:val="28"/>
        </w:rPr>
      </w:pPr>
    </w:p>
    <w:p w:rsidR="006568CC" w:rsidRDefault="006568CC">
      <w:pPr>
        <w:pStyle w:val="Standard"/>
        <w:jc w:val="center"/>
        <w:rPr>
          <w:rFonts w:ascii="Arial" w:hAnsi="Arial"/>
          <w:sz w:val="28"/>
          <w:szCs w:val="28"/>
        </w:rPr>
      </w:pPr>
    </w:p>
    <w:p w:rsidR="006568CC" w:rsidRDefault="006568CC">
      <w:pPr>
        <w:pStyle w:val="Standard"/>
        <w:jc w:val="center"/>
        <w:rPr>
          <w:rFonts w:ascii="Arial" w:hAnsi="Arial"/>
          <w:sz w:val="28"/>
          <w:szCs w:val="28"/>
        </w:rPr>
      </w:pPr>
    </w:p>
    <w:p w:rsidR="006568CC" w:rsidRDefault="006568CC">
      <w:pPr>
        <w:pStyle w:val="Standard"/>
        <w:jc w:val="center"/>
        <w:rPr>
          <w:rFonts w:ascii="Arial" w:hAnsi="Arial"/>
          <w:sz w:val="28"/>
          <w:szCs w:val="28"/>
        </w:rPr>
      </w:pPr>
    </w:p>
    <w:p w:rsidR="006568CC" w:rsidRDefault="006568CC">
      <w:pPr>
        <w:pStyle w:val="Standard"/>
        <w:jc w:val="center"/>
        <w:rPr>
          <w:rFonts w:ascii="Arial" w:hAnsi="Arial"/>
          <w:sz w:val="28"/>
          <w:szCs w:val="28"/>
        </w:rPr>
      </w:pPr>
    </w:p>
    <w:p w:rsidR="006568CC" w:rsidRDefault="006568CC">
      <w:pPr>
        <w:pStyle w:val="Standard"/>
        <w:jc w:val="center"/>
        <w:rPr>
          <w:rFonts w:ascii="Arial" w:hAnsi="Arial"/>
          <w:sz w:val="28"/>
          <w:szCs w:val="28"/>
        </w:rPr>
      </w:pPr>
    </w:p>
    <w:p w:rsidR="006568CC" w:rsidRDefault="006568CC">
      <w:pPr>
        <w:pStyle w:val="Standard"/>
        <w:jc w:val="center"/>
        <w:rPr>
          <w:rFonts w:ascii="Arial" w:hAnsi="Arial"/>
          <w:sz w:val="28"/>
          <w:szCs w:val="28"/>
        </w:rPr>
      </w:pPr>
    </w:p>
    <w:p w:rsidR="006568CC" w:rsidRDefault="006568CC">
      <w:pPr>
        <w:pStyle w:val="Standard"/>
        <w:jc w:val="center"/>
        <w:rPr>
          <w:rFonts w:ascii="Arial" w:hAnsi="Arial"/>
          <w:sz w:val="28"/>
          <w:szCs w:val="28"/>
        </w:rPr>
      </w:pPr>
    </w:p>
    <w:tbl>
      <w:tblPr>
        <w:tblW w:w="9638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6568C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očištění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80 000,- Kč</w:t>
            </w:r>
          </w:p>
        </w:tc>
      </w:tr>
      <w:tr w:rsidR="006568C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zábaly na krusty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20 000,- Kč</w:t>
            </w:r>
          </w:p>
        </w:tc>
      </w:tr>
      <w:tr w:rsidR="006568C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demontáž stupňů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20 000,- Kč</w:t>
            </w:r>
          </w:p>
        </w:tc>
      </w:tr>
      <w:tr w:rsidR="006568C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základ pod stupně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10 000,- Kč</w:t>
            </w:r>
          </w:p>
        </w:tc>
      </w:tr>
      <w:tr w:rsidR="006568C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osazení stupňů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40 000,- Kč</w:t>
            </w:r>
          </w:p>
        </w:tc>
      </w:tr>
      <w:tr w:rsidR="006568C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konsolidace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10 000,- Kč</w:t>
            </w:r>
          </w:p>
        </w:tc>
      </w:tr>
      <w:tr w:rsidR="006568C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snímání druhotných doplňků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10 000,- Kč</w:t>
            </w:r>
          </w:p>
        </w:tc>
      </w:tr>
      <w:tr w:rsidR="006568C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doplnění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15 000,- Kč</w:t>
            </w:r>
          </w:p>
        </w:tc>
      </w:tr>
      <w:tr w:rsidR="006568C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obnova písma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15 000,- Kč</w:t>
            </w:r>
          </w:p>
        </w:tc>
      </w:tr>
      <w:tr w:rsidR="006568C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barevná retuše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20 000,- Kč</w:t>
            </w:r>
          </w:p>
        </w:tc>
      </w:tr>
      <w:tr w:rsidR="006568C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konzervace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10 000,- Kč</w:t>
            </w:r>
          </w:p>
        </w:tc>
      </w:tr>
      <w:tr w:rsidR="006568C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lešení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20 000,- Kč</w:t>
            </w:r>
          </w:p>
        </w:tc>
      </w:tr>
      <w:tr w:rsidR="006568C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cena bez DPH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jc w:val="righ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270 000,- Kč</w:t>
            </w:r>
          </w:p>
        </w:tc>
      </w:tr>
      <w:tr w:rsidR="006568C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15% DPH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40 </w:t>
            </w:r>
            <w:r>
              <w:rPr>
                <w:rFonts w:ascii="Arial" w:hAnsi="Arial"/>
              </w:rPr>
              <w:t>500,- Kč</w:t>
            </w:r>
          </w:p>
        </w:tc>
      </w:tr>
      <w:tr w:rsidR="006568C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cena celkem s DPH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68CC" w:rsidRDefault="00B36EFA">
            <w:pPr>
              <w:pStyle w:val="TableContents"/>
              <w:jc w:val="righ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310 500,- Kč</w:t>
            </w:r>
          </w:p>
        </w:tc>
      </w:tr>
    </w:tbl>
    <w:p w:rsidR="006568CC" w:rsidRDefault="006568CC">
      <w:pPr>
        <w:pStyle w:val="Standard"/>
        <w:jc w:val="right"/>
        <w:rPr>
          <w:rFonts w:ascii="Arial" w:hAnsi="Arial"/>
          <w:sz w:val="28"/>
          <w:szCs w:val="28"/>
        </w:rPr>
      </w:pPr>
    </w:p>
    <w:p w:rsidR="006568CC" w:rsidRDefault="00B36EFA">
      <w:pPr>
        <w:pStyle w:val="Standard"/>
        <w:jc w:val="right"/>
        <w:rPr>
          <w:rFonts w:ascii="Arial" w:hAnsi="Arial"/>
        </w:rPr>
      </w:pPr>
      <w:r>
        <w:rPr>
          <w:rFonts w:ascii="Arial" w:hAnsi="Arial"/>
        </w:rPr>
        <w:t>Ak. soch. René Tikal</w:t>
      </w:r>
    </w:p>
    <w:p w:rsidR="006568CC" w:rsidRDefault="00B36EFA">
      <w:pPr>
        <w:pStyle w:val="Standard"/>
        <w:jc w:val="right"/>
        <w:rPr>
          <w:rFonts w:ascii="Arial" w:hAnsi="Arial"/>
        </w:rPr>
      </w:pPr>
      <w:hyperlink r:id="rId8" w:history="1">
        <w:r>
          <w:rPr>
            <w:rFonts w:ascii="Arial" w:hAnsi="Arial"/>
          </w:rPr>
          <w:t>restaurovaniorg@seznam.cz</w:t>
        </w:r>
      </w:hyperlink>
    </w:p>
    <w:p w:rsidR="006568CC" w:rsidRDefault="00B36EFA">
      <w:pPr>
        <w:pStyle w:val="Standard"/>
        <w:jc w:val="right"/>
        <w:rPr>
          <w:rFonts w:ascii="Arial" w:hAnsi="Arial"/>
        </w:rPr>
      </w:pPr>
      <w:r>
        <w:rPr>
          <w:rFonts w:ascii="Arial" w:hAnsi="Arial"/>
        </w:rPr>
        <w:t>tel: 602 439 005</w:t>
      </w:r>
    </w:p>
    <w:sectPr w:rsidR="006568CC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36EFA">
      <w:pPr>
        <w:rPr>
          <w:rFonts w:hint="eastAsia"/>
        </w:rPr>
      </w:pPr>
      <w:r>
        <w:separator/>
      </w:r>
    </w:p>
  </w:endnote>
  <w:endnote w:type="continuationSeparator" w:id="0">
    <w:p w:rsidR="00000000" w:rsidRDefault="00B36EF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36EFA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000000" w:rsidRDefault="00B36EF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568CC"/>
    <w:rsid w:val="006568CC"/>
    <w:rsid w:val="00B3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taurovaniorg@seznam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85</Words>
  <Characters>503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Ekonomika</dc:creator>
  <cp:lastModifiedBy>Windows User</cp:lastModifiedBy>
  <cp:revision>1</cp:revision>
  <dcterms:created xsi:type="dcterms:W3CDTF">2023-05-03T15:47:00Z</dcterms:created>
  <dcterms:modified xsi:type="dcterms:W3CDTF">2023-05-11T11:32:00Z</dcterms:modified>
</cp:coreProperties>
</file>