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EEF7A" w14:textId="3CEC5B67" w:rsidR="00C26E8D" w:rsidRPr="00314FED" w:rsidRDefault="00DE7C52" w:rsidP="00314FED">
      <w:pPr>
        <w:ind w:left="0" w:firstLine="6"/>
        <w:contextualSpacing/>
        <w:jc w:val="center"/>
        <w:rPr>
          <w:rFonts w:cstheme="minorHAnsi"/>
          <w:b/>
          <w:sz w:val="40"/>
          <w:szCs w:val="40"/>
        </w:rPr>
      </w:pPr>
      <w:r w:rsidRPr="00314FED">
        <w:rPr>
          <w:rFonts w:cstheme="minorHAnsi"/>
          <w:b/>
          <w:sz w:val="40"/>
          <w:szCs w:val="40"/>
        </w:rPr>
        <w:t>SMLOUVA O ZÁPŮJČCE</w:t>
      </w:r>
    </w:p>
    <w:p w14:paraId="668A2684" w14:textId="50F4EF26" w:rsidR="00794000" w:rsidRPr="00314FED" w:rsidRDefault="002471BC" w:rsidP="00314FED">
      <w:pPr>
        <w:ind w:left="0" w:firstLine="6"/>
        <w:contextualSpacing/>
        <w:jc w:val="center"/>
        <w:rPr>
          <w:rFonts w:cstheme="minorHAnsi"/>
          <w:i/>
        </w:rPr>
      </w:pPr>
      <w:r w:rsidRPr="00314FED">
        <w:rPr>
          <w:rFonts w:cstheme="minorHAnsi"/>
          <w:i/>
        </w:rPr>
        <w:t>uzavřená dle § 2390 a</w:t>
      </w:r>
      <w:r w:rsidR="00DE7C52" w:rsidRPr="00314FED">
        <w:rPr>
          <w:rFonts w:cstheme="minorHAnsi"/>
          <w:i/>
        </w:rPr>
        <w:t xml:space="preserve"> </w:t>
      </w:r>
      <w:r w:rsidRPr="00314FED">
        <w:rPr>
          <w:rFonts w:cstheme="minorHAnsi"/>
          <w:i/>
        </w:rPr>
        <w:t>n</w:t>
      </w:r>
      <w:r w:rsidR="00DE7C52" w:rsidRPr="00314FED">
        <w:rPr>
          <w:rFonts w:cstheme="minorHAnsi"/>
          <w:i/>
        </w:rPr>
        <w:t>ásl</w:t>
      </w:r>
      <w:r w:rsidRPr="00314FED">
        <w:rPr>
          <w:rFonts w:cstheme="minorHAnsi"/>
          <w:i/>
        </w:rPr>
        <w:t>. zákona č.89/2012 Sb.</w:t>
      </w:r>
      <w:r w:rsidR="00D7492D" w:rsidRPr="00314FED">
        <w:rPr>
          <w:rFonts w:cstheme="minorHAnsi"/>
          <w:i/>
        </w:rPr>
        <w:t>, občanský zákoník, v platném znění</w:t>
      </w:r>
    </w:p>
    <w:p w14:paraId="5CF47BB4" w14:textId="5425FE99" w:rsidR="00794000" w:rsidRPr="00314FED" w:rsidRDefault="00794000" w:rsidP="00314FED">
      <w:pPr>
        <w:ind w:left="0" w:firstLine="6"/>
        <w:contextualSpacing/>
        <w:rPr>
          <w:rFonts w:cstheme="minorHAnsi"/>
        </w:rPr>
      </w:pPr>
    </w:p>
    <w:p w14:paraId="50A52745" w14:textId="77777777" w:rsidR="00C26E8D" w:rsidRPr="00314FED" w:rsidRDefault="00C26E8D" w:rsidP="00314FED">
      <w:pPr>
        <w:ind w:left="0" w:firstLine="6"/>
        <w:contextualSpacing/>
        <w:rPr>
          <w:rFonts w:cstheme="minorHAnsi"/>
        </w:rPr>
      </w:pPr>
    </w:p>
    <w:p w14:paraId="097A6A0A" w14:textId="59166385" w:rsidR="00726B0D" w:rsidRPr="00314FED" w:rsidRDefault="00726B0D" w:rsidP="00314FED">
      <w:pPr>
        <w:ind w:left="0" w:firstLine="6"/>
        <w:contextualSpacing/>
        <w:rPr>
          <w:rFonts w:cstheme="minorHAnsi"/>
          <w:b/>
          <w:bCs/>
        </w:rPr>
      </w:pPr>
      <w:r w:rsidRPr="00314FED">
        <w:rPr>
          <w:rFonts w:cstheme="minorHAnsi"/>
          <w:b/>
          <w:bCs/>
        </w:rPr>
        <w:t>Smluvní strany:</w:t>
      </w:r>
    </w:p>
    <w:p w14:paraId="7CDC794F" w14:textId="77777777" w:rsidR="00314FED" w:rsidRDefault="00314FED" w:rsidP="00314FED">
      <w:pPr>
        <w:ind w:left="0" w:firstLine="6"/>
        <w:contextualSpacing/>
        <w:rPr>
          <w:rFonts w:cstheme="minorHAnsi"/>
          <w:b/>
          <w:bCs/>
        </w:rPr>
      </w:pPr>
    </w:p>
    <w:p w14:paraId="638F89F5" w14:textId="51B08B4A" w:rsidR="00DE7C52" w:rsidRPr="00314FED" w:rsidRDefault="00DE7C52" w:rsidP="00314FED">
      <w:pPr>
        <w:ind w:left="0" w:firstLine="6"/>
        <w:contextualSpacing/>
        <w:rPr>
          <w:rFonts w:cstheme="minorHAnsi"/>
          <w:b/>
          <w:bCs/>
        </w:rPr>
      </w:pPr>
      <w:r w:rsidRPr="00314FED">
        <w:rPr>
          <w:rFonts w:cstheme="minorHAnsi"/>
          <w:b/>
          <w:bCs/>
        </w:rPr>
        <w:t>Zapůjčitel</w:t>
      </w:r>
    </w:p>
    <w:p w14:paraId="1E906D51" w14:textId="3EE98152" w:rsidR="0084097F" w:rsidRPr="00314FED" w:rsidRDefault="0084097F" w:rsidP="00314FED">
      <w:pPr>
        <w:ind w:left="0" w:firstLine="6"/>
        <w:contextualSpacing/>
        <w:rPr>
          <w:rFonts w:cstheme="minorHAnsi"/>
          <w:b/>
          <w:bCs/>
        </w:rPr>
      </w:pPr>
      <w:r w:rsidRPr="00314FED">
        <w:rPr>
          <w:rFonts w:cstheme="minorHAnsi"/>
          <w:b/>
          <w:bCs/>
        </w:rPr>
        <w:t>Město Nové Město pod Smrkem</w:t>
      </w:r>
    </w:p>
    <w:p w14:paraId="25BE7AFE" w14:textId="36739904" w:rsidR="0084097F" w:rsidRPr="00314FED" w:rsidRDefault="0084097F" w:rsidP="00314FED">
      <w:pPr>
        <w:ind w:left="0" w:firstLine="6"/>
        <w:contextualSpacing/>
        <w:rPr>
          <w:rFonts w:cstheme="minorHAnsi"/>
        </w:rPr>
      </w:pPr>
      <w:r w:rsidRPr="00314FED">
        <w:rPr>
          <w:rFonts w:cstheme="minorHAnsi"/>
        </w:rPr>
        <w:t>IČ 00263036</w:t>
      </w:r>
    </w:p>
    <w:p w14:paraId="17812F74" w14:textId="77777777" w:rsidR="0084097F" w:rsidRPr="00314FED" w:rsidRDefault="0084097F" w:rsidP="00314FED">
      <w:pPr>
        <w:ind w:left="0" w:firstLine="6"/>
        <w:contextualSpacing/>
        <w:rPr>
          <w:rFonts w:cstheme="minorHAnsi"/>
        </w:rPr>
      </w:pPr>
      <w:r w:rsidRPr="00314FED">
        <w:rPr>
          <w:rFonts w:cstheme="minorHAnsi"/>
        </w:rPr>
        <w:t>se sídlem Palackého 280, 463 65 Nové Město pod Smrkem,</w:t>
      </w:r>
    </w:p>
    <w:p w14:paraId="4C43C67A" w14:textId="226062A8" w:rsidR="00061645" w:rsidRPr="00314FED" w:rsidRDefault="0084097F" w:rsidP="00314FED">
      <w:pPr>
        <w:ind w:left="0" w:firstLine="6"/>
        <w:contextualSpacing/>
        <w:rPr>
          <w:rFonts w:cstheme="minorHAnsi"/>
        </w:rPr>
      </w:pPr>
      <w:r w:rsidRPr="00314FED">
        <w:rPr>
          <w:rFonts w:cstheme="minorHAnsi"/>
        </w:rPr>
        <w:t>zast</w:t>
      </w:r>
      <w:r w:rsidR="00314FED">
        <w:rPr>
          <w:rFonts w:cstheme="minorHAnsi"/>
        </w:rPr>
        <w:t xml:space="preserve">oupené </w:t>
      </w:r>
      <w:r w:rsidRPr="00314FED">
        <w:rPr>
          <w:rFonts w:cstheme="minorHAnsi"/>
        </w:rPr>
        <w:t>starostou</w:t>
      </w:r>
      <w:r w:rsidR="00314FED">
        <w:rPr>
          <w:rFonts w:cstheme="minorHAnsi"/>
        </w:rPr>
        <w:t xml:space="preserve"> města</w:t>
      </w:r>
      <w:r w:rsidRPr="00314FED">
        <w:rPr>
          <w:rFonts w:cstheme="minorHAnsi"/>
        </w:rPr>
        <w:t xml:space="preserve"> Petrem Černicou</w:t>
      </w:r>
    </w:p>
    <w:p w14:paraId="6C3E160F" w14:textId="5D4EA632" w:rsidR="00794000" w:rsidRPr="00314FED" w:rsidRDefault="00794000" w:rsidP="00314FED">
      <w:pPr>
        <w:ind w:left="0" w:firstLine="6"/>
        <w:contextualSpacing/>
        <w:rPr>
          <w:rFonts w:cstheme="minorHAnsi"/>
        </w:rPr>
      </w:pPr>
      <w:r w:rsidRPr="00314FED">
        <w:rPr>
          <w:rFonts w:cstheme="minorHAnsi"/>
        </w:rPr>
        <w:t xml:space="preserve">dále </w:t>
      </w:r>
      <w:r w:rsidR="0084097F" w:rsidRPr="00314FED">
        <w:rPr>
          <w:rFonts w:cstheme="minorHAnsi"/>
        </w:rPr>
        <w:t xml:space="preserve">označeno jako </w:t>
      </w:r>
      <w:r w:rsidRPr="00314FED">
        <w:rPr>
          <w:rFonts w:cstheme="minorHAnsi"/>
          <w:b/>
          <w:bCs/>
        </w:rPr>
        <w:t>zapůjčitel</w:t>
      </w:r>
    </w:p>
    <w:p w14:paraId="24E13BA1" w14:textId="77777777" w:rsidR="00794000" w:rsidRPr="00314FED" w:rsidRDefault="00794000" w:rsidP="00314FED">
      <w:pPr>
        <w:ind w:left="0" w:firstLine="6"/>
        <w:contextualSpacing/>
        <w:rPr>
          <w:rFonts w:cstheme="minorHAnsi"/>
          <w:sz w:val="10"/>
          <w:szCs w:val="10"/>
        </w:rPr>
      </w:pPr>
      <w:r w:rsidRPr="00314FED">
        <w:rPr>
          <w:rFonts w:cstheme="minorHAnsi"/>
        </w:rPr>
        <w:t xml:space="preserve"> </w:t>
      </w:r>
    </w:p>
    <w:p w14:paraId="6FB964D4" w14:textId="2082E6B4" w:rsidR="00794000" w:rsidRPr="00314FED" w:rsidRDefault="00794000" w:rsidP="00314FED">
      <w:pPr>
        <w:ind w:left="0" w:firstLine="6"/>
        <w:contextualSpacing/>
        <w:rPr>
          <w:rFonts w:cstheme="minorHAnsi"/>
        </w:rPr>
      </w:pPr>
      <w:r w:rsidRPr="00314FED">
        <w:rPr>
          <w:rFonts w:cstheme="minorHAnsi"/>
        </w:rPr>
        <w:t>a</w:t>
      </w:r>
    </w:p>
    <w:p w14:paraId="58D95923" w14:textId="253D7413" w:rsidR="00DE7C52" w:rsidRPr="00314FED" w:rsidRDefault="00DE7C52" w:rsidP="00314FED">
      <w:pPr>
        <w:ind w:left="0" w:firstLine="6"/>
        <w:contextualSpacing/>
        <w:rPr>
          <w:rFonts w:cstheme="minorHAnsi"/>
          <w:sz w:val="10"/>
          <w:szCs w:val="10"/>
        </w:rPr>
      </w:pPr>
    </w:p>
    <w:p w14:paraId="419AC702" w14:textId="69ACB579" w:rsidR="00DE7C52" w:rsidRPr="00314FED" w:rsidRDefault="00DE7C52" w:rsidP="00314FED">
      <w:pPr>
        <w:ind w:left="0" w:firstLine="6"/>
        <w:contextualSpacing/>
        <w:rPr>
          <w:rFonts w:cstheme="minorHAnsi"/>
          <w:b/>
          <w:bCs/>
        </w:rPr>
      </w:pPr>
      <w:bookmarkStart w:id="0" w:name="_Hlk77922871"/>
      <w:r w:rsidRPr="00314FED">
        <w:rPr>
          <w:rFonts w:cstheme="minorHAnsi"/>
          <w:b/>
          <w:bCs/>
        </w:rPr>
        <w:t>vydlužitel</w:t>
      </w:r>
    </w:p>
    <w:bookmarkEnd w:id="0"/>
    <w:p w14:paraId="1190869B" w14:textId="77777777" w:rsidR="0084097F" w:rsidRPr="00314FED" w:rsidRDefault="0084097F" w:rsidP="00314FED">
      <w:pPr>
        <w:ind w:left="0" w:firstLine="6"/>
        <w:contextualSpacing/>
        <w:rPr>
          <w:rFonts w:cstheme="minorHAnsi"/>
          <w:b/>
          <w:bCs/>
        </w:rPr>
      </w:pPr>
      <w:r w:rsidRPr="00314FED">
        <w:rPr>
          <w:rFonts w:cstheme="minorHAnsi"/>
          <w:b/>
          <w:bCs/>
        </w:rPr>
        <w:t>Johny Marketing Medical s.r.o.</w:t>
      </w:r>
    </w:p>
    <w:p w14:paraId="303DE7EE" w14:textId="7D550311" w:rsidR="0084097F" w:rsidRPr="00314FED" w:rsidRDefault="0084097F" w:rsidP="00314FED">
      <w:pPr>
        <w:ind w:left="0" w:firstLine="6"/>
        <w:contextualSpacing/>
        <w:rPr>
          <w:rFonts w:cstheme="minorHAnsi"/>
        </w:rPr>
      </w:pPr>
      <w:r w:rsidRPr="00314FED">
        <w:rPr>
          <w:rFonts w:cstheme="minorHAnsi"/>
        </w:rPr>
        <w:t>IČ 19156707</w:t>
      </w:r>
    </w:p>
    <w:p w14:paraId="4D278AF7" w14:textId="2ADB5855" w:rsidR="001F01EB" w:rsidRPr="00314FED" w:rsidRDefault="0084097F" w:rsidP="00314FED">
      <w:pPr>
        <w:ind w:left="0" w:firstLine="6"/>
        <w:contextualSpacing/>
        <w:rPr>
          <w:rFonts w:cstheme="minorHAnsi"/>
        </w:rPr>
      </w:pPr>
      <w:r w:rsidRPr="00314FED">
        <w:rPr>
          <w:rFonts w:cstheme="minorHAnsi"/>
        </w:rPr>
        <w:t>sídlem Mrštíkova 399/2a, 460 07 Liberec</w:t>
      </w:r>
      <w:r w:rsidR="00314FED">
        <w:rPr>
          <w:rFonts w:cstheme="minorHAnsi"/>
        </w:rPr>
        <w:t xml:space="preserve">, </w:t>
      </w:r>
      <w:r w:rsidR="00314FED" w:rsidRPr="00314FED">
        <w:rPr>
          <w:rFonts w:cstheme="minorHAnsi"/>
        </w:rPr>
        <w:t>Liberec III-Jeřáb</w:t>
      </w:r>
    </w:p>
    <w:p w14:paraId="5745C03C" w14:textId="632163AB" w:rsidR="00CE2E4B" w:rsidRPr="00314FED" w:rsidRDefault="00CE2E4B" w:rsidP="00314FED">
      <w:pPr>
        <w:ind w:left="0" w:firstLine="6"/>
        <w:contextualSpacing/>
        <w:rPr>
          <w:rFonts w:cstheme="minorHAnsi"/>
        </w:rPr>
      </w:pPr>
      <w:r w:rsidRPr="00314FED">
        <w:rPr>
          <w:rFonts w:cstheme="minorHAnsi"/>
        </w:rPr>
        <w:t>zapsaná v obchodním rejstříku u Krajského soudu v Ústí nad Labem, oddíl C, vložka 50272</w:t>
      </w:r>
    </w:p>
    <w:p w14:paraId="7C78C915" w14:textId="65A5DA46" w:rsidR="0084097F" w:rsidRPr="00314FED" w:rsidRDefault="0084097F" w:rsidP="00314FED">
      <w:pPr>
        <w:ind w:left="0" w:firstLine="6"/>
        <w:contextualSpacing/>
        <w:rPr>
          <w:rFonts w:cstheme="minorHAnsi"/>
        </w:rPr>
      </w:pPr>
      <w:r w:rsidRPr="00314FED">
        <w:rPr>
          <w:rFonts w:cstheme="minorHAnsi"/>
        </w:rPr>
        <w:t>zastoupená jednateli Zdeňkou Čechovou a Michalem Kabrnou</w:t>
      </w:r>
    </w:p>
    <w:p w14:paraId="178B36EC" w14:textId="7AC31EB9" w:rsidR="00794000" w:rsidRPr="00314FED" w:rsidRDefault="00794000" w:rsidP="00314FED">
      <w:pPr>
        <w:ind w:left="0" w:firstLine="6"/>
        <w:contextualSpacing/>
        <w:rPr>
          <w:rFonts w:cstheme="minorHAnsi"/>
        </w:rPr>
      </w:pPr>
      <w:r w:rsidRPr="00314FED">
        <w:rPr>
          <w:rFonts w:cstheme="minorHAnsi"/>
        </w:rPr>
        <w:t xml:space="preserve">dále </w:t>
      </w:r>
      <w:r w:rsidR="0084097F" w:rsidRPr="00314FED">
        <w:rPr>
          <w:rFonts w:cstheme="minorHAnsi"/>
        </w:rPr>
        <w:t>označena jako</w:t>
      </w:r>
      <w:r w:rsidRPr="00314FED">
        <w:rPr>
          <w:rFonts w:cstheme="minorHAnsi"/>
        </w:rPr>
        <w:t xml:space="preserve"> </w:t>
      </w:r>
      <w:r w:rsidRPr="00314FED">
        <w:rPr>
          <w:rFonts w:cstheme="minorHAnsi"/>
          <w:b/>
          <w:bCs/>
        </w:rPr>
        <w:t>vydlužitel</w:t>
      </w:r>
    </w:p>
    <w:p w14:paraId="2B47A857" w14:textId="7711EA18" w:rsidR="00726B0D" w:rsidRPr="00314FED" w:rsidRDefault="00726B0D" w:rsidP="00314FED">
      <w:pPr>
        <w:ind w:left="0" w:firstLine="6"/>
        <w:contextualSpacing/>
        <w:rPr>
          <w:rFonts w:cstheme="minorHAnsi"/>
        </w:rPr>
      </w:pPr>
    </w:p>
    <w:p w14:paraId="054E886B" w14:textId="57180C7E" w:rsidR="00726B0D" w:rsidRPr="00314FED" w:rsidRDefault="00726B0D" w:rsidP="00314FED">
      <w:pPr>
        <w:ind w:left="0" w:firstLine="6"/>
        <w:contextualSpacing/>
        <w:rPr>
          <w:rFonts w:cstheme="minorHAnsi"/>
        </w:rPr>
      </w:pPr>
      <w:r w:rsidRPr="00314FED">
        <w:rPr>
          <w:rFonts w:cstheme="minorHAnsi"/>
        </w:rPr>
        <w:t xml:space="preserve">(dále též společně jako </w:t>
      </w:r>
      <w:r w:rsidRPr="00314FED">
        <w:rPr>
          <w:rFonts w:cstheme="minorHAnsi"/>
          <w:b/>
          <w:bCs/>
        </w:rPr>
        <w:t>smluvní strany</w:t>
      </w:r>
      <w:r w:rsidRPr="00314FED">
        <w:rPr>
          <w:rFonts w:cstheme="minorHAnsi"/>
        </w:rPr>
        <w:t>)</w:t>
      </w:r>
    </w:p>
    <w:p w14:paraId="5FED398B" w14:textId="77777777" w:rsidR="00DA4318" w:rsidRDefault="00DA4318" w:rsidP="00314FED">
      <w:pPr>
        <w:ind w:left="0" w:firstLine="6"/>
        <w:contextualSpacing/>
        <w:rPr>
          <w:rFonts w:cstheme="minorHAnsi"/>
        </w:rPr>
      </w:pPr>
    </w:p>
    <w:p w14:paraId="19D776C0" w14:textId="77777777" w:rsidR="00314FED" w:rsidRPr="00314FED" w:rsidRDefault="00314FED" w:rsidP="00314FED">
      <w:pPr>
        <w:ind w:left="0" w:firstLine="6"/>
        <w:contextualSpacing/>
        <w:rPr>
          <w:rFonts w:cstheme="minorHAnsi"/>
        </w:rPr>
      </w:pPr>
    </w:p>
    <w:p w14:paraId="28AE79E8" w14:textId="77777777" w:rsidR="005F47F7" w:rsidRPr="00314FED" w:rsidRDefault="005F47F7" w:rsidP="00314FED">
      <w:pPr>
        <w:ind w:left="0" w:firstLine="6"/>
        <w:contextualSpacing/>
        <w:jc w:val="center"/>
        <w:rPr>
          <w:rFonts w:cstheme="minorHAnsi"/>
        </w:rPr>
      </w:pPr>
      <w:r w:rsidRPr="00314FED">
        <w:rPr>
          <w:rFonts w:cstheme="minorHAnsi"/>
        </w:rPr>
        <w:t>uzavírají níže uvedeného dne, měsíce a roku tuto smlouvu o zápůjčce</w:t>
      </w:r>
      <w:r w:rsidR="00D171E9" w:rsidRPr="00314FED">
        <w:rPr>
          <w:rFonts w:cstheme="minorHAnsi"/>
        </w:rPr>
        <w:t>:</w:t>
      </w:r>
    </w:p>
    <w:p w14:paraId="389FCC49" w14:textId="77777777" w:rsidR="00314FED" w:rsidRPr="00314FED" w:rsidRDefault="00314FED" w:rsidP="00314FED">
      <w:pPr>
        <w:ind w:left="0" w:firstLine="6"/>
        <w:contextualSpacing/>
        <w:rPr>
          <w:rFonts w:cstheme="minorHAnsi"/>
        </w:rPr>
      </w:pPr>
    </w:p>
    <w:p w14:paraId="37C7BA48" w14:textId="77777777" w:rsidR="00794000" w:rsidRPr="00314FED" w:rsidRDefault="00794000" w:rsidP="00314FED">
      <w:pPr>
        <w:ind w:left="0" w:firstLine="6"/>
        <w:contextualSpacing/>
        <w:jc w:val="center"/>
        <w:rPr>
          <w:rFonts w:cstheme="minorHAnsi"/>
          <w:b/>
        </w:rPr>
      </w:pPr>
      <w:r w:rsidRPr="00314FED">
        <w:rPr>
          <w:rFonts w:cstheme="minorHAnsi"/>
          <w:b/>
        </w:rPr>
        <w:t>I.</w:t>
      </w:r>
    </w:p>
    <w:p w14:paraId="3426B7BD" w14:textId="7A256F09" w:rsidR="00911AF3" w:rsidRPr="00314FED" w:rsidRDefault="00911AF3" w:rsidP="00314FED">
      <w:pPr>
        <w:ind w:left="0" w:firstLine="6"/>
        <w:contextualSpacing/>
        <w:jc w:val="center"/>
        <w:rPr>
          <w:rFonts w:cstheme="minorHAnsi"/>
          <w:b/>
        </w:rPr>
      </w:pPr>
      <w:r w:rsidRPr="00314FED">
        <w:rPr>
          <w:rFonts w:cstheme="minorHAnsi"/>
          <w:b/>
        </w:rPr>
        <w:t>Předmět smlouvy</w:t>
      </w:r>
    </w:p>
    <w:p w14:paraId="51A72FFD" w14:textId="3E3A0633" w:rsidR="00314FED" w:rsidRDefault="00794000" w:rsidP="00314FED">
      <w:pPr>
        <w:pStyle w:val="Odstavecseseznamem"/>
        <w:numPr>
          <w:ilvl w:val="0"/>
          <w:numId w:val="2"/>
        </w:numPr>
        <w:ind w:left="426" w:hanging="426"/>
        <w:rPr>
          <w:rFonts w:cstheme="minorHAnsi"/>
        </w:rPr>
      </w:pPr>
      <w:r w:rsidRPr="00314FED">
        <w:rPr>
          <w:rFonts w:cstheme="minorHAnsi"/>
        </w:rPr>
        <w:t xml:space="preserve">Předmětem této smlouvy je </w:t>
      </w:r>
      <w:bookmarkStart w:id="1" w:name="_Hlk77922943"/>
      <w:r w:rsidRPr="00314FED">
        <w:rPr>
          <w:rFonts w:cstheme="minorHAnsi"/>
        </w:rPr>
        <w:t xml:space="preserve">zápůjčka </w:t>
      </w:r>
      <w:r w:rsidR="001B2B2D" w:rsidRPr="00314FED">
        <w:rPr>
          <w:rFonts w:cstheme="minorHAnsi"/>
        </w:rPr>
        <w:t>finančních prostředků</w:t>
      </w:r>
      <w:r w:rsidRPr="00314FED">
        <w:rPr>
          <w:rFonts w:cstheme="minorHAnsi"/>
        </w:rPr>
        <w:t xml:space="preserve"> ve výši </w:t>
      </w:r>
      <w:r w:rsidR="0084097F" w:rsidRPr="00314FED">
        <w:rPr>
          <w:rFonts w:cstheme="minorHAnsi"/>
        </w:rPr>
        <w:t>6</w:t>
      </w:r>
      <w:r w:rsidR="001F01EB" w:rsidRPr="00314FED">
        <w:rPr>
          <w:rFonts w:cstheme="minorHAnsi"/>
        </w:rPr>
        <w:t>00</w:t>
      </w:r>
      <w:r w:rsidR="00DE7C52" w:rsidRPr="00314FED">
        <w:rPr>
          <w:rFonts w:cstheme="minorHAnsi"/>
        </w:rPr>
        <w:t>.000</w:t>
      </w:r>
      <w:r w:rsidR="00314FED">
        <w:rPr>
          <w:rFonts w:cstheme="minorHAnsi"/>
        </w:rPr>
        <w:t xml:space="preserve"> </w:t>
      </w:r>
      <w:r w:rsidRPr="00314FED">
        <w:rPr>
          <w:rFonts w:cstheme="minorHAnsi"/>
        </w:rPr>
        <w:t>Kč</w:t>
      </w:r>
      <w:r w:rsidR="00DE7C52" w:rsidRPr="00314FED">
        <w:rPr>
          <w:rFonts w:cstheme="minorHAnsi"/>
        </w:rPr>
        <w:t xml:space="preserve">, </w:t>
      </w:r>
      <w:r w:rsidRPr="00314FED">
        <w:rPr>
          <w:rFonts w:cstheme="minorHAnsi"/>
        </w:rPr>
        <w:t xml:space="preserve">slovy: </w:t>
      </w:r>
      <w:r w:rsidR="00C12081">
        <w:rPr>
          <w:rFonts w:cstheme="minorHAnsi"/>
        </w:rPr>
        <w:t>Š</w:t>
      </w:r>
      <w:r w:rsidR="0084097F" w:rsidRPr="00314FED">
        <w:rPr>
          <w:rFonts w:cstheme="minorHAnsi"/>
        </w:rPr>
        <w:t>est</w:t>
      </w:r>
      <w:r w:rsidR="001F01EB" w:rsidRPr="00314FED">
        <w:rPr>
          <w:rFonts w:cstheme="minorHAnsi"/>
        </w:rPr>
        <w:t>settisíc</w:t>
      </w:r>
      <w:r w:rsidRPr="00314FED">
        <w:rPr>
          <w:rFonts w:cstheme="minorHAnsi"/>
        </w:rPr>
        <w:t xml:space="preserve"> korun českých</w:t>
      </w:r>
      <w:r w:rsidR="00DE7C52" w:rsidRPr="00314FED">
        <w:rPr>
          <w:rFonts w:cstheme="minorHAnsi"/>
        </w:rPr>
        <w:t xml:space="preserve"> (dále jen </w:t>
      </w:r>
      <w:r w:rsidR="00DE7C52" w:rsidRPr="00314FED">
        <w:rPr>
          <w:rFonts w:cstheme="minorHAnsi"/>
          <w:b/>
          <w:bCs/>
        </w:rPr>
        <w:t>zápůjčka</w:t>
      </w:r>
      <w:r w:rsidR="00DE7C52" w:rsidRPr="00314FED">
        <w:rPr>
          <w:rFonts w:cstheme="minorHAnsi"/>
        </w:rPr>
        <w:t>)</w:t>
      </w:r>
      <w:r w:rsidR="006846BA" w:rsidRPr="00314FED">
        <w:rPr>
          <w:rFonts w:cstheme="minorHAnsi"/>
        </w:rPr>
        <w:t>, kterou se</w:t>
      </w:r>
      <w:r w:rsidR="00DE7C52" w:rsidRPr="00314FED">
        <w:rPr>
          <w:rFonts w:cstheme="minorHAnsi"/>
        </w:rPr>
        <w:t xml:space="preserve"> </w:t>
      </w:r>
      <w:r w:rsidRPr="00314FED">
        <w:rPr>
          <w:rFonts w:cstheme="minorHAnsi"/>
        </w:rPr>
        <w:t>zapůjčitel</w:t>
      </w:r>
      <w:r w:rsidR="00DE7C52" w:rsidRPr="00314FED">
        <w:rPr>
          <w:rFonts w:cstheme="minorHAnsi"/>
        </w:rPr>
        <w:t xml:space="preserve"> podpisem této smlouvy zavazuje poskytnout</w:t>
      </w:r>
      <w:r w:rsidRPr="00314FED">
        <w:rPr>
          <w:rFonts w:cstheme="minorHAnsi"/>
        </w:rPr>
        <w:t xml:space="preserve"> </w:t>
      </w:r>
      <w:r w:rsidR="004D073B" w:rsidRPr="00314FED">
        <w:rPr>
          <w:rFonts w:cstheme="minorHAnsi"/>
        </w:rPr>
        <w:t>vydlužiteli</w:t>
      </w:r>
      <w:r w:rsidR="00DE7C52" w:rsidRPr="00314FED">
        <w:rPr>
          <w:rFonts w:cstheme="minorHAnsi"/>
        </w:rPr>
        <w:t>, a vydlužitel se podpisem této smlouvy zavazuje zápůjčku vrátit zapůjčiteli za podmínek stanovených v této smlouvě.</w:t>
      </w:r>
      <w:bookmarkEnd w:id="1"/>
    </w:p>
    <w:p w14:paraId="61B0BEFC" w14:textId="532E3B4C" w:rsidR="00314FED" w:rsidRDefault="00DE7C52" w:rsidP="00314FED">
      <w:pPr>
        <w:pStyle w:val="Odstavecseseznamem"/>
        <w:numPr>
          <w:ilvl w:val="0"/>
          <w:numId w:val="2"/>
        </w:numPr>
        <w:ind w:left="426" w:hanging="426"/>
        <w:rPr>
          <w:rFonts w:cstheme="minorHAnsi"/>
        </w:rPr>
      </w:pPr>
      <w:r w:rsidRPr="00314FED">
        <w:rPr>
          <w:rFonts w:cstheme="minorHAnsi"/>
        </w:rPr>
        <w:t xml:space="preserve">Zapůjčitel se zavazuje poskytnout vydlužiteli zápůjčku ve lhůtě do </w:t>
      </w:r>
      <w:r w:rsidR="0084097F" w:rsidRPr="00314FED">
        <w:rPr>
          <w:rFonts w:cstheme="minorHAnsi"/>
        </w:rPr>
        <w:t>třiceti</w:t>
      </w:r>
      <w:r w:rsidR="00C349B8" w:rsidRPr="00314FED">
        <w:rPr>
          <w:rFonts w:cstheme="minorHAnsi"/>
        </w:rPr>
        <w:t xml:space="preserve"> (</w:t>
      </w:r>
      <w:r w:rsidR="0084097F" w:rsidRPr="00314FED">
        <w:rPr>
          <w:rFonts w:cstheme="minorHAnsi"/>
        </w:rPr>
        <w:t>3</w:t>
      </w:r>
      <w:r w:rsidR="008270C8" w:rsidRPr="00314FED">
        <w:rPr>
          <w:rFonts w:cstheme="minorHAnsi"/>
        </w:rPr>
        <w:t>0</w:t>
      </w:r>
      <w:r w:rsidR="00C349B8" w:rsidRPr="00314FED">
        <w:rPr>
          <w:rFonts w:cstheme="minorHAnsi"/>
        </w:rPr>
        <w:t>)</w:t>
      </w:r>
      <w:r w:rsidRPr="00314FED">
        <w:rPr>
          <w:rFonts w:cstheme="minorHAnsi"/>
        </w:rPr>
        <w:t xml:space="preserve"> dnů ode dne uzavření této smlouvy</w:t>
      </w:r>
      <w:r w:rsidR="008270C8" w:rsidRPr="00314FED">
        <w:rPr>
          <w:rFonts w:cstheme="minorHAnsi"/>
        </w:rPr>
        <w:t xml:space="preserve"> na účet vydlužitele vedený u </w:t>
      </w:r>
      <w:r w:rsidR="00801DBB" w:rsidRPr="00314FED">
        <w:rPr>
          <w:rFonts w:cstheme="minorHAnsi"/>
        </w:rPr>
        <w:t>Komerční banky, a.s.,</w:t>
      </w:r>
      <w:r w:rsidR="008270C8" w:rsidRPr="00314FED">
        <w:rPr>
          <w:rFonts w:cstheme="minorHAnsi"/>
        </w:rPr>
        <w:t xml:space="preserve"> č.</w:t>
      </w:r>
      <w:r w:rsidR="00314FED">
        <w:rPr>
          <w:rFonts w:cstheme="minorHAnsi"/>
        </w:rPr>
        <w:t xml:space="preserve"> </w:t>
      </w:r>
      <w:r w:rsidR="008270C8" w:rsidRPr="00314FED">
        <w:rPr>
          <w:rFonts w:cstheme="minorHAnsi"/>
        </w:rPr>
        <w:t>ú</w:t>
      </w:r>
      <w:r w:rsidR="00314FED">
        <w:rPr>
          <w:rFonts w:cstheme="minorHAnsi"/>
        </w:rPr>
        <w:t xml:space="preserve">čtu: </w:t>
      </w:r>
      <w:r w:rsidR="00801DBB" w:rsidRPr="00314FED">
        <w:rPr>
          <w:rFonts w:cstheme="minorHAnsi"/>
        </w:rPr>
        <w:t>131-1811580277/0100.</w:t>
      </w:r>
      <w:r w:rsidRPr="00314FED">
        <w:rPr>
          <w:rFonts w:cstheme="minorHAnsi"/>
        </w:rPr>
        <w:t xml:space="preserve"> </w:t>
      </w:r>
      <w:r w:rsidR="001B673D" w:rsidRPr="00314FED">
        <w:rPr>
          <w:rFonts w:cstheme="minorHAnsi"/>
        </w:rPr>
        <w:t xml:space="preserve">Za den poskytnutí zápůjčky se považuje den, kdy bude zápůjčka připsána na bankovní účet vydlužitele. </w:t>
      </w:r>
    </w:p>
    <w:p w14:paraId="2DDEE099" w14:textId="77777777" w:rsidR="00314FED" w:rsidRDefault="0084097F" w:rsidP="00314FED">
      <w:pPr>
        <w:pStyle w:val="Odstavecseseznamem"/>
        <w:numPr>
          <w:ilvl w:val="0"/>
          <w:numId w:val="2"/>
        </w:numPr>
        <w:ind w:left="426" w:hanging="426"/>
        <w:rPr>
          <w:rFonts w:cstheme="minorHAnsi"/>
        </w:rPr>
      </w:pPr>
      <w:r w:rsidRPr="00314FED">
        <w:rPr>
          <w:rFonts w:cstheme="minorHAnsi"/>
        </w:rPr>
        <w:t>Zapůjčitel poskytuje vydlužiteli zápůjčku bezúročně.</w:t>
      </w:r>
    </w:p>
    <w:p w14:paraId="69B00AB1" w14:textId="77777777" w:rsidR="00314FED" w:rsidRDefault="00794000" w:rsidP="00314FED">
      <w:pPr>
        <w:pStyle w:val="Odstavecseseznamem"/>
        <w:numPr>
          <w:ilvl w:val="0"/>
          <w:numId w:val="2"/>
        </w:numPr>
        <w:ind w:left="426" w:hanging="426"/>
        <w:rPr>
          <w:rFonts w:cstheme="minorHAnsi"/>
        </w:rPr>
      </w:pPr>
      <w:r w:rsidRPr="00314FED">
        <w:rPr>
          <w:rFonts w:cstheme="minorHAnsi"/>
        </w:rPr>
        <w:t xml:space="preserve">Vydlužitel </w:t>
      </w:r>
      <w:r w:rsidR="00A179AE" w:rsidRPr="00314FED">
        <w:rPr>
          <w:rFonts w:cstheme="minorHAnsi"/>
        </w:rPr>
        <w:t>přijímá</w:t>
      </w:r>
      <w:r w:rsidRPr="00314FED">
        <w:rPr>
          <w:rFonts w:cstheme="minorHAnsi"/>
        </w:rPr>
        <w:t xml:space="preserve"> </w:t>
      </w:r>
      <w:r w:rsidR="00DE7C52" w:rsidRPr="00314FED">
        <w:rPr>
          <w:rFonts w:cstheme="minorHAnsi"/>
        </w:rPr>
        <w:t xml:space="preserve">zápůjčku </w:t>
      </w:r>
      <w:r w:rsidR="0022724A" w:rsidRPr="00314FED">
        <w:rPr>
          <w:rFonts w:cstheme="minorHAnsi"/>
        </w:rPr>
        <w:t>v označené výši</w:t>
      </w:r>
      <w:r w:rsidRPr="00314FED">
        <w:rPr>
          <w:rFonts w:cstheme="minorHAnsi"/>
        </w:rPr>
        <w:t xml:space="preserve"> </w:t>
      </w:r>
      <w:r w:rsidR="00A179AE" w:rsidRPr="00314FED">
        <w:rPr>
          <w:rFonts w:cstheme="minorHAnsi"/>
        </w:rPr>
        <w:t xml:space="preserve">a </w:t>
      </w:r>
      <w:r w:rsidRPr="00314FED">
        <w:rPr>
          <w:rFonts w:cstheme="minorHAnsi"/>
        </w:rPr>
        <w:t xml:space="preserve">zavazuje se zápůjčku zapůjčiteli vrátit </w:t>
      </w:r>
      <w:r w:rsidR="00DD2CBA" w:rsidRPr="00314FED">
        <w:rPr>
          <w:rFonts w:cstheme="minorHAnsi"/>
        </w:rPr>
        <w:t xml:space="preserve">ve lhůtě do </w:t>
      </w:r>
      <w:r w:rsidR="0084097F" w:rsidRPr="00314FED">
        <w:rPr>
          <w:rFonts w:cstheme="minorHAnsi"/>
        </w:rPr>
        <w:t>31.12.2024</w:t>
      </w:r>
      <w:r w:rsidR="008270C8" w:rsidRPr="00314FED">
        <w:rPr>
          <w:rFonts w:cstheme="minorHAnsi"/>
        </w:rPr>
        <w:t>.</w:t>
      </w:r>
    </w:p>
    <w:p w14:paraId="5661DB4E" w14:textId="77777777" w:rsidR="00314FED" w:rsidRDefault="0022724A" w:rsidP="00314FED">
      <w:pPr>
        <w:pStyle w:val="Odstavecseseznamem"/>
        <w:numPr>
          <w:ilvl w:val="0"/>
          <w:numId w:val="2"/>
        </w:numPr>
        <w:ind w:left="426" w:hanging="426"/>
        <w:rPr>
          <w:rFonts w:cstheme="minorHAnsi"/>
        </w:rPr>
      </w:pPr>
      <w:r w:rsidRPr="00314FED">
        <w:rPr>
          <w:rFonts w:cstheme="minorHAnsi"/>
        </w:rPr>
        <w:t>V</w:t>
      </w:r>
      <w:r w:rsidR="002C2CAF" w:rsidRPr="00314FED">
        <w:rPr>
          <w:rFonts w:cstheme="minorHAnsi"/>
        </w:rPr>
        <w:t>ydlužitel je oprávněn kdykoliv</w:t>
      </w:r>
      <w:r w:rsidR="00726B0D" w:rsidRPr="00314FED">
        <w:rPr>
          <w:rFonts w:cstheme="minorHAnsi"/>
        </w:rPr>
        <w:t xml:space="preserve"> před datem splatnosti</w:t>
      </w:r>
      <w:r w:rsidR="002C2CAF" w:rsidRPr="00314FED">
        <w:rPr>
          <w:rFonts w:cstheme="minorHAnsi"/>
        </w:rPr>
        <w:t xml:space="preserve"> uhradit </w:t>
      </w:r>
      <w:r w:rsidR="00726B0D" w:rsidRPr="00314FED">
        <w:rPr>
          <w:rFonts w:cstheme="minorHAnsi"/>
        </w:rPr>
        <w:t xml:space="preserve">platbu </w:t>
      </w:r>
      <w:r w:rsidR="006846BA" w:rsidRPr="00314FED">
        <w:rPr>
          <w:rFonts w:cstheme="minorHAnsi"/>
        </w:rPr>
        <w:t xml:space="preserve">na jistinu zápůjčky </w:t>
      </w:r>
      <w:r w:rsidR="002C2CAF" w:rsidRPr="00314FED">
        <w:rPr>
          <w:rFonts w:cstheme="minorHAnsi"/>
        </w:rPr>
        <w:t>v jakékoliv výši</w:t>
      </w:r>
      <w:r w:rsidR="004D073B" w:rsidRPr="00314FED">
        <w:rPr>
          <w:rFonts w:cstheme="minorHAnsi"/>
        </w:rPr>
        <w:t xml:space="preserve">, bez jakýchkoliv </w:t>
      </w:r>
      <w:r w:rsidR="006846BA" w:rsidRPr="00314FED">
        <w:rPr>
          <w:rFonts w:cstheme="minorHAnsi"/>
        </w:rPr>
        <w:t xml:space="preserve">smluvních pokut či jiných </w:t>
      </w:r>
      <w:r w:rsidR="004D073B" w:rsidRPr="00314FED">
        <w:rPr>
          <w:rFonts w:cstheme="minorHAnsi"/>
        </w:rPr>
        <w:t>sankcí</w:t>
      </w:r>
      <w:r w:rsidR="001B673D" w:rsidRPr="00314FED">
        <w:rPr>
          <w:rFonts w:cstheme="minorHAnsi"/>
        </w:rPr>
        <w:t>, a zapůjčitel se zavazuje přijmout jakékoliv předčasné či částečné plnění vydlužitele na úhradu zápůjčky</w:t>
      </w:r>
      <w:r w:rsidR="004D073B" w:rsidRPr="00314FED">
        <w:rPr>
          <w:rFonts w:cstheme="minorHAnsi"/>
        </w:rPr>
        <w:t>.</w:t>
      </w:r>
    </w:p>
    <w:p w14:paraId="255555DD" w14:textId="77777777" w:rsidR="00314FED" w:rsidRDefault="006846BA" w:rsidP="00314FED">
      <w:pPr>
        <w:pStyle w:val="Odstavecseseznamem"/>
        <w:numPr>
          <w:ilvl w:val="0"/>
          <w:numId w:val="2"/>
        </w:numPr>
        <w:ind w:left="426" w:hanging="426"/>
        <w:rPr>
          <w:rFonts w:cstheme="minorHAnsi"/>
        </w:rPr>
      </w:pPr>
      <w:r w:rsidRPr="00314FED">
        <w:rPr>
          <w:rFonts w:cstheme="minorHAnsi"/>
        </w:rPr>
        <w:t xml:space="preserve">Veškeré platby ve prospěch zapůjčitele bude vydlužitel provádět na účet vedený u </w:t>
      </w:r>
      <w:r w:rsidR="000432EB" w:rsidRPr="00314FED">
        <w:rPr>
          <w:rFonts w:cstheme="minorHAnsi"/>
        </w:rPr>
        <w:t>České spořitelny a. s., č. účtu: 988446319/0800.</w:t>
      </w:r>
    </w:p>
    <w:p w14:paraId="4228FEE2" w14:textId="1790B3FB" w:rsidR="00BE7C9D" w:rsidRPr="00314FED" w:rsidRDefault="00BE7C9D" w:rsidP="00314FED">
      <w:pPr>
        <w:pStyle w:val="Odstavecseseznamem"/>
        <w:numPr>
          <w:ilvl w:val="0"/>
          <w:numId w:val="2"/>
        </w:numPr>
        <w:ind w:left="426" w:hanging="426"/>
        <w:rPr>
          <w:rFonts w:cstheme="minorHAnsi"/>
        </w:rPr>
      </w:pPr>
      <w:r w:rsidRPr="00314FED">
        <w:rPr>
          <w:rFonts w:cstheme="minorHAnsi"/>
        </w:rPr>
        <w:t xml:space="preserve">V případě prodlení vydlužitele s vrácením zápůjčky po splatnosti se vydlužitel zavazuje uhradit zapůjčiteli zákonný úrok z prodlení ve výši stanovené obecně závaznými předpisy. </w:t>
      </w:r>
    </w:p>
    <w:p w14:paraId="69D137D1" w14:textId="0541D799" w:rsidR="00794000" w:rsidRPr="00314FED" w:rsidRDefault="00794000" w:rsidP="00314FED">
      <w:pPr>
        <w:ind w:left="0" w:firstLine="6"/>
        <w:contextualSpacing/>
        <w:rPr>
          <w:rFonts w:cstheme="minorHAnsi"/>
        </w:rPr>
      </w:pPr>
      <w:r w:rsidRPr="00314FED">
        <w:rPr>
          <w:rFonts w:cstheme="minorHAnsi"/>
        </w:rPr>
        <w:t xml:space="preserve"> </w:t>
      </w:r>
    </w:p>
    <w:p w14:paraId="1A57384D" w14:textId="75A20076" w:rsidR="00794000" w:rsidRPr="00314FED" w:rsidRDefault="00794000" w:rsidP="00314FED">
      <w:pPr>
        <w:ind w:left="0" w:firstLine="6"/>
        <w:contextualSpacing/>
        <w:jc w:val="center"/>
        <w:rPr>
          <w:rFonts w:cstheme="minorHAnsi"/>
          <w:b/>
        </w:rPr>
      </w:pPr>
      <w:r w:rsidRPr="00314FED">
        <w:rPr>
          <w:rFonts w:cstheme="minorHAnsi"/>
          <w:b/>
        </w:rPr>
        <w:t>I</w:t>
      </w:r>
      <w:r w:rsidR="007B045C" w:rsidRPr="00314FED">
        <w:rPr>
          <w:rFonts w:cstheme="minorHAnsi"/>
          <w:b/>
        </w:rPr>
        <w:t>I</w:t>
      </w:r>
      <w:r w:rsidRPr="00314FED">
        <w:rPr>
          <w:rFonts w:cstheme="minorHAnsi"/>
          <w:b/>
        </w:rPr>
        <w:t>.</w:t>
      </w:r>
    </w:p>
    <w:p w14:paraId="6BE56693" w14:textId="38DC4F73" w:rsidR="00911AF3" w:rsidRPr="00314FED" w:rsidRDefault="00911AF3" w:rsidP="00314FED">
      <w:pPr>
        <w:ind w:left="0" w:firstLine="6"/>
        <w:contextualSpacing/>
        <w:jc w:val="center"/>
        <w:rPr>
          <w:rFonts w:cstheme="minorHAnsi"/>
          <w:b/>
        </w:rPr>
      </w:pPr>
      <w:r w:rsidRPr="00314FED">
        <w:rPr>
          <w:rFonts w:cstheme="minorHAnsi"/>
          <w:b/>
        </w:rPr>
        <w:t>Účel zápůjčky</w:t>
      </w:r>
    </w:p>
    <w:p w14:paraId="292F3384" w14:textId="7549D378" w:rsidR="00314FED" w:rsidRDefault="00911AF3" w:rsidP="00314FED">
      <w:pPr>
        <w:pStyle w:val="Odstavecseseznamem"/>
        <w:numPr>
          <w:ilvl w:val="0"/>
          <w:numId w:val="7"/>
        </w:numPr>
        <w:ind w:left="426" w:hanging="426"/>
        <w:rPr>
          <w:rFonts w:cstheme="minorHAnsi"/>
        </w:rPr>
      </w:pPr>
      <w:r w:rsidRPr="00314FED">
        <w:rPr>
          <w:rFonts w:cstheme="minorHAnsi"/>
        </w:rPr>
        <w:t>Zapůjčitel poskytuje vydlužiteli zápůjčku výlučně za účelem zahájení provozu ordinace praktického lékaře</w:t>
      </w:r>
      <w:r w:rsidR="00314FED">
        <w:rPr>
          <w:rFonts w:cstheme="minorHAnsi"/>
        </w:rPr>
        <w:t xml:space="preserve"> pro děti a dorost</w:t>
      </w:r>
      <w:r w:rsidRPr="00314FED">
        <w:rPr>
          <w:rFonts w:cstheme="minorHAnsi"/>
        </w:rPr>
        <w:t xml:space="preserve"> v Novém Městě pod Smrkem. </w:t>
      </w:r>
      <w:r w:rsidR="00B43B20" w:rsidRPr="00314FED">
        <w:rPr>
          <w:rFonts w:cstheme="minorHAnsi"/>
        </w:rPr>
        <w:t>Lékařskou praxi bud</w:t>
      </w:r>
      <w:r w:rsidR="00314FED">
        <w:rPr>
          <w:rFonts w:cstheme="minorHAnsi"/>
        </w:rPr>
        <w:t xml:space="preserve">e </w:t>
      </w:r>
      <w:r w:rsidR="00B43B20" w:rsidRPr="00314FED">
        <w:rPr>
          <w:rFonts w:cstheme="minorHAnsi"/>
        </w:rPr>
        <w:t xml:space="preserve">vykonávat </w:t>
      </w:r>
      <w:r w:rsidR="00314FED">
        <w:rPr>
          <w:rFonts w:cstheme="minorHAnsi"/>
        </w:rPr>
        <w:t xml:space="preserve">jeden </w:t>
      </w:r>
      <w:r w:rsidR="00B43B20" w:rsidRPr="00314FED">
        <w:rPr>
          <w:rFonts w:cstheme="minorHAnsi"/>
        </w:rPr>
        <w:t>prakti</w:t>
      </w:r>
      <w:r w:rsidR="00314FED">
        <w:rPr>
          <w:rFonts w:cstheme="minorHAnsi"/>
        </w:rPr>
        <w:t xml:space="preserve">cký </w:t>
      </w:r>
      <w:r w:rsidR="00B43B20" w:rsidRPr="00314FED">
        <w:rPr>
          <w:rFonts w:cstheme="minorHAnsi"/>
        </w:rPr>
        <w:t>lékař.</w:t>
      </w:r>
    </w:p>
    <w:p w14:paraId="6918B14F" w14:textId="77777777" w:rsidR="00314FED" w:rsidRDefault="00911AF3" w:rsidP="00314FED">
      <w:pPr>
        <w:pStyle w:val="Odstavecseseznamem"/>
        <w:numPr>
          <w:ilvl w:val="0"/>
          <w:numId w:val="7"/>
        </w:numPr>
        <w:ind w:left="426" w:hanging="426"/>
        <w:rPr>
          <w:rFonts w:cstheme="minorHAnsi"/>
        </w:rPr>
      </w:pPr>
      <w:r w:rsidRPr="00314FED">
        <w:rPr>
          <w:rFonts w:cstheme="minorHAnsi"/>
        </w:rPr>
        <w:lastRenderedPageBreak/>
        <w:t>Vydlužitel se zavazuje zajišťovat zdravotní péči ve standardu požadovaném právními předpisy po dobu minimálně 5 let ode dne uzavření této smlouvy.</w:t>
      </w:r>
    </w:p>
    <w:p w14:paraId="4D0E330E" w14:textId="1781C96A" w:rsidR="00911AF3" w:rsidRPr="00314FED" w:rsidRDefault="00911AF3" w:rsidP="00314FED">
      <w:pPr>
        <w:pStyle w:val="Odstavecseseznamem"/>
        <w:numPr>
          <w:ilvl w:val="0"/>
          <w:numId w:val="7"/>
        </w:numPr>
        <w:ind w:left="426" w:hanging="426"/>
        <w:rPr>
          <w:rFonts w:cstheme="minorHAnsi"/>
        </w:rPr>
      </w:pPr>
      <w:r w:rsidRPr="00314FED">
        <w:rPr>
          <w:rFonts w:cstheme="minorHAnsi"/>
        </w:rPr>
        <w:t xml:space="preserve">Pokud vydlužitel </w:t>
      </w:r>
      <w:r w:rsidR="00B43B20" w:rsidRPr="00314FED">
        <w:rPr>
          <w:rFonts w:cstheme="minorHAnsi"/>
        </w:rPr>
        <w:t>bude jednat v rozporu s čl. II. odst. 1 nebo odst. 2 této smlouvy</w:t>
      </w:r>
      <w:r w:rsidRPr="00314FED">
        <w:rPr>
          <w:rFonts w:cstheme="minorHAnsi"/>
        </w:rPr>
        <w:t xml:space="preserve">, považuje se tato skutečnost za </w:t>
      </w:r>
      <w:r w:rsidR="009B47AA" w:rsidRPr="00314FED">
        <w:rPr>
          <w:rFonts w:cstheme="minorHAnsi"/>
        </w:rPr>
        <w:t xml:space="preserve">hrubé </w:t>
      </w:r>
      <w:r w:rsidRPr="00314FED">
        <w:rPr>
          <w:rFonts w:cstheme="minorHAnsi"/>
        </w:rPr>
        <w:t xml:space="preserve">porušení této smlouvy. V takovém případě je </w:t>
      </w:r>
      <w:r w:rsidR="009B47AA" w:rsidRPr="00314FED">
        <w:rPr>
          <w:rFonts w:cstheme="minorHAnsi"/>
        </w:rPr>
        <w:t xml:space="preserve">zapůjčitel oprávněn od této smlouvy odstoupit, a </w:t>
      </w:r>
      <w:r w:rsidRPr="00314FED">
        <w:rPr>
          <w:rFonts w:cstheme="minorHAnsi"/>
        </w:rPr>
        <w:t xml:space="preserve">vydlužitel </w:t>
      </w:r>
      <w:r w:rsidR="009B47AA" w:rsidRPr="00314FED">
        <w:rPr>
          <w:rFonts w:cstheme="minorHAnsi"/>
        </w:rPr>
        <w:t xml:space="preserve">je </w:t>
      </w:r>
      <w:r w:rsidRPr="00314FED">
        <w:rPr>
          <w:rFonts w:cstheme="minorHAnsi"/>
        </w:rPr>
        <w:t xml:space="preserve">povinen zápůjčku bez zbytečného odkladu </w:t>
      </w:r>
      <w:r w:rsidR="00CE2E4B" w:rsidRPr="00314FED">
        <w:rPr>
          <w:rFonts w:cstheme="minorHAnsi"/>
        </w:rPr>
        <w:t xml:space="preserve">vrátit v plné výši </w:t>
      </w:r>
      <w:r w:rsidRPr="00314FED">
        <w:rPr>
          <w:rFonts w:cstheme="minorHAnsi"/>
        </w:rPr>
        <w:t>zapůjčiteli.</w:t>
      </w:r>
    </w:p>
    <w:p w14:paraId="0FBBD7FB" w14:textId="77777777" w:rsidR="00911AF3" w:rsidRPr="00314FED" w:rsidRDefault="00911AF3" w:rsidP="00314FED">
      <w:pPr>
        <w:ind w:left="0" w:firstLine="6"/>
        <w:contextualSpacing/>
        <w:jc w:val="center"/>
        <w:rPr>
          <w:rFonts w:cstheme="minorHAnsi"/>
          <w:b/>
        </w:rPr>
      </w:pPr>
    </w:p>
    <w:p w14:paraId="63BDD87F" w14:textId="65F5713E" w:rsidR="00911AF3" w:rsidRPr="00314FED" w:rsidRDefault="00911AF3" w:rsidP="00314FED">
      <w:pPr>
        <w:ind w:left="0" w:firstLine="6"/>
        <w:contextualSpacing/>
        <w:jc w:val="center"/>
        <w:rPr>
          <w:rFonts w:cstheme="minorHAnsi"/>
          <w:b/>
        </w:rPr>
      </w:pPr>
      <w:r w:rsidRPr="00314FED">
        <w:rPr>
          <w:rFonts w:cstheme="minorHAnsi"/>
          <w:b/>
        </w:rPr>
        <w:t>III.</w:t>
      </w:r>
    </w:p>
    <w:p w14:paraId="4F526F6B" w14:textId="4536CABA" w:rsidR="00911AF3" w:rsidRPr="00314FED" w:rsidRDefault="00911AF3" w:rsidP="00314FED">
      <w:pPr>
        <w:ind w:left="0" w:firstLine="6"/>
        <w:contextualSpacing/>
        <w:jc w:val="center"/>
        <w:rPr>
          <w:rFonts w:cstheme="minorHAnsi"/>
          <w:b/>
        </w:rPr>
      </w:pPr>
      <w:r w:rsidRPr="00314FED">
        <w:rPr>
          <w:rFonts w:cstheme="minorHAnsi"/>
          <w:b/>
        </w:rPr>
        <w:t>Závěrečná ustanovení</w:t>
      </w:r>
    </w:p>
    <w:p w14:paraId="1B52F67B" w14:textId="27B25155" w:rsidR="00314FED" w:rsidRDefault="00801DBB" w:rsidP="00314FED">
      <w:pPr>
        <w:pStyle w:val="Odstavecseseznamem"/>
        <w:numPr>
          <w:ilvl w:val="0"/>
          <w:numId w:val="4"/>
        </w:numPr>
        <w:ind w:left="426" w:hanging="426"/>
        <w:rPr>
          <w:rFonts w:cstheme="minorHAnsi"/>
        </w:rPr>
      </w:pPr>
      <w:bookmarkStart w:id="2" w:name="_Hlk77924269"/>
      <w:r w:rsidRPr="00314FED">
        <w:rPr>
          <w:rFonts w:cstheme="minorHAnsi"/>
        </w:rPr>
        <w:t>Uzavření této smlouvy bylo schváleno bylo schváleno usnesení</w:t>
      </w:r>
      <w:r w:rsidR="00B43B20" w:rsidRPr="00314FED">
        <w:rPr>
          <w:rFonts w:cstheme="minorHAnsi"/>
        </w:rPr>
        <w:t>m</w:t>
      </w:r>
      <w:r w:rsidRPr="00314FED">
        <w:rPr>
          <w:rFonts w:cstheme="minorHAnsi"/>
        </w:rPr>
        <w:t xml:space="preserve"> zastupitelstva města Nové Město pod Smrkem dne </w:t>
      </w:r>
      <w:r w:rsidR="00E84D42">
        <w:rPr>
          <w:rFonts w:cstheme="minorHAnsi"/>
        </w:rPr>
        <w:t>06</w:t>
      </w:r>
      <w:r w:rsidRPr="00314FED">
        <w:rPr>
          <w:rFonts w:cstheme="minorHAnsi"/>
        </w:rPr>
        <w:t>.</w:t>
      </w:r>
      <w:r w:rsidR="00E84D42">
        <w:rPr>
          <w:rFonts w:cstheme="minorHAnsi"/>
        </w:rPr>
        <w:t>03</w:t>
      </w:r>
      <w:r w:rsidRPr="00314FED">
        <w:rPr>
          <w:rFonts w:cstheme="minorHAnsi"/>
        </w:rPr>
        <w:t>.202</w:t>
      </w:r>
      <w:r w:rsidR="00E84D42">
        <w:rPr>
          <w:rFonts w:cstheme="minorHAnsi"/>
        </w:rPr>
        <w:t>4</w:t>
      </w:r>
      <w:r w:rsidRPr="00314FED">
        <w:rPr>
          <w:rFonts w:cstheme="minorHAnsi"/>
        </w:rPr>
        <w:t>, usnesení</w:t>
      </w:r>
      <w:r w:rsidR="00E84D42">
        <w:rPr>
          <w:rFonts w:cstheme="minorHAnsi"/>
        </w:rPr>
        <w:t>m</w:t>
      </w:r>
      <w:r w:rsidRPr="00314FED">
        <w:rPr>
          <w:rFonts w:cstheme="minorHAnsi"/>
        </w:rPr>
        <w:t xml:space="preserve"> č. </w:t>
      </w:r>
      <w:r w:rsidRPr="00314FED">
        <w:rPr>
          <w:rFonts w:cstheme="minorHAnsi"/>
          <w:highlight w:val="yellow"/>
        </w:rPr>
        <w:t>…………….</w:t>
      </w:r>
    </w:p>
    <w:p w14:paraId="0F48FEE9" w14:textId="77777777" w:rsidR="00314FED" w:rsidRDefault="001137DA" w:rsidP="00314FED">
      <w:pPr>
        <w:pStyle w:val="Odstavecseseznamem"/>
        <w:numPr>
          <w:ilvl w:val="0"/>
          <w:numId w:val="4"/>
        </w:numPr>
        <w:ind w:left="426" w:hanging="426"/>
        <w:rPr>
          <w:rFonts w:cstheme="minorHAnsi"/>
        </w:rPr>
      </w:pPr>
      <w:r w:rsidRPr="00314FED">
        <w:rPr>
          <w:rFonts w:cstheme="minorHAnsi"/>
        </w:rPr>
        <w:t xml:space="preserve">Tato smlouva a vztahy smluvních stran z této smlouvy vyplývající se řídí obecně závaznými právními předpisy, a to zejména příslušnými ustanoveními zákona č. </w:t>
      </w:r>
      <w:r w:rsidR="00082FD3" w:rsidRPr="00314FED">
        <w:rPr>
          <w:rFonts w:cstheme="minorHAnsi"/>
        </w:rPr>
        <w:t>89/2012 Sb.</w:t>
      </w:r>
      <w:r w:rsidRPr="00314FED">
        <w:rPr>
          <w:rFonts w:cstheme="minorHAnsi"/>
        </w:rPr>
        <w:t xml:space="preserve">, občanský zákoník. </w:t>
      </w:r>
    </w:p>
    <w:p w14:paraId="13C9AD1A" w14:textId="77777777" w:rsidR="00314FED" w:rsidRDefault="001137DA" w:rsidP="00314FED">
      <w:pPr>
        <w:pStyle w:val="Odstavecseseznamem"/>
        <w:numPr>
          <w:ilvl w:val="0"/>
          <w:numId w:val="4"/>
        </w:numPr>
        <w:ind w:left="426" w:hanging="426"/>
        <w:rPr>
          <w:rFonts w:cstheme="minorHAnsi"/>
        </w:rPr>
      </w:pPr>
      <w:r w:rsidRPr="00314FED">
        <w:rPr>
          <w:rFonts w:cstheme="minorHAnsi"/>
        </w:rPr>
        <w:t xml:space="preserve">Tato smlouva je vyhotovena ve </w:t>
      </w:r>
      <w:r w:rsidR="00DB75B8" w:rsidRPr="00314FED">
        <w:rPr>
          <w:rFonts w:cstheme="minorHAnsi"/>
        </w:rPr>
        <w:t>dvou (</w:t>
      </w:r>
      <w:r w:rsidR="00082FD3" w:rsidRPr="00314FED">
        <w:rPr>
          <w:rFonts w:cstheme="minorHAnsi"/>
        </w:rPr>
        <w:t>2</w:t>
      </w:r>
      <w:r w:rsidR="00DB75B8" w:rsidRPr="00314FED">
        <w:rPr>
          <w:rFonts w:cstheme="minorHAnsi"/>
        </w:rPr>
        <w:t>)</w:t>
      </w:r>
      <w:r w:rsidRPr="00314FED">
        <w:rPr>
          <w:rFonts w:cstheme="minorHAnsi"/>
        </w:rPr>
        <w:t xml:space="preserve"> vyhotoveních, z nichž každý účastník smlouvy obdrží jedno vyhotovení.</w:t>
      </w:r>
    </w:p>
    <w:p w14:paraId="767F2171" w14:textId="77777777" w:rsidR="00314FED" w:rsidRDefault="001137DA" w:rsidP="00314FED">
      <w:pPr>
        <w:pStyle w:val="Odstavecseseznamem"/>
        <w:numPr>
          <w:ilvl w:val="0"/>
          <w:numId w:val="4"/>
        </w:numPr>
        <w:ind w:left="426" w:hanging="426"/>
        <w:rPr>
          <w:rFonts w:cstheme="minorHAnsi"/>
        </w:rPr>
      </w:pPr>
      <w:r w:rsidRPr="00314FED">
        <w:rPr>
          <w:rFonts w:cstheme="minorHAnsi"/>
        </w:rPr>
        <w:t xml:space="preserve">Tato smlouva může být změněna pouze písemným dodatkem odsouhlaseným </w:t>
      </w:r>
      <w:r w:rsidR="004D073B" w:rsidRPr="00314FED">
        <w:rPr>
          <w:rFonts w:cstheme="minorHAnsi"/>
        </w:rPr>
        <w:t>oběma</w:t>
      </w:r>
      <w:r w:rsidRPr="00314FED">
        <w:rPr>
          <w:rFonts w:cstheme="minorHAnsi"/>
        </w:rPr>
        <w:t xml:space="preserve"> smluvními stranami. </w:t>
      </w:r>
    </w:p>
    <w:p w14:paraId="1F82D602" w14:textId="77777777" w:rsidR="00314FED" w:rsidRDefault="001137DA" w:rsidP="00314FED">
      <w:pPr>
        <w:pStyle w:val="Odstavecseseznamem"/>
        <w:numPr>
          <w:ilvl w:val="0"/>
          <w:numId w:val="4"/>
        </w:numPr>
        <w:ind w:left="426" w:hanging="426"/>
        <w:rPr>
          <w:rFonts w:cstheme="minorHAnsi"/>
        </w:rPr>
      </w:pPr>
      <w:r w:rsidRPr="00314FED">
        <w:rPr>
          <w:rFonts w:cstheme="minorHAnsi"/>
        </w:rPr>
        <w:t>Tato smlouva nabývá platnosti a účinnosti dnem jejího podpisu oběma smluvními stranami.</w:t>
      </w:r>
    </w:p>
    <w:p w14:paraId="2F3D64BF" w14:textId="77777777" w:rsidR="00314FED" w:rsidRDefault="001137DA" w:rsidP="00314FED">
      <w:pPr>
        <w:pStyle w:val="Odstavecseseznamem"/>
        <w:numPr>
          <w:ilvl w:val="0"/>
          <w:numId w:val="4"/>
        </w:numPr>
        <w:ind w:left="426" w:hanging="426"/>
        <w:rPr>
          <w:rFonts w:cstheme="minorHAnsi"/>
        </w:rPr>
      </w:pPr>
      <w:r w:rsidRPr="00314FED">
        <w:rPr>
          <w:rFonts w:cstheme="minorHAnsi"/>
        </w:rPr>
        <w:t xml:space="preserve">Pokud některé ustanovení této smlouvy je nebo se stane neplatným či neúčinným, neplatnost či neúčinnosti tohoto ustanovení nemá za následek neplatnost smlouvy jako celku ani jiných ustanovení smlouvy, pokud je takovéto neplatné či neúčinné ustanovení oddělitelné od zbytku smlouvy. </w:t>
      </w:r>
    </w:p>
    <w:p w14:paraId="1101D28B" w14:textId="67C0274C" w:rsidR="001137DA" w:rsidRPr="00314FED" w:rsidRDefault="001137DA" w:rsidP="00314FED">
      <w:pPr>
        <w:pStyle w:val="Odstavecseseznamem"/>
        <w:numPr>
          <w:ilvl w:val="0"/>
          <w:numId w:val="4"/>
        </w:numPr>
        <w:ind w:left="426" w:hanging="426"/>
        <w:rPr>
          <w:rFonts w:cstheme="minorHAnsi"/>
        </w:rPr>
      </w:pPr>
      <w:r w:rsidRPr="00314FED">
        <w:rPr>
          <w:rFonts w:cstheme="minorHAnsi"/>
        </w:rPr>
        <w:t xml:space="preserve">Obě smluvní strany svými podpisy potvrzují, že </w:t>
      </w:r>
      <w:r w:rsidR="00EE1D56" w:rsidRPr="00314FED">
        <w:rPr>
          <w:rFonts w:cstheme="minorHAnsi"/>
        </w:rPr>
        <w:t>jsou v plném rozsahu svéprávné</w:t>
      </w:r>
      <w:r w:rsidRPr="00314FED">
        <w:rPr>
          <w:rFonts w:cstheme="minorHAnsi"/>
        </w:rPr>
        <w:t>, že si smlouvu přečetly, že jejímu obsahu v celé šíři rozumějí a že nebyla uzavřena v tísni ani za nápadně nevýhodných podmínek. Na důkaz své pravé, svobodné a vážné vůle pak připojují své podpisy.</w:t>
      </w:r>
    </w:p>
    <w:bookmarkEnd w:id="2"/>
    <w:p w14:paraId="0DF6EC0D" w14:textId="67DDF73E" w:rsidR="00794000" w:rsidRPr="00314FED" w:rsidRDefault="00794000" w:rsidP="00314FED">
      <w:pPr>
        <w:ind w:left="0" w:firstLine="6"/>
        <w:contextualSpacing/>
        <w:rPr>
          <w:rFonts w:cstheme="minorHAnsi"/>
        </w:rPr>
      </w:pPr>
      <w:r w:rsidRPr="00314FED">
        <w:rPr>
          <w:rFonts w:cstheme="minorHAnsi"/>
        </w:rPr>
        <w:t xml:space="preserve"> </w:t>
      </w:r>
    </w:p>
    <w:p w14:paraId="54CA621F" w14:textId="2100DC55" w:rsidR="00082FD3" w:rsidRPr="00314FED" w:rsidRDefault="00082FD3" w:rsidP="00314FED">
      <w:pPr>
        <w:ind w:left="0" w:firstLine="6"/>
        <w:contextualSpacing/>
        <w:rPr>
          <w:rFonts w:cstheme="minorHAnsi"/>
        </w:rPr>
      </w:pPr>
    </w:p>
    <w:p w14:paraId="0A57338B" w14:textId="77777777" w:rsidR="00DB75B8" w:rsidRPr="00314FED" w:rsidRDefault="00DB75B8" w:rsidP="00314FED">
      <w:pPr>
        <w:ind w:left="0" w:firstLine="6"/>
        <w:contextualSpacing/>
        <w:rPr>
          <w:rFonts w:cstheme="minorHAnsi"/>
        </w:rPr>
      </w:pPr>
    </w:p>
    <w:p w14:paraId="7B6E84CD" w14:textId="77777777" w:rsidR="00DB75B8" w:rsidRPr="00314FED" w:rsidRDefault="00DB75B8" w:rsidP="00314FED">
      <w:pPr>
        <w:ind w:left="0" w:firstLine="6"/>
        <w:contextualSpacing/>
        <w:rPr>
          <w:rFonts w:cstheme="minorHAnsi"/>
        </w:rPr>
      </w:pPr>
    </w:p>
    <w:p w14:paraId="18A9272C" w14:textId="77777777" w:rsidR="00314FED" w:rsidRDefault="00314FED" w:rsidP="00314FED">
      <w:pPr>
        <w:ind w:left="0" w:firstLine="6"/>
        <w:contextualSpacing/>
        <w:rPr>
          <w:rFonts w:cstheme="minorHAnsi"/>
        </w:rPr>
      </w:pPr>
      <w:bookmarkStart w:id="3" w:name="_Hlk77924328"/>
      <w:r>
        <w:rPr>
          <w:rFonts w:cstheme="minorHAnsi"/>
        </w:rPr>
        <w:t xml:space="preserve">Nové Město pod Smrkem </w:t>
      </w:r>
      <w:r w:rsidR="00794000" w:rsidRPr="00314FED">
        <w:rPr>
          <w:rFonts w:cstheme="minorHAnsi"/>
        </w:rPr>
        <w:t xml:space="preserve">dne </w:t>
      </w:r>
      <w:r w:rsidR="0022724A" w:rsidRPr="00314FED">
        <w:rPr>
          <w:rFonts w:cstheme="minorHAnsi"/>
        </w:rPr>
        <w:t>…………………</w:t>
      </w:r>
      <w:r w:rsidR="004D073B" w:rsidRPr="00314FED">
        <w:rPr>
          <w:rFonts w:cstheme="minorHAnsi"/>
        </w:rPr>
        <w:tab/>
      </w:r>
      <w:r>
        <w:rPr>
          <w:rFonts w:cstheme="minorHAnsi"/>
        </w:rPr>
        <w:tab/>
      </w:r>
      <w:r>
        <w:rPr>
          <w:rFonts w:cstheme="minorHAnsi"/>
        </w:rPr>
        <w:tab/>
      </w:r>
    </w:p>
    <w:p w14:paraId="269DF5E0" w14:textId="77777777" w:rsidR="00314FED" w:rsidRDefault="00314FED" w:rsidP="00314FED">
      <w:pPr>
        <w:ind w:left="0" w:firstLine="6"/>
        <w:contextualSpacing/>
        <w:rPr>
          <w:rFonts w:cstheme="minorHAnsi"/>
        </w:rPr>
      </w:pPr>
    </w:p>
    <w:p w14:paraId="6C24DC10" w14:textId="77777777" w:rsidR="00314FED" w:rsidRDefault="00314FED" w:rsidP="00314FED">
      <w:pPr>
        <w:ind w:left="0" w:firstLine="6"/>
        <w:contextualSpacing/>
        <w:rPr>
          <w:rFonts w:cstheme="minorHAnsi"/>
        </w:rPr>
      </w:pPr>
    </w:p>
    <w:p w14:paraId="72ED4C88" w14:textId="7A976979" w:rsidR="00061645" w:rsidRPr="00314FED" w:rsidRDefault="00667BEF" w:rsidP="00314FED">
      <w:pPr>
        <w:ind w:left="0" w:firstLine="6"/>
        <w:contextualSpacing/>
        <w:rPr>
          <w:rFonts w:cstheme="minorHAnsi"/>
        </w:rPr>
      </w:pPr>
      <w:r w:rsidRPr="00314FED">
        <w:rPr>
          <w:rFonts w:cstheme="minorHAnsi"/>
        </w:rPr>
        <w:t>…</w:t>
      </w:r>
      <w:r w:rsidR="00314FED">
        <w:rPr>
          <w:rFonts w:cstheme="minorHAnsi"/>
        </w:rPr>
        <w:t>………</w:t>
      </w:r>
      <w:r w:rsidRPr="00314FED">
        <w:rPr>
          <w:rFonts w:cstheme="minorHAnsi"/>
        </w:rPr>
        <w:t>………………………………………</w:t>
      </w:r>
    </w:p>
    <w:p w14:paraId="5206734C" w14:textId="5ABCADE8" w:rsidR="009435CD" w:rsidRPr="00314FED" w:rsidRDefault="00801DBB" w:rsidP="00314FED">
      <w:pPr>
        <w:contextualSpacing/>
        <w:rPr>
          <w:rFonts w:cstheme="minorHAnsi"/>
        </w:rPr>
      </w:pPr>
      <w:r w:rsidRPr="00314FED">
        <w:rPr>
          <w:rFonts w:cstheme="minorHAnsi"/>
        </w:rPr>
        <w:t>Město Nové Město pod Smrkem</w:t>
      </w:r>
    </w:p>
    <w:p w14:paraId="1C5C0DC2" w14:textId="77777777" w:rsidR="00EE1D56" w:rsidRPr="00314FED" w:rsidRDefault="00EE1D56" w:rsidP="00314FED">
      <w:pPr>
        <w:ind w:left="0" w:firstLine="6"/>
        <w:contextualSpacing/>
        <w:rPr>
          <w:rFonts w:cstheme="minorHAnsi"/>
        </w:rPr>
      </w:pPr>
    </w:p>
    <w:p w14:paraId="13B48DE2" w14:textId="77777777" w:rsidR="00801DBB" w:rsidRPr="00314FED" w:rsidRDefault="00801DBB" w:rsidP="00314FED">
      <w:pPr>
        <w:ind w:left="0" w:firstLine="6"/>
        <w:contextualSpacing/>
        <w:rPr>
          <w:rFonts w:cstheme="minorHAnsi"/>
        </w:rPr>
      </w:pPr>
    </w:p>
    <w:p w14:paraId="18D51F73" w14:textId="77777777" w:rsidR="00D171E9" w:rsidRPr="00314FED" w:rsidRDefault="00D171E9" w:rsidP="00314FED">
      <w:pPr>
        <w:ind w:left="0" w:firstLine="6"/>
        <w:contextualSpacing/>
        <w:rPr>
          <w:rFonts w:cstheme="minorHAnsi"/>
        </w:rPr>
      </w:pPr>
    </w:p>
    <w:bookmarkEnd w:id="3"/>
    <w:p w14:paraId="1E5650D2" w14:textId="1754951E" w:rsidR="00801DBB" w:rsidRPr="00314FED" w:rsidRDefault="00801DBB" w:rsidP="00314FED">
      <w:pPr>
        <w:ind w:left="0" w:firstLine="6"/>
        <w:contextualSpacing/>
        <w:rPr>
          <w:rFonts w:cstheme="minorHAnsi"/>
        </w:rPr>
      </w:pPr>
      <w:r w:rsidRPr="00314FED">
        <w:rPr>
          <w:rFonts w:cstheme="minorHAnsi"/>
        </w:rPr>
        <w:t>…</w:t>
      </w:r>
      <w:r w:rsidR="00314FED">
        <w:rPr>
          <w:rFonts w:cstheme="minorHAnsi"/>
        </w:rPr>
        <w:t>………….</w:t>
      </w:r>
      <w:r w:rsidRPr="00314FED">
        <w:rPr>
          <w:rFonts w:cstheme="minorHAnsi"/>
        </w:rPr>
        <w:t>………………………. dne …………………</w:t>
      </w:r>
      <w:r w:rsidRPr="00314FED">
        <w:rPr>
          <w:rFonts w:cstheme="minorHAnsi"/>
        </w:rPr>
        <w:tab/>
      </w:r>
    </w:p>
    <w:p w14:paraId="60860325" w14:textId="77777777" w:rsidR="00314FED" w:rsidRDefault="00314FED" w:rsidP="00314FED">
      <w:pPr>
        <w:contextualSpacing/>
        <w:rPr>
          <w:rFonts w:cstheme="minorHAnsi"/>
        </w:rPr>
      </w:pPr>
    </w:p>
    <w:p w14:paraId="2230DEF6" w14:textId="77777777" w:rsidR="00314FED" w:rsidRDefault="00314FED" w:rsidP="00314FED">
      <w:pPr>
        <w:contextualSpacing/>
        <w:rPr>
          <w:rFonts w:cstheme="minorHAnsi"/>
        </w:rPr>
      </w:pPr>
    </w:p>
    <w:p w14:paraId="00994403" w14:textId="6C06BB43" w:rsidR="00801DBB" w:rsidRPr="00314FED" w:rsidRDefault="00801DBB" w:rsidP="00314FED">
      <w:pPr>
        <w:contextualSpacing/>
        <w:rPr>
          <w:rFonts w:cstheme="minorHAnsi"/>
        </w:rPr>
      </w:pPr>
      <w:r w:rsidRPr="00314FED">
        <w:rPr>
          <w:rFonts w:cstheme="minorHAnsi"/>
        </w:rPr>
        <w:t>………………………………………</w:t>
      </w:r>
      <w:r w:rsidR="00E84D42">
        <w:rPr>
          <w:rFonts w:cstheme="minorHAnsi"/>
        </w:rPr>
        <w:t>……</w:t>
      </w:r>
      <w:r w:rsidRPr="00314FED">
        <w:rPr>
          <w:rFonts w:cstheme="minorHAnsi"/>
        </w:rPr>
        <w:t>…</w:t>
      </w:r>
    </w:p>
    <w:p w14:paraId="6C521D87" w14:textId="47E657D0" w:rsidR="00061645" w:rsidRPr="00314FED" w:rsidRDefault="00801DBB" w:rsidP="00314FED">
      <w:pPr>
        <w:contextualSpacing/>
        <w:rPr>
          <w:rFonts w:cstheme="minorHAnsi"/>
        </w:rPr>
      </w:pPr>
      <w:r w:rsidRPr="00314FED">
        <w:rPr>
          <w:rFonts w:cstheme="minorHAnsi"/>
        </w:rPr>
        <w:t>Johny Marketing Medical s.r.o.</w:t>
      </w:r>
    </w:p>
    <w:p w14:paraId="5CD11D0A" w14:textId="433C0CA9" w:rsidR="00801DBB" w:rsidRPr="00314FED" w:rsidRDefault="00801DBB" w:rsidP="00314FED">
      <w:pPr>
        <w:contextualSpacing/>
        <w:rPr>
          <w:rFonts w:cstheme="minorHAnsi"/>
        </w:rPr>
      </w:pPr>
      <w:r w:rsidRPr="00314FED">
        <w:rPr>
          <w:rFonts w:cstheme="minorHAnsi"/>
        </w:rPr>
        <w:t>Zdeňka Čechová, jednatelka</w:t>
      </w:r>
    </w:p>
    <w:p w14:paraId="16CFFF2C" w14:textId="77777777" w:rsidR="00801DBB" w:rsidRPr="00314FED" w:rsidRDefault="00801DBB" w:rsidP="00314FED">
      <w:pPr>
        <w:ind w:left="4956" w:firstLine="708"/>
        <w:contextualSpacing/>
        <w:rPr>
          <w:rFonts w:cstheme="minorHAnsi"/>
        </w:rPr>
      </w:pPr>
    </w:p>
    <w:p w14:paraId="08451180" w14:textId="77777777" w:rsidR="00801DBB" w:rsidRPr="00314FED" w:rsidRDefault="00801DBB" w:rsidP="00314FED">
      <w:pPr>
        <w:ind w:left="4956" w:firstLine="708"/>
        <w:contextualSpacing/>
        <w:rPr>
          <w:rFonts w:cstheme="minorHAnsi"/>
        </w:rPr>
      </w:pPr>
    </w:p>
    <w:p w14:paraId="5ACC4BD0" w14:textId="77777777" w:rsidR="00801DBB" w:rsidRPr="00314FED" w:rsidRDefault="00801DBB" w:rsidP="00314FED">
      <w:pPr>
        <w:ind w:left="4956" w:firstLine="708"/>
        <w:contextualSpacing/>
        <w:rPr>
          <w:rFonts w:cstheme="minorHAnsi"/>
        </w:rPr>
      </w:pPr>
    </w:p>
    <w:p w14:paraId="093D77CC" w14:textId="78CF08BC" w:rsidR="00801DBB" w:rsidRPr="00314FED" w:rsidRDefault="00801DBB" w:rsidP="00314FED">
      <w:pPr>
        <w:contextualSpacing/>
        <w:rPr>
          <w:rFonts w:cstheme="minorHAnsi"/>
        </w:rPr>
      </w:pPr>
      <w:r w:rsidRPr="00314FED">
        <w:rPr>
          <w:rFonts w:cstheme="minorHAnsi"/>
        </w:rPr>
        <w:t>………………………………………</w:t>
      </w:r>
      <w:r w:rsidR="00E84D42">
        <w:rPr>
          <w:rFonts w:cstheme="minorHAnsi"/>
        </w:rPr>
        <w:t>…….</w:t>
      </w:r>
      <w:r w:rsidRPr="00314FED">
        <w:rPr>
          <w:rFonts w:cstheme="minorHAnsi"/>
        </w:rPr>
        <w:t>…</w:t>
      </w:r>
    </w:p>
    <w:p w14:paraId="16297F17" w14:textId="77777777" w:rsidR="00801DBB" w:rsidRPr="00314FED" w:rsidRDefault="00801DBB" w:rsidP="00314FED">
      <w:pPr>
        <w:contextualSpacing/>
        <w:rPr>
          <w:rFonts w:cstheme="minorHAnsi"/>
        </w:rPr>
      </w:pPr>
      <w:r w:rsidRPr="00314FED">
        <w:rPr>
          <w:rFonts w:cstheme="minorHAnsi"/>
        </w:rPr>
        <w:t>Johny Marketing Medical s.r.o.</w:t>
      </w:r>
    </w:p>
    <w:p w14:paraId="50FD4EC0" w14:textId="0C5659D0" w:rsidR="00801DBB" w:rsidRPr="00314FED" w:rsidRDefault="00801DBB" w:rsidP="00314FED">
      <w:pPr>
        <w:contextualSpacing/>
        <w:rPr>
          <w:rFonts w:cstheme="minorHAnsi"/>
        </w:rPr>
      </w:pPr>
      <w:r w:rsidRPr="00314FED">
        <w:rPr>
          <w:rFonts w:cstheme="minorHAnsi"/>
        </w:rPr>
        <w:t>Michal Kabrna, jednatel</w:t>
      </w:r>
    </w:p>
    <w:p w14:paraId="15EB919A" w14:textId="77777777" w:rsidR="00801DBB" w:rsidRPr="00314FED" w:rsidRDefault="00801DBB" w:rsidP="00314FED">
      <w:pPr>
        <w:ind w:left="4956" w:firstLine="708"/>
        <w:contextualSpacing/>
        <w:rPr>
          <w:rFonts w:cstheme="minorHAnsi"/>
        </w:rPr>
      </w:pPr>
    </w:p>
    <w:p w14:paraId="35A39478" w14:textId="77777777" w:rsidR="00801DBB" w:rsidRPr="00314FED" w:rsidRDefault="00801DBB" w:rsidP="00314FED">
      <w:pPr>
        <w:ind w:left="4956" w:firstLine="708"/>
        <w:contextualSpacing/>
        <w:rPr>
          <w:rFonts w:cstheme="minorHAnsi"/>
        </w:rPr>
      </w:pPr>
    </w:p>
    <w:p w14:paraId="56968983" w14:textId="77777777" w:rsidR="00801DBB" w:rsidRPr="00314FED" w:rsidRDefault="00801DBB" w:rsidP="00314FED">
      <w:pPr>
        <w:ind w:left="4956" w:firstLine="708"/>
        <w:contextualSpacing/>
        <w:rPr>
          <w:rFonts w:cstheme="minorHAnsi"/>
        </w:rPr>
      </w:pPr>
    </w:p>
    <w:p w14:paraId="20E9B1F6" w14:textId="77777777" w:rsidR="00801DBB" w:rsidRDefault="00801DBB" w:rsidP="00801DBB">
      <w:pPr>
        <w:ind w:left="4956" w:firstLine="708"/>
        <w:rPr>
          <w:rFonts w:ascii="Times New Roman" w:hAnsi="Times New Roman" w:cs="Times New Roman"/>
          <w:sz w:val="24"/>
          <w:szCs w:val="24"/>
        </w:rPr>
      </w:pPr>
    </w:p>
    <w:p w14:paraId="45B77924" w14:textId="77777777" w:rsidR="00801DBB" w:rsidRPr="00A60689" w:rsidRDefault="00801DBB" w:rsidP="00801DBB">
      <w:pPr>
        <w:ind w:left="4956" w:firstLine="708"/>
        <w:rPr>
          <w:rFonts w:ascii="Times New Roman" w:hAnsi="Times New Roman" w:cs="Times New Roman"/>
          <w:sz w:val="24"/>
          <w:szCs w:val="24"/>
        </w:rPr>
      </w:pPr>
    </w:p>
    <w:sectPr w:rsidR="00801DBB" w:rsidRPr="00A60689" w:rsidSect="00E965E2">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EF9A5" w14:textId="77777777" w:rsidR="00E965E2" w:rsidRDefault="00E965E2" w:rsidP="007A2CA0">
      <w:r>
        <w:separator/>
      </w:r>
    </w:p>
  </w:endnote>
  <w:endnote w:type="continuationSeparator" w:id="0">
    <w:p w14:paraId="6FAC773D" w14:textId="77777777" w:rsidR="00E965E2" w:rsidRDefault="00E965E2" w:rsidP="007A2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59648B" w14:textId="77777777" w:rsidR="007A2CA0" w:rsidRDefault="007A2CA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936677" w14:textId="77777777" w:rsidR="007A2CA0" w:rsidRDefault="007A2CA0">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9156F7" w14:textId="77777777" w:rsidR="007A2CA0" w:rsidRDefault="007A2CA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D13C79" w14:textId="77777777" w:rsidR="00E965E2" w:rsidRDefault="00E965E2" w:rsidP="007A2CA0">
      <w:r>
        <w:separator/>
      </w:r>
    </w:p>
  </w:footnote>
  <w:footnote w:type="continuationSeparator" w:id="0">
    <w:p w14:paraId="2BE11EB1" w14:textId="77777777" w:rsidR="00E965E2" w:rsidRDefault="00E965E2" w:rsidP="007A2C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5653" w14:textId="77777777" w:rsidR="007A2CA0" w:rsidRDefault="007A2CA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FB20BB" w14:textId="77777777" w:rsidR="007A2CA0" w:rsidRDefault="007A2CA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515E02" w14:textId="77777777" w:rsidR="007A2CA0" w:rsidRDefault="007A2CA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6188D"/>
    <w:multiLevelType w:val="hybridMultilevel"/>
    <w:tmpl w:val="0F9C17A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53C0A7E"/>
    <w:multiLevelType w:val="hybridMultilevel"/>
    <w:tmpl w:val="87E62252"/>
    <w:lvl w:ilvl="0" w:tplc="88140274">
      <w:start w:val="1"/>
      <w:numFmt w:val="bullet"/>
      <w:lvlText w:val="-"/>
      <w:lvlJc w:val="left"/>
      <w:pPr>
        <w:ind w:left="1086" w:hanging="360"/>
      </w:pPr>
      <w:rPr>
        <w:rFonts w:ascii="Times New Roman" w:eastAsiaTheme="minorHAnsi" w:hAnsi="Times New Roman" w:cs="Times New Roman" w:hint="default"/>
      </w:rPr>
    </w:lvl>
    <w:lvl w:ilvl="1" w:tplc="04050003" w:tentative="1">
      <w:start w:val="1"/>
      <w:numFmt w:val="bullet"/>
      <w:lvlText w:val="o"/>
      <w:lvlJc w:val="left"/>
      <w:pPr>
        <w:ind w:left="1806" w:hanging="360"/>
      </w:pPr>
      <w:rPr>
        <w:rFonts w:ascii="Courier New" w:hAnsi="Courier New" w:cs="Courier New" w:hint="default"/>
      </w:rPr>
    </w:lvl>
    <w:lvl w:ilvl="2" w:tplc="04050005" w:tentative="1">
      <w:start w:val="1"/>
      <w:numFmt w:val="bullet"/>
      <w:lvlText w:val=""/>
      <w:lvlJc w:val="left"/>
      <w:pPr>
        <w:ind w:left="2526" w:hanging="360"/>
      </w:pPr>
      <w:rPr>
        <w:rFonts w:ascii="Wingdings" w:hAnsi="Wingdings" w:hint="default"/>
      </w:rPr>
    </w:lvl>
    <w:lvl w:ilvl="3" w:tplc="04050001" w:tentative="1">
      <w:start w:val="1"/>
      <w:numFmt w:val="bullet"/>
      <w:lvlText w:val=""/>
      <w:lvlJc w:val="left"/>
      <w:pPr>
        <w:ind w:left="3246" w:hanging="360"/>
      </w:pPr>
      <w:rPr>
        <w:rFonts w:ascii="Symbol" w:hAnsi="Symbol" w:hint="default"/>
      </w:rPr>
    </w:lvl>
    <w:lvl w:ilvl="4" w:tplc="04050003" w:tentative="1">
      <w:start w:val="1"/>
      <w:numFmt w:val="bullet"/>
      <w:lvlText w:val="o"/>
      <w:lvlJc w:val="left"/>
      <w:pPr>
        <w:ind w:left="3966" w:hanging="360"/>
      </w:pPr>
      <w:rPr>
        <w:rFonts w:ascii="Courier New" w:hAnsi="Courier New" w:cs="Courier New" w:hint="default"/>
      </w:rPr>
    </w:lvl>
    <w:lvl w:ilvl="5" w:tplc="04050005" w:tentative="1">
      <w:start w:val="1"/>
      <w:numFmt w:val="bullet"/>
      <w:lvlText w:val=""/>
      <w:lvlJc w:val="left"/>
      <w:pPr>
        <w:ind w:left="4686" w:hanging="360"/>
      </w:pPr>
      <w:rPr>
        <w:rFonts w:ascii="Wingdings" w:hAnsi="Wingdings" w:hint="default"/>
      </w:rPr>
    </w:lvl>
    <w:lvl w:ilvl="6" w:tplc="04050001" w:tentative="1">
      <w:start w:val="1"/>
      <w:numFmt w:val="bullet"/>
      <w:lvlText w:val=""/>
      <w:lvlJc w:val="left"/>
      <w:pPr>
        <w:ind w:left="5406" w:hanging="360"/>
      </w:pPr>
      <w:rPr>
        <w:rFonts w:ascii="Symbol" w:hAnsi="Symbol" w:hint="default"/>
      </w:rPr>
    </w:lvl>
    <w:lvl w:ilvl="7" w:tplc="04050003" w:tentative="1">
      <w:start w:val="1"/>
      <w:numFmt w:val="bullet"/>
      <w:lvlText w:val="o"/>
      <w:lvlJc w:val="left"/>
      <w:pPr>
        <w:ind w:left="6126" w:hanging="360"/>
      </w:pPr>
      <w:rPr>
        <w:rFonts w:ascii="Courier New" w:hAnsi="Courier New" w:cs="Courier New" w:hint="default"/>
      </w:rPr>
    </w:lvl>
    <w:lvl w:ilvl="8" w:tplc="04050005" w:tentative="1">
      <w:start w:val="1"/>
      <w:numFmt w:val="bullet"/>
      <w:lvlText w:val=""/>
      <w:lvlJc w:val="left"/>
      <w:pPr>
        <w:ind w:left="6846" w:hanging="360"/>
      </w:pPr>
      <w:rPr>
        <w:rFonts w:ascii="Wingdings" w:hAnsi="Wingdings" w:hint="default"/>
      </w:rPr>
    </w:lvl>
  </w:abstractNum>
  <w:abstractNum w:abstractNumId="2" w15:restartNumberingAfterBreak="0">
    <w:nsid w:val="0974512F"/>
    <w:multiLevelType w:val="hybridMultilevel"/>
    <w:tmpl w:val="630C25A4"/>
    <w:lvl w:ilvl="0" w:tplc="0405000F">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3" w15:restartNumberingAfterBreak="0">
    <w:nsid w:val="2A2A50C0"/>
    <w:multiLevelType w:val="hybridMultilevel"/>
    <w:tmpl w:val="586C93D4"/>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4" w15:restartNumberingAfterBreak="0">
    <w:nsid w:val="38D50933"/>
    <w:multiLevelType w:val="hybridMultilevel"/>
    <w:tmpl w:val="1E341DF8"/>
    <w:lvl w:ilvl="0" w:tplc="0405000F">
      <w:start w:val="1"/>
      <w:numFmt w:val="decimal"/>
      <w:lvlText w:val="%1."/>
      <w:lvlJc w:val="left"/>
      <w:pPr>
        <w:ind w:left="726" w:hanging="360"/>
      </w:pPr>
    </w:lvl>
    <w:lvl w:ilvl="1" w:tplc="04050019" w:tentative="1">
      <w:start w:val="1"/>
      <w:numFmt w:val="lowerLetter"/>
      <w:lvlText w:val="%2."/>
      <w:lvlJc w:val="left"/>
      <w:pPr>
        <w:ind w:left="1446" w:hanging="360"/>
      </w:pPr>
    </w:lvl>
    <w:lvl w:ilvl="2" w:tplc="0405001B" w:tentative="1">
      <w:start w:val="1"/>
      <w:numFmt w:val="lowerRoman"/>
      <w:lvlText w:val="%3."/>
      <w:lvlJc w:val="right"/>
      <w:pPr>
        <w:ind w:left="2166" w:hanging="180"/>
      </w:pPr>
    </w:lvl>
    <w:lvl w:ilvl="3" w:tplc="0405000F" w:tentative="1">
      <w:start w:val="1"/>
      <w:numFmt w:val="decimal"/>
      <w:lvlText w:val="%4."/>
      <w:lvlJc w:val="left"/>
      <w:pPr>
        <w:ind w:left="2886" w:hanging="360"/>
      </w:pPr>
    </w:lvl>
    <w:lvl w:ilvl="4" w:tplc="04050019" w:tentative="1">
      <w:start w:val="1"/>
      <w:numFmt w:val="lowerLetter"/>
      <w:lvlText w:val="%5."/>
      <w:lvlJc w:val="left"/>
      <w:pPr>
        <w:ind w:left="3606" w:hanging="360"/>
      </w:pPr>
    </w:lvl>
    <w:lvl w:ilvl="5" w:tplc="0405001B" w:tentative="1">
      <w:start w:val="1"/>
      <w:numFmt w:val="lowerRoman"/>
      <w:lvlText w:val="%6."/>
      <w:lvlJc w:val="right"/>
      <w:pPr>
        <w:ind w:left="4326" w:hanging="180"/>
      </w:pPr>
    </w:lvl>
    <w:lvl w:ilvl="6" w:tplc="0405000F" w:tentative="1">
      <w:start w:val="1"/>
      <w:numFmt w:val="decimal"/>
      <w:lvlText w:val="%7."/>
      <w:lvlJc w:val="left"/>
      <w:pPr>
        <w:ind w:left="5046" w:hanging="360"/>
      </w:pPr>
    </w:lvl>
    <w:lvl w:ilvl="7" w:tplc="04050019" w:tentative="1">
      <w:start w:val="1"/>
      <w:numFmt w:val="lowerLetter"/>
      <w:lvlText w:val="%8."/>
      <w:lvlJc w:val="left"/>
      <w:pPr>
        <w:ind w:left="5766" w:hanging="360"/>
      </w:pPr>
    </w:lvl>
    <w:lvl w:ilvl="8" w:tplc="0405001B" w:tentative="1">
      <w:start w:val="1"/>
      <w:numFmt w:val="lowerRoman"/>
      <w:lvlText w:val="%9."/>
      <w:lvlJc w:val="right"/>
      <w:pPr>
        <w:ind w:left="6486" w:hanging="180"/>
      </w:pPr>
    </w:lvl>
  </w:abstractNum>
  <w:abstractNum w:abstractNumId="5" w15:restartNumberingAfterBreak="0">
    <w:nsid w:val="5BD25FB1"/>
    <w:multiLevelType w:val="hybridMultilevel"/>
    <w:tmpl w:val="1E341DF8"/>
    <w:lvl w:ilvl="0" w:tplc="FFFFFFFF">
      <w:start w:val="1"/>
      <w:numFmt w:val="decimal"/>
      <w:lvlText w:val="%1."/>
      <w:lvlJc w:val="left"/>
      <w:pPr>
        <w:ind w:left="726" w:hanging="360"/>
      </w:pPr>
    </w:lvl>
    <w:lvl w:ilvl="1" w:tplc="FFFFFFFF" w:tentative="1">
      <w:start w:val="1"/>
      <w:numFmt w:val="lowerLetter"/>
      <w:lvlText w:val="%2."/>
      <w:lvlJc w:val="left"/>
      <w:pPr>
        <w:ind w:left="1446" w:hanging="360"/>
      </w:pPr>
    </w:lvl>
    <w:lvl w:ilvl="2" w:tplc="FFFFFFFF" w:tentative="1">
      <w:start w:val="1"/>
      <w:numFmt w:val="lowerRoman"/>
      <w:lvlText w:val="%3."/>
      <w:lvlJc w:val="right"/>
      <w:pPr>
        <w:ind w:left="2166" w:hanging="180"/>
      </w:pPr>
    </w:lvl>
    <w:lvl w:ilvl="3" w:tplc="FFFFFFFF" w:tentative="1">
      <w:start w:val="1"/>
      <w:numFmt w:val="decimal"/>
      <w:lvlText w:val="%4."/>
      <w:lvlJc w:val="left"/>
      <w:pPr>
        <w:ind w:left="2886" w:hanging="360"/>
      </w:pPr>
    </w:lvl>
    <w:lvl w:ilvl="4" w:tplc="FFFFFFFF" w:tentative="1">
      <w:start w:val="1"/>
      <w:numFmt w:val="lowerLetter"/>
      <w:lvlText w:val="%5."/>
      <w:lvlJc w:val="left"/>
      <w:pPr>
        <w:ind w:left="3606" w:hanging="360"/>
      </w:pPr>
    </w:lvl>
    <w:lvl w:ilvl="5" w:tplc="FFFFFFFF" w:tentative="1">
      <w:start w:val="1"/>
      <w:numFmt w:val="lowerRoman"/>
      <w:lvlText w:val="%6."/>
      <w:lvlJc w:val="right"/>
      <w:pPr>
        <w:ind w:left="4326" w:hanging="180"/>
      </w:pPr>
    </w:lvl>
    <w:lvl w:ilvl="6" w:tplc="FFFFFFFF" w:tentative="1">
      <w:start w:val="1"/>
      <w:numFmt w:val="decimal"/>
      <w:lvlText w:val="%7."/>
      <w:lvlJc w:val="left"/>
      <w:pPr>
        <w:ind w:left="5046" w:hanging="360"/>
      </w:pPr>
    </w:lvl>
    <w:lvl w:ilvl="7" w:tplc="FFFFFFFF" w:tentative="1">
      <w:start w:val="1"/>
      <w:numFmt w:val="lowerLetter"/>
      <w:lvlText w:val="%8."/>
      <w:lvlJc w:val="left"/>
      <w:pPr>
        <w:ind w:left="5766" w:hanging="360"/>
      </w:pPr>
    </w:lvl>
    <w:lvl w:ilvl="8" w:tplc="FFFFFFFF" w:tentative="1">
      <w:start w:val="1"/>
      <w:numFmt w:val="lowerRoman"/>
      <w:lvlText w:val="%9."/>
      <w:lvlJc w:val="right"/>
      <w:pPr>
        <w:ind w:left="6486" w:hanging="180"/>
      </w:pPr>
    </w:lvl>
  </w:abstractNum>
  <w:abstractNum w:abstractNumId="6" w15:restartNumberingAfterBreak="0">
    <w:nsid w:val="6DEE1AFB"/>
    <w:multiLevelType w:val="hybridMultilevel"/>
    <w:tmpl w:val="1CD43CB0"/>
    <w:lvl w:ilvl="0" w:tplc="E64EF358">
      <w:start w:val="1"/>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013724782">
    <w:abstractNumId w:val="2"/>
  </w:num>
  <w:num w:numId="2" w16cid:durableId="1786651251">
    <w:abstractNumId w:val="4"/>
  </w:num>
  <w:num w:numId="3" w16cid:durableId="1627733431">
    <w:abstractNumId w:val="3"/>
  </w:num>
  <w:num w:numId="4" w16cid:durableId="1805922676">
    <w:abstractNumId w:val="0"/>
  </w:num>
  <w:num w:numId="5" w16cid:durableId="773793260">
    <w:abstractNumId w:val="1"/>
  </w:num>
  <w:num w:numId="6" w16cid:durableId="1679579477">
    <w:abstractNumId w:val="6"/>
  </w:num>
  <w:num w:numId="7" w16cid:durableId="16119337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4000"/>
    <w:rsid w:val="000432EB"/>
    <w:rsid w:val="00053E24"/>
    <w:rsid w:val="00061645"/>
    <w:rsid w:val="00067AE7"/>
    <w:rsid w:val="00082FD3"/>
    <w:rsid w:val="001137DA"/>
    <w:rsid w:val="00116598"/>
    <w:rsid w:val="0014680D"/>
    <w:rsid w:val="00150B47"/>
    <w:rsid w:val="0018234D"/>
    <w:rsid w:val="00184537"/>
    <w:rsid w:val="00195DFF"/>
    <w:rsid w:val="00197A34"/>
    <w:rsid w:val="001B2B2D"/>
    <w:rsid w:val="001B673D"/>
    <w:rsid w:val="001F01EB"/>
    <w:rsid w:val="002065C3"/>
    <w:rsid w:val="00215546"/>
    <w:rsid w:val="0022724A"/>
    <w:rsid w:val="00230217"/>
    <w:rsid w:val="002471BC"/>
    <w:rsid w:val="0027792F"/>
    <w:rsid w:val="00284716"/>
    <w:rsid w:val="002B63D2"/>
    <w:rsid w:val="002C2CAF"/>
    <w:rsid w:val="002C6815"/>
    <w:rsid w:val="00314FED"/>
    <w:rsid w:val="00340352"/>
    <w:rsid w:val="00364B22"/>
    <w:rsid w:val="003F27D4"/>
    <w:rsid w:val="0040462A"/>
    <w:rsid w:val="004A7337"/>
    <w:rsid w:val="004B2894"/>
    <w:rsid w:val="004D073B"/>
    <w:rsid w:val="005B7B82"/>
    <w:rsid w:val="005E420F"/>
    <w:rsid w:val="005F47F7"/>
    <w:rsid w:val="00614222"/>
    <w:rsid w:val="006257F1"/>
    <w:rsid w:val="00667BEF"/>
    <w:rsid w:val="006846BA"/>
    <w:rsid w:val="00693DC0"/>
    <w:rsid w:val="006F56ED"/>
    <w:rsid w:val="00711BBD"/>
    <w:rsid w:val="00726B0D"/>
    <w:rsid w:val="007608E0"/>
    <w:rsid w:val="00794000"/>
    <w:rsid w:val="007A2CA0"/>
    <w:rsid w:val="007B045C"/>
    <w:rsid w:val="007B2BF0"/>
    <w:rsid w:val="007B6CC0"/>
    <w:rsid w:val="00801DBB"/>
    <w:rsid w:val="00810797"/>
    <w:rsid w:val="00812279"/>
    <w:rsid w:val="008270C8"/>
    <w:rsid w:val="0084097F"/>
    <w:rsid w:val="0085218F"/>
    <w:rsid w:val="00873AE2"/>
    <w:rsid w:val="00911AF3"/>
    <w:rsid w:val="00921230"/>
    <w:rsid w:val="0093719B"/>
    <w:rsid w:val="009435CD"/>
    <w:rsid w:val="0094578B"/>
    <w:rsid w:val="009A0C08"/>
    <w:rsid w:val="009B47AA"/>
    <w:rsid w:val="00A053D4"/>
    <w:rsid w:val="00A179AE"/>
    <w:rsid w:val="00A24D99"/>
    <w:rsid w:val="00A60689"/>
    <w:rsid w:val="00AB2643"/>
    <w:rsid w:val="00AD315C"/>
    <w:rsid w:val="00AF6119"/>
    <w:rsid w:val="00B26EC3"/>
    <w:rsid w:val="00B43B20"/>
    <w:rsid w:val="00B44876"/>
    <w:rsid w:val="00B624AE"/>
    <w:rsid w:val="00BA0934"/>
    <w:rsid w:val="00BA36FD"/>
    <w:rsid w:val="00BE7501"/>
    <w:rsid w:val="00BE7C9D"/>
    <w:rsid w:val="00C03E95"/>
    <w:rsid w:val="00C12081"/>
    <w:rsid w:val="00C26E8D"/>
    <w:rsid w:val="00C349B8"/>
    <w:rsid w:val="00CD4EB0"/>
    <w:rsid w:val="00CD641C"/>
    <w:rsid w:val="00CE2E4B"/>
    <w:rsid w:val="00D071E7"/>
    <w:rsid w:val="00D171E9"/>
    <w:rsid w:val="00D50393"/>
    <w:rsid w:val="00D56DD8"/>
    <w:rsid w:val="00D57B50"/>
    <w:rsid w:val="00D7492D"/>
    <w:rsid w:val="00DA4318"/>
    <w:rsid w:val="00DB75B8"/>
    <w:rsid w:val="00DC11A7"/>
    <w:rsid w:val="00DC7BA3"/>
    <w:rsid w:val="00DD2CBA"/>
    <w:rsid w:val="00DD50BF"/>
    <w:rsid w:val="00DE7C52"/>
    <w:rsid w:val="00E453CF"/>
    <w:rsid w:val="00E56EFD"/>
    <w:rsid w:val="00E84D42"/>
    <w:rsid w:val="00E965E2"/>
    <w:rsid w:val="00EE1D56"/>
    <w:rsid w:val="00F102E4"/>
    <w:rsid w:val="00F17632"/>
    <w:rsid w:val="00FA67E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97CA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ind w:left="2829" w:hanging="2829"/>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B289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9A0C08"/>
    <w:rPr>
      <w:rFonts w:ascii="Tahoma" w:hAnsi="Tahoma" w:cs="Tahoma"/>
      <w:sz w:val="16"/>
      <w:szCs w:val="16"/>
    </w:rPr>
  </w:style>
  <w:style w:type="character" w:customStyle="1" w:styleId="TextbublinyChar">
    <w:name w:val="Text bubliny Char"/>
    <w:basedOn w:val="Standardnpsmoodstavce"/>
    <w:link w:val="Textbubliny"/>
    <w:uiPriority w:val="99"/>
    <w:semiHidden/>
    <w:rsid w:val="009A0C08"/>
    <w:rPr>
      <w:rFonts w:ascii="Tahoma" w:hAnsi="Tahoma" w:cs="Tahoma"/>
      <w:sz w:val="16"/>
      <w:szCs w:val="16"/>
    </w:rPr>
  </w:style>
  <w:style w:type="paragraph" w:styleId="Zhlav">
    <w:name w:val="header"/>
    <w:basedOn w:val="Normln"/>
    <w:link w:val="ZhlavChar"/>
    <w:uiPriority w:val="99"/>
    <w:semiHidden/>
    <w:unhideWhenUsed/>
    <w:rsid w:val="007A2CA0"/>
    <w:pPr>
      <w:tabs>
        <w:tab w:val="center" w:pos="4536"/>
        <w:tab w:val="right" w:pos="9072"/>
      </w:tabs>
    </w:pPr>
  </w:style>
  <w:style w:type="character" w:customStyle="1" w:styleId="ZhlavChar">
    <w:name w:val="Záhlaví Char"/>
    <w:basedOn w:val="Standardnpsmoodstavce"/>
    <w:link w:val="Zhlav"/>
    <w:uiPriority w:val="99"/>
    <w:semiHidden/>
    <w:rsid w:val="007A2CA0"/>
  </w:style>
  <w:style w:type="paragraph" w:styleId="Zpat">
    <w:name w:val="footer"/>
    <w:basedOn w:val="Normln"/>
    <w:link w:val="ZpatChar"/>
    <w:uiPriority w:val="99"/>
    <w:semiHidden/>
    <w:unhideWhenUsed/>
    <w:rsid w:val="007A2CA0"/>
    <w:pPr>
      <w:tabs>
        <w:tab w:val="center" w:pos="4536"/>
        <w:tab w:val="right" w:pos="9072"/>
      </w:tabs>
    </w:pPr>
  </w:style>
  <w:style w:type="character" w:customStyle="1" w:styleId="ZpatChar">
    <w:name w:val="Zápatí Char"/>
    <w:basedOn w:val="Standardnpsmoodstavce"/>
    <w:link w:val="Zpat"/>
    <w:uiPriority w:val="99"/>
    <w:semiHidden/>
    <w:rsid w:val="007A2CA0"/>
  </w:style>
  <w:style w:type="paragraph" w:styleId="Odstavecseseznamem">
    <w:name w:val="List Paragraph"/>
    <w:basedOn w:val="Normln"/>
    <w:uiPriority w:val="34"/>
    <w:qFormat/>
    <w:rsid w:val="00D171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6159324">
      <w:bodyDiv w:val="1"/>
      <w:marLeft w:val="0"/>
      <w:marRight w:val="0"/>
      <w:marTop w:val="0"/>
      <w:marBottom w:val="0"/>
      <w:divBdr>
        <w:top w:val="none" w:sz="0" w:space="0" w:color="auto"/>
        <w:left w:val="none" w:sz="0" w:space="0" w:color="auto"/>
        <w:bottom w:val="none" w:sz="0" w:space="0" w:color="auto"/>
        <w:right w:val="none" w:sz="0" w:space="0" w:color="auto"/>
      </w:divBdr>
    </w:div>
    <w:div w:id="429157909">
      <w:bodyDiv w:val="1"/>
      <w:marLeft w:val="0"/>
      <w:marRight w:val="0"/>
      <w:marTop w:val="0"/>
      <w:marBottom w:val="0"/>
      <w:divBdr>
        <w:top w:val="none" w:sz="0" w:space="0" w:color="auto"/>
        <w:left w:val="none" w:sz="0" w:space="0" w:color="auto"/>
        <w:bottom w:val="none" w:sz="0" w:space="0" w:color="auto"/>
        <w:right w:val="none" w:sz="0" w:space="0" w:color="auto"/>
      </w:divBdr>
    </w:div>
    <w:div w:id="442657054">
      <w:bodyDiv w:val="1"/>
      <w:marLeft w:val="0"/>
      <w:marRight w:val="0"/>
      <w:marTop w:val="0"/>
      <w:marBottom w:val="0"/>
      <w:divBdr>
        <w:top w:val="none" w:sz="0" w:space="0" w:color="auto"/>
        <w:left w:val="none" w:sz="0" w:space="0" w:color="auto"/>
        <w:bottom w:val="none" w:sz="0" w:space="0" w:color="auto"/>
        <w:right w:val="none" w:sz="0" w:space="0" w:color="auto"/>
      </w:divBdr>
      <w:divsChild>
        <w:div w:id="1675263991">
          <w:marLeft w:val="0"/>
          <w:marRight w:val="0"/>
          <w:marTop w:val="0"/>
          <w:marBottom w:val="0"/>
          <w:divBdr>
            <w:top w:val="none" w:sz="0" w:space="0" w:color="auto"/>
            <w:left w:val="none" w:sz="0" w:space="0" w:color="auto"/>
            <w:bottom w:val="none" w:sz="0" w:space="0" w:color="auto"/>
            <w:right w:val="none" w:sz="0" w:space="0" w:color="auto"/>
          </w:divBdr>
        </w:div>
        <w:div w:id="1532840018">
          <w:marLeft w:val="0"/>
          <w:marRight w:val="0"/>
          <w:marTop w:val="0"/>
          <w:marBottom w:val="0"/>
          <w:divBdr>
            <w:top w:val="none" w:sz="0" w:space="0" w:color="auto"/>
            <w:left w:val="none" w:sz="0" w:space="0" w:color="auto"/>
            <w:bottom w:val="none" w:sz="0" w:space="0" w:color="auto"/>
            <w:right w:val="none" w:sz="0" w:space="0" w:color="auto"/>
          </w:divBdr>
        </w:div>
      </w:divsChild>
    </w:div>
    <w:div w:id="750079000">
      <w:bodyDiv w:val="1"/>
      <w:marLeft w:val="0"/>
      <w:marRight w:val="0"/>
      <w:marTop w:val="0"/>
      <w:marBottom w:val="0"/>
      <w:divBdr>
        <w:top w:val="none" w:sz="0" w:space="0" w:color="auto"/>
        <w:left w:val="none" w:sz="0" w:space="0" w:color="auto"/>
        <w:bottom w:val="none" w:sz="0" w:space="0" w:color="auto"/>
        <w:right w:val="none" w:sz="0" w:space="0" w:color="auto"/>
      </w:divBdr>
    </w:div>
    <w:div w:id="1115557639">
      <w:bodyDiv w:val="1"/>
      <w:marLeft w:val="0"/>
      <w:marRight w:val="0"/>
      <w:marTop w:val="0"/>
      <w:marBottom w:val="0"/>
      <w:divBdr>
        <w:top w:val="none" w:sz="0" w:space="0" w:color="auto"/>
        <w:left w:val="none" w:sz="0" w:space="0" w:color="auto"/>
        <w:bottom w:val="none" w:sz="0" w:space="0" w:color="auto"/>
        <w:right w:val="none" w:sz="0" w:space="0" w:color="auto"/>
      </w:divBdr>
    </w:div>
    <w:div w:id="1162892662">
      <w:bodyDiv w:val="1"/>
      <w:marLeft w:val="0"/>
      <w:marRight w:val="0"/>
      <w:marTop w:val="0"/>
      <w:marBottom w:val="0"/>
      <w:divBdr>
        <w:top w:val="none" w:sz="0" w:space="0" w:color="auto"/>
        <w:left w:val="none" w:sz="0" w:space="0" w:color="auto"/>
        <w:bottom w:val="none" w:sz="0" w:space="0" w:color="auto"/>
        <w:right w:val="none" w:sz="0" w:space="0" w:color="auto"/>
      </w:divBdr>
    </w:div>
    <w:div w:id="1236473922">
      <w:bodyDiv w:val="1"/>
      <w:marLeft w:val="0"/>
      <w:marRight w:val="0"/>
      <w:marTop w:val="0"/>
      <w:marBottom w:val="0"/>
      <w:divBdr>
        <w:top w:val="none" w:sz="0" w:space="0" w:color="auto"/>
        <w:left w:val="none" w:sz="0" w:space="0" w:color="auto"/>
        <w:bottom w:val="none" w:sz="0" w:space="0" w:color="auto"/>
        <w:right w:val="none" w:sz="0" w:space="0" w:color="auto"/>
      </w:divBdr>
    </w:div>
    <w:div w:id="1301574207">
      <w:bodyDiv w:val="1"/>
      <w:marLeft w:val="0"/>
      <w:marRight w:val="0"/>
      <w:marTop w:val="0"/>
      <w:marBottom w:val="0"/>
      <w:divBdr>
        <w:top w:val="none" w:sz="0" w:space="0" w:color="auto"/>
        <w:left w:val="none" w:sz="0" w:space="0" w:color="auto"/>
        <w:bottom w:val="none" w:sz="0" w:space="0" w:color="auto"/>
        <w:right w:val="none" w:sz="0" w:space="0" w:color="auto"/>
      </w:divBdr>
    </w:div>
    <w:div w:id="1358891675">
      <w:bodyDiv w:val="1"/>
      <w:marLeft w:val="0"/>
      <w:marRight w:val="0"/>
      <w:marTop w:val="0"/>
      <w:marBottom w:val="0"/>
      <w:divBdr>
        <w:top w:val="none" w:sz="0" w:space="0" w:color="auto"/>
        <w:left w:val="none" w:sz="0" w:space="0" w:color="auto"/>
        <w:bottom w:val="none" w:sz="0" w:space="0" w:color="auto"/>
        <w:right w:val="none" w:sz="0" w:space="0" w:color="auto"/>
      </w:divBdr>
    </w:div>
    <w:div w:id="1563519821">
      <w:bodyDiv w:val="1"/>
      <w:marLeft w:val="0"/>
      <w:marRight w:val="0"/>
      <w:marTop w:val="0"/>
      <w:marBottom w:val="0"/>
      <w:divBdr>
        <w:top w:val="none" w:sz="0" w:space="0" w:color="auto"/>
        <w:left w:val="none" w:sz="0" w:space="0" w:color="auto"/>
        <w:bottom w:val="none" w:sz="0" w:space="0" w:color="auto"/>
        <w:right w:val="none" w:sz="0" w:space="0" w:color="auto"/>
      </w:divBdr>
      <w:divsChild>
        <w:div w:id="510679750">
          <w:marLeft w:val="0"/>
          <w:marRight w:val="0"/>
          <w:marTop w:val="0"/>
          <w:marBottom w:val="0"/>
          <w:divBdr>
            <w:top w:val="none" w:sz="0" w:space="0" w:color="auto"/>
            <w:left w:val="none" w:sz="0" w:space="0" w:color="auto"/>
            <w:bottom w:val="none" w:sz="0" w:space="0" w:color="auto"/>
            <w:right w:val="none" w:sz="0" w:space="0" w:color="auto"/>
          </w:divBdr>
        </w:div>
        <w:div w:id="274874572">
          <w:marLeft w:val="0"/>
          <w:marRight w:val="0"/>
          <w:marTop w:val="0"/>
          <w:marBottom w:val="0"/>
          <w:divBdr>
            <w:top w:val="none" w:sz="0" w:space="0" w:color="auto"/>
            <w:left w:val="none" w:sz="0" w:space="0" w:color="auto"/>
            <w:bottom w:val="none" w:sz="0" w:space="0" w:color="auto"/>
            <w:right w:val="none" w:sz="0" w:space="0" w:color="auto"/>
          </w:divBdr>
        </w:div>
      </w:divsChild>
    </w:div>
    <w:div w:id="1764034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97B31E-AE6B-4CEA-A549-C2AEC6E8E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615</Words>
  <Characters>3629</Characters>
  <Application>Microsoft Office Word</Application>
  <DocSecurity>0</DocSecurity>
  <Lines>30</Lines>
  <Paragraphs>8</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4236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2024-02-28T07:23:00Z</dcterms:created>
  <dcterms:modified xsi:type="dcterms:W3CDTF">2024-03-04T15:23:00Z</dcterms:modified>
</cp:coreProperties>
</file>