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635E340" w14:textId="4A298160" w:rsidR="000A6458" w:rsidRPr="0062486B" w:rsidRDefault="005F7FAE" w:rsidP="000A6458">
      <w:pPr>
        <w:keepNext/>
        <w:spacing w:line="276" w:lineRule="auto"/>
        <w:jc w:val="center"/>
        <w:rPr>
          <w:rFonts w:ascii="Arial" w:hAnsi="Arial" w:cs="Arial"/>
          <w:b/>
          <w:sz w:val="24"/>
          <w:szCs w:val="24"/>
        </w:rPr>
      </w:pPr>
      <w:r w:rsidRPr="00A73A90">
        <w:rPr>
          <w:rFonts w:ascii="Arial" w:hAnsi="Arial" w:cs="Arial"/>
          <w:b/>
          <w:sz w:val="24"/>
          <w:szCs w:val="24"/>
        </w:rPr>
        <w:t>Obec</w:t>
      </w:r>
      <w:r w:rsidR="008C06FE">
        <w:rPr>
          <w:rFonts w:ascii="Arial" w:hAnsi="Arial" w:cs="Arial"/>
          <w:b/>
          <w:sz w:val="24"/>
          <w:szCs w:val="24"/>
        </w:rPr>
        <w:t xml:space="preserve"> Ondratice</w:t>
      </w:r>
      <w:r w:rsidR="000A6458" w:rsidRPr="00E3733C">
        <w:rPr>
          <w:rFonts w:ascii="Arial" w:hAnsi="Arial" w:cs="Arial"/>
          <w:b/>
          <w:color w:val="00B0F0"/>
          <w:sz w:val="24"/>
          <w:szCs w:val="24"/>
        </w:rPr>
        <w:t xml:space="preserve"> </w:t>
      </w:r>
    </w:p>
    <w:p w14:paraId="0C5C0C6F" w14:textId="2E6C5888" w:rsidR="000A6458" w:rsidRDefault="000A6458" w:rsidP="000A6458">
      <w:pPr>
        <w:keepNext/>
        <w:spacing w:line="276" w:lineRule="auto"/>
        <w:jc w:val="center"/>
        <w:rPr>
          <w:rFonts w:ascii="Arial" w:hAnsi="Arial" w:cs="Arial"/>
          <w:b/>
          <w:sz w:val="24"/>
          <w:szCs w:val="24"/>
        </w:rPr>
      </w:pPr>
      <w:r w:rsidRPr="0062486B">
        <w:rPr>
          <w:rFonts w:ascii="Arial" w:hAnsi="Arial" w:cs="Arial"/>
          <w:b/>
          <w:sz w:val="24"/>
          <w:szCs w:val="24"/>
        </w:rPr>
        <w:t xml:space="preserve">Zastupitelstvo </w:t>
      </w:r>
      <w:r w:rsidRPr="00A73A90">
        <w:rPr>
          <w:rFonts w:ascii="Arial" w:hAnsi="Arial" w:cs="Arial"/>
          <w:b/>
          <w:sz w:val="24"/>
          <w:szCs w:val="24"/>
        </w:rPr>
        <w:t>obce</w:t>
      </w:r>
      <w:r w:rsidRPr="00E3733C">
        <w:rPr>
          <w:rFonts w:ascii="Arial" w:hAnsi="Arial" w:cs="Arial"/>
          <w:b/>
          <w:color w:val="00B0F0"/>
          <w:sz w:val="24"/>
          <w:szCs w:val="24"/>
        </w:rPr>
        <w:t xml:space="preserve"> </w:t>
      </w:r>
      <w:r w:rsidR="008C06FE">
        <w:rPr>
          <w:rFonts w:ascii="Arial" w:hAnsi="Arial" w:cs="Arial"/>
          <w:b/>
          <w:sz w:val="24"/>
          <w:szCs w:val="24"/>
        </w:rPr>
        <w:t>Ondratice</w:t>
      </w:r>
    </w:p>
    <w:p w14:paraId="563F86CA" w14:textId="77777777" w:rsidR="00477670" w:rsidRPr="0062486B" w:rsidRDefault="00477670" w:rsidP="000A6458">
      <w:pPr>
        <w:keepNext/>
        <w:spacing w:line="276" w:lineRule="auto"/>
        <w:jc w:val="center"/>
        <w:rPr>
          <w:rFonts w:ascii="Arial" w:hAnsi="Arial" w:cs="Arial"/>
          <w:b/>
          <w:sz w:val="24"/>
          <w:szCs w:val="24"/>
        </w:rPr>
      </w:pPr>
    </w:p>
    <w:p w14:paraId="4255AD4E" w14:textId="7BA378B0" w:rsidR="000A6458" w:rsidRPr="0062486B" w:rsidRDefault="000A6458" w:rsidP="000A6458">
      <w:pPr>
        <w:keepNext/>
        <w:spacing w:line="276" w:lineRule="auto"/>
        <w:jc w:val="center"/>
        <w:rPr>
          <w:rFonts w:ascii="Arial" w:hAnsi="Arial" w:cs="Arial"/>
          <w:b/>
          <w:sz w:val="24"/>
          <w:szCs w:val="24"/>
        </w:rPr>
      </w:pPr>
      <w:r w:rsidRPr="0062486B">
        <w:rPr>
          <w:rFonts w:ascii="Arial" w:hAnsi="Arial" w:cs="Arial"/>
          <w:b/>
          <w:sz w:val="24"/>
          <w:szCs w:val="24"/>
        </w:rPr>
        <w:t xml:space="preserve">Obecně závazná vyhláška </w:t>
      </w:r>
      <w:r w:rsidRPr="00A73A90">
        <w:rPr>
          <w:rFonts w:ascii="Arial" w:hAnsi="Arial" w:cs="Arial"/>
          <w:b/>
          <w:sz w:val="24"/>
          <w:szCs w:val="24"/>
        </w:rPr>
        <w:t>obce</w:t>
      </w:r>
      <w:r>
        <w:rPr>
          <w:rFonts w:ascii="Arial" w:hAnsi="Arial" w:cs="Arial"/>
          <w:b/>
          <w:color w:val="00B0F0"/>
          <w:sz w:val="24"/>
          <w:szCs w:val="24"/>
        </w:rPr>
        <w:t xml:space="preserve"> </w:t>
      </w:r>
      <w:r w:rsidR="008C06FE">
        <w:rPr>
          <w:rFonts w:ascii="Arial" w:hAnsi="Arial" w:cs="Arial"/>
          <w:b/>
          <w:sz w:val="24"/>
          <w:szCs w:val="24"/>
        </w:rPr>
        <w:t>Ondratice</w:t>
      </w:r>
    </w:p>
    <w:p w14:paraId="6BE65EE7" w14:textId="54AE9D9B" w:rsidR="000A6458" w:rsidRPr="0062486B" w:rsidRDefault="000A6458" w:rsidP="000A6458">
      <w:pPr>
        <w:spacing w:line="276" w:lineRule="auto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kterou se stanovují pravidla pro pohyb psů na veřejném prostranství </w:t>
      </w:r>
      <w:r w:rsidRPr="00A73A90">
        <w:rPr>
          <w:rFonts w:ascii="Arial" w:hAnsi="Arial" w:cs="Arial"/>
          <w:b/>
          <w:sz w:val="24"/>
          <w:szCs w:val="24"/>
        </w:rPr>
        <w:t xml:space="preserve">v obci </w:t>
      </w:r>
      <w:r w:rsidR="008C06FE">
        <w:rPr>
          <w:rFonts w:ascii="Arial" w:hAnsi="Arial" w:cs="Arial"/>
          <w:b/>
          <w:sz w:val="24"/>
          <w:szCs w:val="24"/>
        </w:rPr>
        <w:t xml:space="preserve">Ondratice </w:t>
      </w:r>
      <w:r w:rsidRPr="000A6458">
        <w:rPr>
          <w:rFonts w:ascii="Arial" w:hAnsi="Arial" w:cs="Arial"/>
          <w:b/>
          <w:sz w:val="24"/>
          <w:szCs w:val="24"/>
        </w:rPr>
        <w:t>a vymezují prostory pro volné pobíhání psů</w:t>
      </w:r>
    </w:p>
    <w:p w14:paraId="7FD3AE63" w14:textId="77777777" w:rsidR="000A6458" w:rsidRPr="0062486B" w:rsidRDefault="000A6458" w:rsidP="000A6458">
      <w:pPr>
        <w:spacing w:line="276" w:lineRule="auto"/>
        <w:rPr>
          <w:rFonts w:ascii="Arial" w:hAnsi="Arial" w:cs="Arial"/>
        </w:rPr>
      </w:pPr>
    </w:p>
    <w:p w14:paraId="76D61083" w14:textId="3808EAFB" w:rsidR="000A6458" w:rsidRPr="0062486B" w:rsidRDefault="000A6458" w:rsidP="000A6458">
      <w:pPr>
        <w:spacing w:line="276" w:lineRule="auto"/>
        <w:rPr>
          <w:rFonts w:ascii="Arial" w:hAnsi="Arial" w:cs="Arial"/>
        </w:rPr>
      </w:pPr>
      <w:r w:rsidRPr="0062486B">
        <w:rPr>
          <w:rFonts w:ascii="Arial" w:hAnsi="Arial" w:cs="Arial"/>
        </w:rPr>
        <w:t xml:space="preserve">Zastupitelstvo </w:t>
      </w:r>
      <w:r w:rsidRPr="008C06FE">
        <w:rPr>
          <w:rFonts w:ascii="Arial" w:hAnsi="Arial" w:cs="Arial"/>
          <w:color w:val="000000" w:themeColor="text1"/>
        </w:rPr>
        <w:t xml:space="preserve">obce </w:t>
      </w:r>
      <w:r w:rsidR="008C06FE" w:rsidRPr="008C06FE">
        <w:rPr>
          <w:rFonts w:ascii="Arial" w:hAnsi="Arial" w:cs="Arial"/>
          <w:color w:val="000000" w:themeColor="text1"/>
        </w:rPr>
        <w:t>Ondratice</w:t>
      </w:r>
      <w:r w:rsidRPr="0062486B">
        <w:rPr>
          <w:rFonts w:ascii="Arial" w:hAnsi="Arial" w:cs="Arial"/>
        </w:rPr>
        <w:t xml:space="preserve"> se na svém zasedání dne </w:t>
      </w:r>
      <w:r w:rsidR="008C06FE">
        <w:rPr>
          <w:rFonts w:ascii="Arial" w:hAnsi="Arial" w:cs="Arial"/>
        </w:rPr>
        <w:t xml:space="preserve">22.11.2024 </w:t>
      </w:r>
      <w:r w:rsidRPr="0062486B">
        <w:rPr>
          <w:rFonts w:ascii="Arial" w:hAnsi="Arial" w:cs="Arial"/>
        </w:rPr>
        <w:t>usnesením č.</w:t>
      </w:r>
      <w:r>
        <w:rPr>
          <w:rFonts w:ascii="Arial" w:hAnsi="Arial" w:cs="Arial"/>
        </w:rPr>
        <w:t> </w:t>
      </w:r>
      <w:r w:rsidR="008C06FE">
        <w:rPr>
          <w:rFonts w:ascii="Arial" w:hAnsi="Arial" w:cs="Arial"/>
        </w:rPr>
        <w:t>11/5/2024 u</w:t>
      </w:r>
      <w:r w:rsidRPr="0062486B">
        <w:rPr>
          <w:rFonts w:ascii="Arial" w:hAnsi="Arial" w:cs="Arial"/>
        </w:rPr>
        <w:t>sneslo vydat na základě § </w:t>
      </w:r>
      <w:r>
        <w:rPr>
          <w:rFonts w:ascii="Arial" w:hAnsi="Arial" w:cs="Arial"/>
        </w:rPr>
        <w:t>24</w:t>
      </w:r>
      <w:r w:rsidRPr="0062486B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odst. 2 </w:t>
      </w:r>
      <w:r w:rsidRPr="0062486B">
        <w:rPr>
          <w:rFonts w:ascii="Arial" w:hAnsi="Arial" w:cs="Arial"/>
        </w:rPr>
        <w:t>zákona č. </w:t>
      </w:r>
      <w:r>
        <w:rPr>
          <w:rFonts w:ascii="Arial" w:hAnsi="Arial" w:cs="Arial"/>
        </w:rPr>
        <w:t>246</w:t>
      </w:r>
      <w:r w:rsidRPr="0062486B">
        <w:rPr>
          <w:rFonts w:ascii="Arial" w:hAnsi="Arial" w:cs="Arial"/>
        </w:rPr>
        <w:t>/</w:t>
      </w:r>
      <w:r>
        <w:rPr>
          <w:rFonts w:ascii="Arial" w:hAnsi="Arial" w:cs="Arial"/>
        </w:rPr>
        <w:t>1992</w:t>
      </w:r>
      <w:r w:rsidRPr="0062486B">
        <w:rPr>
          <w:rFonts w:ascii="Arial" w:hAnsi="Arial" w:cs="Arial"/>
        </w:rPr>
        <w:t xml:space="preserve"> Sb., </w:t>
      </w:r>
      <w:r>
        <w:rPr>
          <w:rFonts w:ascii="Arial" w:hAnsi="Arial" w:cs="Arial"/>
        </w:rPr>
        <w:t>na</w:t>
      </w:r>
      <w:r w:rsidRPr="0062486B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ochranu zvířat proti týrání,</w:t>
      </w:r>
      <w:r w:rsidRPr="0062486B">
        <w:rPr>
          <w:rFonts w:ascii="Arial" w:hAnsi="Arial" w:cs="Arial"/>
        </w:rPr>
        <w:t xml:space="preserve"> ve znění pozdějších předpisů</w:t>
      </w:r>
      <w:r w:rsidR="0031629B">
        <w:rPr>
          <w:rFonts w:ascii="Arial" w:hAnsi="Arial" w:cs="Arial"/>
        </w:rPr>
        <w:t>,</w:t>
      </w:r>
      <w:r>
        <w:rPr>
          <w:rFonts w:ascii="Arial" w:hAnsi="Arial" w:cs="Arial"/>
        </w:rPr>
        <w:t xml:space="preserve"> </w:t>
      </w:r>
      <w:r w:rsidRPr="0062486B">
        <w:rPr>
          <w:rFonts w:ascii="Arial" w:hAnsi="Arial" w:cs="Arial"/>
        </w:rPr>
        <w:t>a</w:t>
      </w:r>
      <w:r>
        <w:rPr>
          <w:rFonts w:ascii="Arial" w:hAnsi="Arial" w:cs="Arial"/>
        </w:rPr>
        <w:t> </w:t>
      </w:r>
      <w:r w:rsidRPr="0062486B">
        <w:rPr>
          <w:rFonts w:ascii="Arial" w:hAnsi="Arial" w:cs="Arial"/>
        </w:rPr>
        <w:t>v souladu s</w:t>
      </w:r>
      <w:r>
        <w:rPr>
          <w:rFonts w:ascii="Arial" w:hAnsi="Arial" w:cs="Arial"/>
        </w:rPr>
        <w:t> </w:t>
      </w:r>
      <w:r w:rsidRPr="0062486B">
        <w:rPr>
          <w:rFonts w:ascii="Arial" w:hAnsi="Arial" w:cs="Arial"/>
        </w:rPr>
        <w:t>§ 10 písm. d) a</w:t>
      </w:r>
      <w:r>
        <w:rPr>
          <w:rFonts w:ascii="Arial" w:hAnsi="Arial" w:cs="Arial"/>
        </w:rPr>
        <w:t> </w:t>
      </w:r>
      <w:r w:rsidRPr="0062486B">
        <w:rPr>
          <w:rFonts w:ascii="Arial" w:hAnsi="Arial" w:cs="Arial"/>
        </w:rPr>
        <w:t>§ 84 odst. 2 písm. h) zákona č. 128/2000 Sb., o</w:t>
      </w:r>
      <w:r>
        <w:rPr>
          <w:rFonts w:ascii="Arial" w:hAnsi="Arial" w:cs="Arial"/>
        </w:rPr>
        <w:t> </w:t>
      </w:r>
      <w:r w:rsidRPr="0062486B">
        <w:rPr>
          <w:rFonts w:ascii="Arial" w:hAnsi="Arial" w:cs="Arial"/>
        </w:rPr>
        <w:t>obcích (obecní zřízení), ve znění pozdějších předpisů</w:t>
      </w:r>
      <w:r w:rsidR="0031629B">
        <w:rPr>
          <w:rFonts w:ascii="Arial" w:hAnsi="Arial" w:cs="Arial"/>
        </w:rPr>
        <w:t>,</w:t>
      </w:r>
      <w:r w:rsidRPr="0062486B">
        <w:rPr>
          <w:rFonts w:ascii="Arial" w:hAnsi="Arial" w:cs="Arial"/>
        </w:rPr>
        <w:t xml:space="preserve"> tuto obecně závaznou vyhlášku:</w:t>
      </w:r>
    </w:p>
    <w:p w14:paraId="0D4457DF" w14:textId="77777777" w:rsidR="000A6458" w:rsidRPr="0062486B" w:rsidRDefault="000A6458" w:rsidP="000A6458">
      <w:pPr>
        <w:spacing w:line="276" w:lineRule="auto"/>
        <w:rPr>
          <w:rFonts w:ascii="Arial" w:hAnsi="Arial" w:cs="Arial"/>
        </w:rPr>
      </w:pPr>
    </w:p>
    <w:p w14:paraId="11EBB73E" w14:textId="77777777" w:rsidR="000A6458" w:rsidRPr="005F7FAE" w:rsidRDefault="000A6458" w:rsidP="000A6458">
      <w:pPr>
        <w:keepNext/>
        <w:spacing w:line="276" w:lineRule="auto"/>
        <w:jc w:val="center"/>
        <w:rPr>
          <w:rFonts w:ascii="Arial" w:hAnsi="Arial" w:cs="Arial"/>
          <w:b/>
          <w:szCs w:val="24"/>
        </w:rPr>
      </w:pPr>
      <w:r w:rsidRPr="005F7FAE">
        <w:rPr>
          <w:rFonts w:ascii="Arial" w:hAnsi="Arial" w:cs="Arial"/>
          <w:b/>
          <w:szCs w:val="24"/>
        </w:rPr>
        <w:t>Čl. 1</w:t>
      </w:r>
    </w:p>
    <w:p w14:paraId="1AE185F7" w14:textId="1B28912D" w:rsidR="000A6458" w:rsidRPr="005F7FAE" w:rsidRDefault="000A6458" w:rsidP="000A6458">
      <w:pPr>
        <w:keepNext/>
        <w:spacing w:line="276" w:lineRule="auto"/>
        <w:jc w:val="center"/>
        <w:rPr>
          <w:rFonts w:ascii="Arial" w:hAnsi="Arial" w:cs="Arial"/>
          <w:b/>
          <w:szCs w:val="24"/>
        </w:rPr>
      </w:pPr>
      <w:r w:rsidRPr="005F7FAE">
        <w:rPr>
          <w:rFonts w:ascii="Arial" w:hAnsi="Arial" w:cs="Arial"/>
          <w:b/>
          <w:szCs w:val="24"/>
        </w:rPr>
        <w:t>Pravidla pro pohyb psů na veřejném prostranství</w:t>
      </w:r>
    </w:p>
    <w:p w14:paraId="58DD104C" w14:textId="21AABC16" w:rsidR="000A6458" w:rsidRPr="0062486B" w:rsidRDefault="000A6458" w:rsidP="000A6458">
      <w:pPr>
        <w:pStyle w:val="Odstavecseseznamem"/>
        <w:numPr>
          <w:ilvl w:val="0"/>
          <w:numId w:val="32"/>
        </w:numPr>
        <w:tabs>
          <w:tab w:val="left" w:pos="1134"/>
        </w:tabs>
        <w:spacing w:line="276" w:lineRule="auto"/>
        <w:ind w:left="0" w:firstLine="709"/>
        <w:contextualSpacing w:val="0"/>
        <w:rPr>
          <w:rFonts w:ascii="Arial" w:hAnsi="Arial" w:cs="Arial"/>
        </w:rPr>
      </w:pPr>
      <w:r>
        <w:rPr>
          <w:rFonts w:ascii="Arial" w:hAnsi="Arial" w:cs="Arial"/>
        </w:rPr>
        <w:t xml:space="preserve">Stanovují se následující pravidla pro pohyb psů na veřejném prostranství </w:t>
      </w:r>
      <w:r w:rsidRPr="00A73A90">
        <w:rPr>
          <w:rFonts w:ascii="Arial" w:hAnsi="Arial" w:cs="Arial"/>
        </w:rPr>
        <w:t>v </w:t>
      </w:r>
      <w:r w:rsidRPr="008C06FE">
        <w:rPr>
          <w:rFonts w:ascii="Arial" w:hAnsi="Arial" w:cs="Arial"/>
          <w:color w:val="000000" w:themeColor="text1"/>
        </w:rPr>
        <w:t xml:space="preserve">obci </w:t>
      </w:r>
      <w:r w:rsidR="008C06FE" w:rsidRPr="008C06FE">
        <w:rPr>
          <w:rFonts w:ascii="Arial" w:hAnsi="Arial" w:cs="Arial"/>
          <w:color w:val="000000" w:themeColor="text1"/>
        </w:rPr>
        <w:t>Ondratice</w:t>
      </w:r>
      <w:r w:rsidR="007B0B47" w:rsidRPr="007B0B47">
        <w:rPr>
          <w:rFonts w:ascii="Arial" w:hAnsi="Arial" w:cs="Arial"/>
        </w:rPr>
        <w:t>:</w:t>
      </w:r>
      <w:r>
        <w:rPr>
          <w:rStyle w:val="Znakapoznpodarou"/>
          <w:rFonts w:ascii="Arial" w:hAnsi="Arial" w:cs="Arial"/>
        </w:rPr>
        <w:footnoteReference w:id="1"/>
      </w:r>
    </w:p>
    <w:p w14:paraId="33C71CF6" w14:textId="10AA82D9" w:rsidR="000A6458" w:rsidRPr="0062486B" w:rsidRDefault="000A6458" w:rsidP="000A6458">
      <w:pPr>
        <w:pStyle w:val="Odstavecseseznamem"/>
        <w:numPr>
          <w:ilvl w:val="0"/>
          <w:numId w:val="33"/>
        </w:numPr>
        <w:tabs>
          <w:tab w:val="left" w:pos="709"/>
        </w:tabs>
        <w:spacing w:line="276" w:lineRule="auto"/>
        <w:ind w:hanging="436"/>
        <w:contextualSpacing w:val="0"/>
        <w:rPr>
          <w:rFonts w:ascii="Arial" w:hAnsi="Arial" w:cs="Arial"/>
        </w:rPr>
      </w:pPr>
      <w:r>
        <w:rPr>
          <w:rFonts w:ascii="Arial" w:hAnsi="Arial" w:cs="Arial"/>
        </w:rPr>
        <w:t xml:space="preserve">na všech veřejných prostranstvích </w:t>
      </w:r>
      <w:r w:rsidRPr="00A73A90">
        <w:rPr>
          <w:rFonts w:ascii="Arial" w:hAnsi="Arial" w:cs="Arial"/>
        </w:rPr>
        <w:t xml:space="preserve">v obci </w:t>
      </w:r>
      <w:r>
        <w:rPr>
          <w:rFonts w:ascii="Arial" w:hAnsi="Arial" w:cs="Arial"/>
        </w:rPr>
        <w:t xml:space="preserve">je možný pohyb psů pouze </w:t>
      </w:r>
      <w:r w:rsidR="008C06FE">
        <w:rPr>
          <w:rFonts w:ascii="Arial" w:hAnsi="Arial" w:cs="Arial"/>
        </w:rPr>
        <w:t>na vodítku</w:t>
      </w:r>
    </w:p>
    <w:p w14:paraId="78AECBAD" w14:textId="387525FD" w:rsidR="000A6458" w:rsidRDefault="008C06FE" w:rsidP="000A6458">
      <w:pPr>
        <w:pStyle w:val="Odstavecseseznamem"/>
        <w:numPr>
          <w:ilvl w:val="0"/>
          <w:numId w:val="33"/>
        </w:numPr>
        <w:tabs>
          <w:tab w:val="left" w:pos="709"/>
        </w:tabs>
        <w:spacing w:line="276" w:lineRule="auto"/>
        <w:ind w:left="709" w:hanging="425"/>
        <w:contextualSpacing w:val="0"/>
        <w:rPr>
          <w:rFonts w:ascii="Arial" w:hAnsi="Arial" w:cs="Arial"/>
        </w:rPr>
      </w:pPr>
      <w:r>
        <w:rPr>
          <w:rFonts w:ascii="Arial" w:hAnsi="Arial" w:cs="Arial"/>
        </w:rPr>
        <w:t xml:space="preserve">zakazuje se vstupovat se psy na dětská a sportovní hřiště, pískoviště a požární nádrž </w:t>
      </w:r>
      <w:r w:rsidR="000A6458">
        <w:rPr>
          <w:rFonts w:ascii="Arial" w:hAnsi="Arial" w:cs="Arial"/>
        </w:rPr>
        <w:t>vyznačen</w:t>
      </w:r>
      <w:r w:rsidR="001B4977">
        <w:rPr>
          <w:rFonts w:ascii="Arial" w:hAnsi="Arial" w:cs="Arial"/>
        </w:rPr>
        <w:t>é</w:t>
      </w:r>
      <w:r w:rsidR="000A6458">
        <w:rPr>
          <w:rFonts w:ascii="Arial" w:hAnsi="Arial" w:cs="Arial"/>
        </w:rPr>
        <w:t xml:space="preserve"> </w:t>
      </w:r>
      <w:r w:rsidR="009F74FB">
        <w:rPr>
          <w:rFonts w:ascii="Arial" w:hAnsi="Arial" w:cs="Arial"/>
        </w:rPr>
        <w:t>v příloze č. 1</w:t>
      </w:r>
      <w:r w:rsidR="000A6458">
        <w:rPr>
          <w:rFonts w:ascii="Arial" w:hAnsi="Arial" w:cs="Arial"/>
        </w:rPr>
        <w:t xml:space="preserve">, která je nedílnou součástí této obecně závazné vyhlášky </w:t>
      </w:r>
    </w:p>
    <w:p w14:paraId="001030D3" w14:textId="72A187D4" w:rsidR="000A6458" w:rsidRDefault="000A6458" w:rsidP="000A6458">
      <w:pPr>
        <w:pStyle w:val="Odstavecseseznamem"/>
        <w:numPr>
          <w:ilvl w:val="0"/>
          <w:numId w:val="32"/>
        </w:numPr>
        <w:tabs>
          <w:tab w:val="left" w:pos="1134"/>
        </w:tabs>
        <w:spacing w:line="276" w:lineRule="auto"/>
        <w:ind w:left="0" w:firstLine="709"/>
        <w:contextualSpacing w:val="0"/>
        <w:rPr>
          <w:rFonts w:ascii="Arial" w:hAnsi="Arial" w:cs="Arial"/>
        </w:rPr>
      </w:pPr>
      <w:r>
        <w:rPr>
          <w:rFonts w:ascii="Arial" w:hAnsi="Arial" w:cs="Arial"/>
        </w:rPr>
        <w:t>Splnění povinností stanovených v odstavci 1 zajišťuje fyzická osoba, která má psa na veřejném prostranství pod kontrolou či dohledem</w:t>
      </w:r>
      <w:r w:rsidRPr="0062486B">
        <w:rPr>
          <w:rFonts w:ascii="Arial" w:hAnsi="Arial" w:cs="Arial"/>
        </w:rPr>
        <w:t>.</w:t>
      </w:r>
      <w:r w:rsidRPr="0062486B">
        <w:rPr>
          <w:rFonts w:ascii="Arial" w:hAnsi="Arial" w:cs="Arial"/>
          <w:vertAlign w:val="superscript"/>
        </w:rPr>
        <w:footnoteReference w:id="2"/>
      </w:r>
    </w:p>
    <w:p w14:paraId="082DB3F8" w14:textId="5436052F" w:rsidR="000A6458" w:rsidRPr="0062486B" w:rsidRDefault="000A6458" w:rsidP="000A6458">
      <w:pPr>
        <w:pStyle w:val="Odstavecseseznamem"/>
        <w:numPr>
          <w:ilvl w:val="0"/>
          <w:numId w:val="32"/>
        </w:numPr>
        <w:tabs>
          <w:tab w:val="left" w:pos="1134"/>
        </w:tabs>
        <w:spacing w:line="276" w:lineRule="auto"/>
        <w:ind w:left="0" w:firstLine="709"/>
        <w:contextualSpacing w:val="0"/>
        <w:rPr>
          <w:rFonts w:ascii="Arial" w:hAnsi="Arial" w:cs="Arial"/>
        </w:rPr>
      </w:pPr>
      <w:r>
        <w:rPr>
          <w:rFonts w:ascii="Arial" w:hAnsi="Arial" w:cs="Arial"/>
        </w:rPr>
        <w:t>Pravidla stanovená v odstavci 1 se nevztahují na psy při jejich použití dle zvláštních právních předpisů</w:t>
      </w:r>
      <w:r w:rsidR="007B0B47">
        <w:rPr>
          <w:rFonts w:ascii="Arial" w:hAnsi="Arial" w:cs="Arial"/>
        </w:rPr>
        <w:t>.</w:t>
      </w:r>
      <w:r>
        <w:rPr>
          <w:rStyle w:val="Znakapoznpodarou"/>
          <w:rFonts w:ascii="Arial" w:hAnsi="Arial" w:cs="Arial"/>
        </w:rPr>
        <w:footnoteReference w:id="3"/>
      </w:r>
    </w:p>
    <w:p w14:paraId="5C5DF61A" w14:textId="77777777" w:rsidR="000A6458" w:rsidRPr="0062486B" w:rsidRDefault="000A6458" w:rsidP="000A6458">
      <w:pPr>
        <w:spacing w:line="276" w:lineRule="auto"/>
        <w:rPr>
          <w:rFonts w:ascii="Arial" w:hAnsi="Arial" w:cs="Arial"/>
        </w:rPr>
      </w:pPr>
    </w:p>
    <w:p w14:paraId="6CE74D4C" w14:textId="6F1D50A2" w:rsidR="00591AAA" w:rsidRPr="005F7FAE" w:rsidRDefault="00591AAA" w:rsidP="00591AAA">
      <w:pPr>
        <w:keepNext/>
        <w:spacing w:line="276" w:lineRule="auto"/>
        <w:jc w:val="center"/>
        <w:rPr>
          <w:rFonts w:ascii="Arial" w:hAnsi="Arial" w:cs="Arial"/>
          <w:b/>
          <w:szCs w:val="24"/>
        </w:rPr>
      </w:pPr>
      <w:r w:rsidRPr="005F7FAE">
        <w:rPr>
          <w:rFonts w:ascii="Arial" w:hAnsi="Arial" w:cs="Arial"/>
          <w:b/>
          <w:szCs w:val="24"/>
        </w:rPr>
        <w:t>Čl. 2</w:t>
      </w:r>
    </w:p>
    <w:p w14:paraId="008D4237" w14:textId="12B41EC3" w:rsidR="00591AAA" w:rsidRPr="005F7FAE" w:rsidRDefault="00591AAA" w:rsidP="00591AAA">
      <w:pPr>
        <w:keepNext/>
        <w:spacing w:line="276" w:lineRule="auto"/>
        <w:jc w:val="center"/>
        <w:rPr>
          <w:rFonts w:ascii="Arial" w:hAnsi="Arial" w:cs="Arial"/>
          <w:b/>
          <w:szCs w:val="24"/>
        </w:rPr>
      </w:pPr>
      <w:r w:rsidRPr="005F7FAE">
        <w:rPr>
          <w:rFonts w:ascii="Arial" w:hAnsi="Arial" w:cs="Arial"/>
          <w:b/>
          <w:szCs w:val="24"/>
        </w:rPr>
        <w:t>Vymezení prostor pro volné pobíhání psů</w:t>
      </w:r>
    </w:p>
    <w:p w14:paraId="4631F725" w14:textId="4A040F90" w:rsidR="00591AAA" w:rsidRPr="0062486B" w:rsidRDefault="00591AAA" w:rsidP="00591AAA">
      <w:pPr>
        <w:pStyle w:val="Odstavecseseznamem"/>
        <w:numPr>
          <w:ilvl w:val="0"/>
          <w:numId w:val="34"/>
        </w:numPr>
        <w:tabs>
          <w:tab w:val="left" w:pos="1134"/>
        </w:tabs>
        <w:spacing w:line="276" w:lineRule="auto"/>
        <w:ind w:left="0" w:firstLine="709"/>
        <w:contextualSpacing w:val="0"/>
        <w:rPr>
          <w:rFonts w:ascii="Arial" w:hAnsi="Arial" w:cs="Arial"/>
        </w:rPr>
      </w:pPr>
      <w:r>
        <w:rPr>
          <w:rFonts w:ascii="Arial" w:hAnsi="Arial" w:cs="Arial"/>
        </w:rPr>
        <w:t>Pro volné pobíhání psů, které je možné pouze pod neustálým dohledem a přímým vlivem fyzické osoby doprovázející psa, se vymezují</w:t>
      </w:r>
      <w:r w:rsidR="009F74FB">
        <w:rPr>
          <w:rFonts w:ascii="Arial" w:hAnsi="Arial" w:cs="Arial"/>
        </w:rPr>
        <w:t xml:space="preserve"> prostory uvedené v příloze č. 2</w:t>
      </w:r>
      <w:r>
        <w:rPr>
          <w:rFonts w:ascii="Arial" w:hAnsi="Arial" w:cs="Arial"/>
        </w:rPr>
        <w:t>, která je nedílnou součástí této obecně závazné vyhlášky.</w:t>
      </w:r>
    </w:p>
    <w:p w14:paraId="180A2321" w14:textId="208D817C" w:rsidR="00591AAA" w:rsidRDefault="00591AAA" w:rsidP="00591AAA">
      <w:pPr>
        <w:pStyle w:val="Odstavecseseznamem"/>
        <w:numPr>
          <w:ilvl w:val="0"/>
          <w:numId w:val="34"/>
        </w:numPr>
        <w:tabs>
          <w:tab w:val="left" w:pos="1134"/>
        </w:tabs>
        <w:spacing w:line="276" w:lineRule="auto"/>
        <w:ind w:left="0" w:firstLine="709"/>
        <w:contextualSpacing w:val="0"/>
        <w:rPr>
          <w:rFonts w:ascii="Arial" w:hAnsi="Arial" w:cs="Arial"/>
        </w:rPr>
      </w:pPr>
      <w:r>
        <w:rPr>
          <w:rFonts w:ascii="Arial" w:hAnsi="Arial" w:cs="Arial"/>
        </w:rPr>
        <w:t>Prostory dle odstavce 1 jsou pro zvýšení právní jistoty osob opatřeny nápisem „Místo pro volný pohyb psů“.</w:t>
      </w:r>
    </w:p>
    <w:p w14:paraId="0AD7501E" w14:textId="77777777" w:rsidR="00591AAA" w:rsidRPr="0062486B" w:rsidRDefault="00591AAA" w:rsidP="00591AAA">
      <w:pPr>
        <w:spacing w:line="276" w:lineRule="auto"/>
        <w:rPr>
          <w:rFonts w:ascii="Arial" w:hAnsi="Arial" w:cs="Arial"/>
        </w:rPr>
      </w:pPr>
    </w:p>
    <w:p w14:paraId="1BB7361B" w14:textId="17BE7743" w:rsidR="000A6458" w:rsidRPr="005F7FAE" w:rsidRDefault="00591AAA" w:rsidP="000A6458">
      <w:pPr>
        <w:keepNext/>
        <w:spacing w:line="276" w:lineRule="auto"/>
        <w:jc w:val="center"/>
        <w:rPr>
          <w:rFonts w:ascii="Arial" w:hAnsi="Arial" w:cs="Arial"/>
          <w:b/>
        </w:rPr>
      </w:pPr>
      <w:r w:rsidRPr="005F7FAE">
        <w:rPr>
          <w:rFonts w:ascii="Arial" w:hAnsi="Arial" w:cs="Arial"/>
          <w:b/>
        </w:rPr>
        <w:lastRenderedPageBreak/>
        <w:t>Čl. 3</w:t>
      </w:r>
    </w:p>
    <w:p w14:paraId="5EA37855" w14:textId="77777777" w:rsidR="000A6458" w:rsidRPr="005F7FAE" w:rsidRDefault="000A6458" w:rsidP="000A6458">
      <w:pPr>
        <w:keepNext/>
        <w:spacing w:line="276" w:lineRule="auto"/>
        <w:jc w:val="center"/>
        <w:rPr>
          <w:rFonts w:ascii="Arial" w:hAnsi="Arial" w:cs="Arial"/>
          <w:b/>
        </w:rPr>
      </w:pPr>
      <w:r w:rsidRPr="005F7FAE">
        <w:rPr>
          <w:rFonts w:ascii="Arial" w:hAnsi="Arial" w:cs="Arial"/>
          <w:b/>
        </w:rPr>
        <w:t>Zrušovací ustanovení</w:t>
      </w:r>
    </w:p>
    <w:p w14:paraId="404C3C81" w14:textId="5E19F485" w:rsidR="000A6458" w:rsidRPr="0062486B" w:rsidRDefault="000A6458" w:rsidP="000A6458">
      <w:pPr>
        <w:spacing w:line="276" w:lineRule="auto"/>
        <w:ind w:firstLine="709"/>
        <w:rPr>
          <w:rFonts w:ascii="Arial" w:hAnsi="Arial" w:cs="Arial"/>
        </w:rPr>
      </w:pPr>
      <w:r w:rsidRPr="0062486B">
        <w:rPr>
          <w:rFonts w:ascii="Arial" w:hAnsi="Arial" w:cs="Arial"/>
        </w:rPr>
        <w:t xml:space="preserve">Zrušuje se </w:t>
      </w:r>
      <w:r w:rsidR="007C0C9A">
        <w:rPr>
          <w:rFonts w:ascii="Arial" w:hAnsi="Arial" w:cs="Arial"/>
        </w:rPr>
        <w:t>O</w:t>
      </w:r>
      <w:r w:rsidRPr="0062486B">
        <w:rPr>
          <w:rFonts w:ascii="Arial" w:hAnsi="Arial" w:cs="Arial"/>
        </w:rPr>
        <w:t xml:space="preserve">becně závazná vyhláška </w:t>
      </w:r>
      <w:r w:rsidRPr="001B4977">
        <w:rPr>
          <w:rFonts w:ascii="Arial" w:hAnsi="Arial" w:cs="Arial"/>
          <w:color w:val="000000" w:themeColor="text1"/>
        </w:rPr>
        <w:t xml:space="preserve">obce </w:t>
      </w:r>
      <w:r w:rsidR="008C06FE" w:rsidRPr="001B4977">
        <w:rPr>
          <w:rFonts w:ascii="Arial" w:hAnsi="Arial" w:cs="Arial"/>
          <w:color w:val="000000" w:themeColor="text1"/>
        </w:rPr>
        <w:t xml:space="preserve">Ondratice </w:t>
      </w:r>
      <w:r w:rsidRPr="001B4977">
        <w:rPr>
          <w:rFonts w:ascii="Arial" w:hAnsi="Arial" w:cs="Arial"/>
          <w:color w:val="000000" w:themeColor="text1"/>
        </w:rPr>
        <w:t>č.</w:t>
      </w:r>
      <w:r w:rsidR="008C06FE" w:rsidRPr="001B4977">
        <w:rPr>
          <w:rFonts w:ascii="Arial" w:hAnsi="Arial" w:cs="Arial"/>
          <w:color w:val="000000" w:themeColor="text1"/>
        </w:rPr>
        <w:t xml:space="preserve">1/2007 </w:t>
      </w:r>
      <w:r w:rsidR="008C06FE">
        <w:rPr>
          <w:rFonts w:ascii="Arial" w:hAnsi="Arial" w:cs="Arial"/>
        </w:rPr>
        <w:t xml:space="preserve">o pravidlech pro pohyb psů na veřejném prostranství </w:t>
      </w:r>
      <w:r w:rsidRPr="0062486B">
        <w:rPr>
          <w:rFonts w:ascii="Arial" w:hAnsi="Arial" w:cs="Arial"/>
        </w:rPr>
        <w:t xml:space="preserve">ze dne </w:t>
      </w:r>
      <w:r w:rsidR="008C06FE">
        <w:rPr>
          <w:rFonts w:ascii="Arial" w:hAnsi="Arial" w:cs="Arial"/>
        </w:rPr>
        <w:t>26.10.2007.</w:t>
      </w:r>
    </w:p>
    <w:p w14:paraId="47BA02B8" w14:textId="77777777" w:rsidR="000A6458" w:rsidRPr="0062486B" w:rsidRDefault="000A6458" w:rsidP="000A6458">
      <w:pPr>
        <w:spacing w:line="276" w:lineRule="auto"/>
        <w:rPr>
          <w:rFonts w:ascii="Arial" w:hAnsi="Arial" w:cs="Arial"/>
        </w:rPr>
      </w:pPr>
    </w:p>
    <w:p w14:paraId="46072F39" w14:textId="6A8F82D5" w:rsidR="000A6458" w:rsidRPr="005F7FAE" w:rsidRDefault="00591AAA" w:rsidP="000A6458">
      <w:pPr>
        <w:keepNext/>
        <w:spacing w:line="276" w:lineRule="auto"/>
        <w:jc w:val="center"/>
        <w:rPr>
          <w:rFonts w:ascii="Arial" w:hAnsi="Arial" w:cs="Arial"/>
          <w:b/>
        </w:rPr>
      </w:pPr>
      <w:r w:rsidRPr="005F7FAE">
        <w:rPr>
          <w:rFonts w:ascii="Arial" w:hAnsi="Arial" w:cs="Arial"/>
          <w:b/>
        </w:rPr>
        <w:t>Čl. 4</w:t>
      </w:r>
    </w:p>
    <w:p w14:paraId="1CAB8A81" w14:textId="77777777" w:rsidR="000A6458" w:rsidRDefault="000A6458" w:rsidP="000A6458">
      <w:pPr>
        <w:keepNext/>
        <w:spacing w:line="276" w:lineRule="auto"/>
        <w:jc w:val="center"/>
        <w:rPr>
          <w:rFonts w:ascii="Arial" w:hAnsi="Arial" w:cs="Arial"/>
          <w:b/>
        </w:rPr>
      </w:pPr>
      <w:r w:rsidRPr="005F7FAE">
        <w:rPr>
          <w:rFonts w:ascii="Arial" w:hAnsi="Arial" w:cs="Arial"/>
          <w:b/>
        </w:rPr>
        <w:t>Účinnost</w:t>
      </w:r>
    </w:p>
    <w:p w14:paraId="184D9509" w14:textId="77777777" w:rsidR="00477670" w:rsidRDefault="00477670" w:rsidP="00477670">
      <w:pPr>
        <w:spacing w:before="120" w:line="276" w:lineRule="auto"/>
        <w:ind w:firstLine="708"/>
        <w:rPr>
          <w:rFonts w:ascii="Arial" w:hAnsi="Arial" w:cs="Arial"/>
        </w:rPr>
      </w:pPr>
      <w:r w:rsidRPr="00DF5857">
        <w:rPr>
          <w:rFonts w:ascii="Arial" w:hAnsi="Arial" w:cs="Arial"/>
        </w:rPr>
        <w:t xml:space="preserve">Tato vyhláška nabývá účinnosti </w:t>
      </w:r>
      <w:r w:rsidRPr="00FB6C7B">
        <w:rPr>
          <w:rFonts w:ascii="Arial" w:hAnsi="Arial" w:cs="Arial"/>
        </w:rPr>
        <w:t>dnem</w:t>
      </w:r>
      <w:r>
        <w:rPr>
          <w:rFonts w:ascii="Arial" w:hAnsi="Arial" w:cs="Arial"/>
        </w:rPr>
        <w:t xml:space="preserve"> 1.1.2025</w:t>
      </w:r>
    </w:p>
    <w:p w14:paraId="735B3935" w14:textId="77777777" w:rsidR="00477670" w:rsidRDefault="00477670" w:rsidP="00477670">
      <w:pPr>
        <w:pStyle w:val="Nzvylnk"/>
        <w:spacing w:line="276" w:lineRule="auto"/>
        <w:jc w:val="left"/>
        <w:rPr>
          <w:rFonts w:ascii="Arial" w:hAnsi="Arial" w:cs="Arial"/>
          <w:b w:val="0"/>
          <w:bCs w:val="0"/>
          <w:i/>
          <w:color w:val="1A4BD6"/>
          <w:szCs w:val="24"/>
        </w:rPr>
      </w:pPr>
    </w:p>
    <w:p w14:paraId="0DAE9646" w14:textId="77777777" w:rsidR="00477670" w:rsidRPr="004977C3" w:rsidRDefault="00477670" w:rsidP="00477670">
      <w:pPr>
        <w:spacing w:before="120" w:line="264" w:lineRule="auto"/>
        <w:ind w:firstLine="708"/>
        <w:rPr>
          <w:rFonts w:ascii="Arial" w:hAnsi="Arial" w:cs="Arial"/>
          <w:i/>
          <w:color w:val="ED7D31" w:themeColor="accent2"/>
          <w:sz w:val="20"/>
          <w:szCs w:val="20"/>
        </w:rPr>
      </w:pPr>
    </w:p>
    <w:p w14:paraId="7DC7C42E" w14:textId="77777777" w:rsidR="00477670" w:rsidRPr="00DF5857" w:rsidRDefault="00477670" w:rsidP="00477670">
      <w:pPr>
        <w:pStyle w:val="Zkladntext"/>
        <w:tabs>
          <w:tab w:val="left" w:pos="720"/>
          <w:tab w:val="left" w:pos="6120"/>
        </w:tabs>
        <w:spacing w:after="0" w:line="288" w:lineRule="auto"/>
        <w:rPr>
          <w:rFonts w:ascii="Arial" w:hAnsi="Arial" w:cs="Arial"/>
          <w:i/>
          <w:sz w:val="22"/>
          <w:szCs w:val="22"/>
        </w:rPr>
      </w:pPr>
      <w:r>
        <w:rPr>
          <w:rFonts w:ascii="Arial" w:hAnsi="Arial" w:cs="Arial"/>
          <w:i/>
          <w:sz w:val="22"/>
          <w:szCs w:val="22"/>
        </w:rPr>
        <w:tab/>
        <w:t>...................................</w:t>
      </w:r>
      <w:r>
        <w:rPr>
          <w:rFonts w:ascii="Arial" w:hAnsi="Arial" w:cs="Arial"/>
          <w:i/>
          <w:sz w:val="22"/>
          <w:szCs w:val="22"/>
        </w:rPr>
        <w:tab/>
      </w:r>
      <w:r>
        <w:rPr>
          <w:rFonts w:ascii="Arial" w:hAnsi="Arial" w:cs="Arial"/>
          <w:i/>
          <w:sz w:val="22"/>
          <w:szCs w:val="22"/>
        </w:rPr>
        <w:tab/>
        <w:t xml:space="preserve">    ...................................</w:t>
      </w:r>
    </w:p>
    <w:p w14:paraId="73BE2739" w14:textId="77777777" w:rsidR="00477670" w:rsidRPr="000C2DC4" w:rsidRDefault="00477670" w:rsidP="00477670">
      <w:pPr>
        <w:pStyle w:val="Zkladntext"/>
        <w:tabs>
          <w:tab w:val="left" w:pos="1080"/>
          <w:tab w:val="left" w:pos="6660"/>
        </w:tabs>
        <w:spacing w:after="0" w:line="288" w:lineRule="auto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        Mgr. Bohuslav Koštanský</w:t>
      </w:r>
      <w:r w:rsidRPr="000C2DC4"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 xml:space="preserve">    Miloš Zámečník </w:t>
      </w:r>
    </w:p>
    <w:p w14:paraId="60F3A220" w14:textId="77777777" w:rsidR="00477670" w:rsidRDefault="00477670" w:rsidP="00477670">
      <w:pPr>
        <w:pStyle w:val="Zkladntext"/>
        <w:tabs>
          <w:tab w:val="left" w:pos="1080"/>
          <w:tab w:val="left" w:pos="7020"/>
        </w:tabs>
        <w:spacing w:after="0" w:line="288" w:lineRule="auto"/>
        <w:rPr>
          <w:rFonts w:ascii="Arial" w:hAnsi="Arial" w:cs="Arial"/>
          <w:sz w:val="22"/>
          <w:szCs w:val="22"/>
        </w:rPr>
      </w:pPr>
      <w:r w:rsidRPr="000C2DC4"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 xml:space="preserve">     s</w:t>
      </w:r>
      <w:r w:rsidRPr="000C2DC4">
        <w:rPr>
          <w:rFonts w:ascii="Arial" w:hAnsi="Arial" w:cs="Arial"/>
          <w:sz w:val="22"/>
          <w:szCs w:val="22"/>
        </w:rPr>
        <w:t>tarosta</w:t>
      </w:r>
      <w:r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ab/>
        <w:t>místo</w:t>
      </w:r>
      <w:r w:rsidRPr="000C2DC4">
        <w:rPr>
          <w:rFonts w:ascii="Arial" w:hAnsi="Arial" w:cs="Arial"/>
          <w:sz w:val="22"/>
          <w:szCs w:val="22"/>
        </w:rPr>
        <w:t>starosta</w:t>
      </w:r>
    </w:p>
    <w:p w14:paraId="2D7632F0" w14:textId="77777777" w:rsidR="00851AAA" w:rsidRDefault="00851AAA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4A2630FD" w14:textId="7EEB3035" w:rsidR="00591AAA" w:rsidRPr="005F7FAE" w:rsidRDefault="00591AAA" w:rsidP="00591AAA">
      <w:pPr>
        <w:spacing w:line="276" w:lineRule="auto"/>
        <w:rPr>
          <w:rFonts w:ascii="Arial" w:hAnsi="Arial" w:cs="Arial"/>
          <w:b/>
        </w:rPr>
      </w:pPr>
      <w:r w:rsidRPr="001B4977">
        <w:rPr>
          <w:rFonts w:ascii="Arial" w:hAnsi="Arial" w:cs="Arial"/>
          <w:b/>
          <w:color w:val="000000" w:themeColor="text1"/>
        </w:rPr>
        <w:lastRenderedPageBreak/>
        <w:t xml:space="preserve">Příloha </w:t>
      </w:r>
      <w:r w:rsidR="009F74FB" w:rsidRPr="001B4977">
        <w:rPr>
          <w:rFonts w:ascii="Arial" w:hAnsi="Arial" w:cs="Arial"/>
          <w:b/>
          <w:color w:val="000000" w:themeColor="text1"/>
        </w:rPr>
        <w:t>č. </w:t>
      </w:r>
      <w:r w:rsidR="001B4977" w:rsidRPr="001B4977">
        <w:rPr>
          <w:rFonts w:ascii="Arial" w:hAnsi="Arial" w:cs="Arial"/>
          <w:b/>
          <w:color w:val="000000" w:themeColor="text1"/>
        </w:rPr>
        <w:t>1</w:t>
      </w:r>
      <w:r w:rsidR="009F74FB" w:rsidRPr="001B4977">
        <w:rPr>
          <w:rFonts w:ascii="Arial" w:hAnsi="Arial" w:cs="Arial"/>
          <w:b/>
          <w:color w:val="000000" w:themeColor="text1"/>
        </w:rPr>
        <w:t xml:space="preserve"> </w:t>
      </w:r>
      <w:r w:rsidR="00B77994" w:rsidRPr="001B4977">
        <w:rPr>
          <w:rFonts w:ascii="Arial" w:hAnsi="Arial" w:cs="Arial"/>
          <w:b/>
          <w:color w:val="000000" w:themeColor="text1"/>
        </w:rPr>
        <w:t xml:space="preserve">k </w:t>
      </w:r>
      <w:r w:rsidR="00E05DD7" w:rsidRPr="001B4977">
        <w:rPr>
          <w:rFonts w:ascii="Arial" w:hAnsi="Arial" w:cs="Arial"/>
          <w:b/>
          <w:color w:val="000000" w:themeColor="text1"/>
        </w:rPr>
        <w:t>obecně závazné vyhláš</w:t>
      </w:r>
      <w:r w:rsidR="00B77994" w:rsidRPr="001B4977">
        <w:rPr>
          <w:rFonts w:ascii="Arial" w:hAnsi="Arial" w:cs="Arial"/>
          <w:b/>
          <w:color w:val="000000" w:themeColor="text1"/>
        </w:rPr>
        <w:t>ce</w:t>
      </w:r>
      <w:r w:rsidRPr="001B4977">
        <w:rPr>
          <w:rFonts w:ascii="Arial" w:hAnsi="Arial" w:cs="Arial"/>
          <w:b/>
          <w:color w:val="000000" w:themeColor="text1"/>
        </w:rPr>
        <w:t xml:space="preserve"> obce </w:t>
      </w:r>
      <w:r w:rsidR="001B4977" w:rsidRPr="001B4977">
        <w:rPr>
          <w:rFonts w:ascii="Arial" w:hAnsi="Arial" w:cs="Arial"/>
          <w:b/>
          <w:color w:val="000000" w:themeColor="text1"/>
        </w:rPr>
        <w:t>Ondratice</w:t>
      </w:r>
      <w:r w:rsidRPr="001B4977">
        <w:rPr>
          <w:rFonts w:ascii="Arial" w:hAnsi="Arial" w:cs="Arial"/>
          <w:b/>
          <w:color w:val="000000" w:themeColor="text1"/>
        </w:rPr>
        <w:t xml:space="preserve">, kterou se stanovují pravidla pro pohyb psů na veřejném prostranství v obci </w:t>
      </w:r>
      <w:r w:rsidR="001B4977" w:rsidRPr="001B4977">
        <w:rPr>
          <w:rFonts w:ascii="Arial" w:hAnsi="Arial" w:cs="Arial"/>
          <w:b/>
          <w:color w:val="000000" w:themeColor="text1"/>
        </w:rPr>
        <w:t>Ondratice</w:t>
      </w:r>
      <w:r w:rsidRPr="005F7FAE">
        <w:rPr>
          <w:rFonts w:ascii="Arial" w:hAnsi="Arial" w:cs="Arial"/>
          <w:b/>
        </w:rPr>
        <w:t xml:space="preserve"> a vymezují prostory pro volné pobíhání psů</w:t>
      </w:r>
    </w:p>
    <w:p w14:paraId="01ED1AD1" w14:textId="047B2B5B" w:rsidR="00E05DD7" w:rsidRPr="00182080" w:rsidRDefault="00E05DD7" w:rsidP="00E05DD7">
      <w:pPr>
        <w:spacing w:line="276" w:lineRule="auto"/>
        <w:rPr>
          <w:rFonts w:ascii="Arial" w:hAnsi="Arial" w:cs="Arial"/>
          <w:color w:val="000000" w:themeColor="text1"/>
        </w:rPr>
      </w:pPr>
      <w:r w:rsidRPr="00182080">
        <w:rPr>
          <w:rFonts w:ascii="Arial" w:hAnsi="Arial" w:cs="Arial"/>
          <w:color w:val="000000" w:themeColor="text1"/>
        </w:rPr>
        <w:t>Veřejná prostranství, na nichž se uplatňuje regulace dle čl. 1 písm. b) obecně závazné vyhlášky:</w:t>
      </w:r>
    </w:p>
    <w:p w14:paraId="002A7382" w14:textId="6F3C7A81" w:rsidR="00E05DD7" w:rsidRDefault="001B4977" w:rsidP="00A57AF1">
      <w:pPr>
        <w:pStyle w:val="Odstavecseseznamem"/>
        <w:numPr>
          <w:ilvl w:val="0"/>
          <w:numId w:val="40"/>
        </w:numPr>
        <w:tabs>
          <w:tab w:val="left" w:pos="709"/>
        </w:tabs>
        <w:spacing w:line="276" w:lineRule="auto"/>
        <w:ind w:hanging="436"/>
        <w:contextualSpacing w:val="0"/>
        <w:rPr>
          <w:rFonts w:ascii="Arial" w:hAnsi="Arial" w:cs="Arial"/>
          <w:color w:val="000000" w:themeColor="text1"/>
        </w:rPr>
      </w:pPr>
      <w:r w:rsidRPr="00182080">
        <w:rPr>
          <w:rFonts w:ascii="Arial" w:hAnsi="Arial" w:cs="Arial"/>
          <w:color w:val="000000" w:themeColor="text1"/>
        </w:rPr>
        <w:t xml:space="preserve">Dětské hřiště na pozemcích </w:t>
      </w:r>
      <w:proofErr w:type="spellStart"/>
      <w:r w:rsidRPr="00182080">
        <w:rPr>
          <w:rFonts w:ascii="Arial" w:hAnsi="Arial" w:cs="Arial"/>
          <w:color w:val="000000" w:themeColor="text1"/>
        </w:rPr>
        <w:t>parc.č</w:t>
      </w:r>
      <w:proofErr w:type="spellEnd"/>
      <w:r w:rsidRPr="00182080">
        <w:rPr>
          <w:rFonts w:ascii="Arial" w:hAnsi="Arial" w:cs="Arial"/>
          <w:color w:val="000000" w:themeColor="text1"/>
        </w:rPr>
        <w:t>. 1365 a 1366</w:t>
      </w:r>
    </w:p>
    <w:p w14:paraId="619472DF" w14:textId="190C3FB2" w:rsidR="00477670" w:rsidRDefault="00477670" w:rsidP="00477670">
      <w:pPr>
        <w:pStyle w:val="Odstavecseseznamem"/>
        <w:tabs>
          <w:tab w:val="left" w:pos="709"/>
        </w:tabs>
        <w:spacing w:line="276" w:lineRule="auto"/>
        <w:contextualSpacing w:val="0"/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noProof/>
          <w:color w:val="000000" w:themeColor="text1"/>
        </w:rPr>
        <w:drawing>
          <wp:inline distT="0" distB="0" distL="0" distR="0" wp14:anchorId="0AADD91E" wp14:editId="07BEF3A8">
            <wp:extent cx="4829175" cy="2262676"/>
            <wp:effectExtent l="0" t="0" r="0" b="4445"/>
            <wp:docPr id="513368167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1766" cy="226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DD8BEA" w14:textId="77777777" w:rsidR="004520BE" w:rsidRPr="00182080" w:rsidRDefault="004520BE" w:rsidP="00477670">
      <w:pPr>
        <w:pStyle w:val="Odstavecseseznamem"/>
        <w:tabs>
          <w:tab w:val="left" w:pos="709"/>
        </w:tabs>
        <w:spacing w:line="276" w:lineRule="auto"/>
        <w:contextualSpacing w:val="0"/>
        <w:rPr>
          <w:rFonts w:ascii="Arial" w:hAnsi="Arial" w:cs="Arial"/>
          <w:color w:val="000000" w:themeColor="text1"/>
        </w:rPr>
      </w:pPr>
    </w:p>
    <w:p w14:paraId="065DF160" w14:textId="20909246" w:rsidR="001B4977" w:rsidRDefault="001B4977" w:rsidP="00477670">
      <w:pPr>
        <w:pStyle w:val="Odstavecseseznamem"/>
        <w:numPr>
          <w:ilvl w:val="0"/>
          <w:numId w:val="40"/>
        </w:numPr>
        <w:tabs>
          <w:tab w:val="left" w:pos="709"/>
        </w:tabs>
        <w:spacing w:line="276" w:lineRule="auto"/>
        <w:ind w:hanging="436"/>
        <w:contextualSpacing w:val="0"/>
        <w:jc w:val="left"/>
        <w:rPr>
          <w:rFonts w:ascii="Arial" w:hAnsi="Arial" w:cs="Arial"/>
          <w:color w:val="000000" w:themeColor="text1"/>
        </w:rPr>
      </w:pPr>
      <w:r w:rsidRPr="00182080">
        <w:rPr>
          <w:rFonts w:ascii="Arial" w:hAnsi="Arial" w:cs="Arial"/>
          <w:color w:val="000000" w:themeColor="text1"/>
        </w:rPr>
        <w:t xml:space="preserve">Dětské hřiště a požární nádrž na pozemku </w:t>
      </w:r>
      <w:proofErr w:type="spellStart"/>
      <w:proofErr w:type="gramStart"/>
      <w:r w:rsidRPr="00182080">
        <w:rPr>
          <w:rFonts w:ascii="Arial" w:hAnsi="Arial" w:cs="Arial"/>
          <w:color w:val="000000" w:themeColor="text1"/>
        </w:rPr>
        <w:t>parc.č</w:t>
      </w:r>
      <w:proofErr w:type="spellEnd"/>
      <w:proofErr w:type="gramEnd"/>
      <w:r w:rsidRPr="00182080">
        <w:rPr>
          <w:rFonts w:ascii="Arial" w:hAnsi="Arial" w:cs="Arial"/>
          <w:color w:val="000000" w:themeColor="text1"/>
        </w:rPr>
        <w:t>, 619/2</w:t>
      </w:r>
      <w:r w:rsidR="00477670">
        <w:rPr>
          <w:rFonts w:ascii="Arial" w:hAnsi="Arial" w:cs="Arial"/>
          <w:noProof/>
          <w:color w:val="000000" w:themeColor="text1"/>
        </w:rPr>
        <w:drawing>
          <wp:inline distT="0" distB="0" distL="0" distR="0" wp14:anchorId="2D37C60F" wp14:editId="4378AE2E">
            <wp:extent cx="4815558" cy="2152650"/>
            <wp:effectExtent l="0" t="0" r="4445" b="0"/>
            <wp:docPr id="371530884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8845" cy="2154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9E02D0" w14:textId="604D6713" w:rsidR="00E05DD7" w:rsidRPr="004520BE" w:rsidRDefault="003D64BC" w:rsidP="004520BE">
      <w:pPr>
        <w:pStyle w:val="Odstavecseseznamem"/>
        <w:numPr>
          <w:ilvl w:val="0"/>
          <w:numId w:val="40"/>
        </w:numPr>
        <w:tabs>
          <w:tab w:val="left" w:pos="709"/>
        </w:tabs>
        <w:spacing w:line="276" w:lineRule="auto"/>
        <w:ind w:hanging="436"/>
        <w:contextualSpacing w:val="0"/>
        <w:rPr>
          <w:rFonts w:ascii="Arial" w:hAnsi="Arial" w:cs="Arial"/>
          <w:color w:val="000000" w:themeColor="text1"/>
        </w:rPr>
      </w:pPr>
      <w:r w:rsidRPr="004520BE">
        <w:rPr>
          <w:rFonts w:ascii="Arial" w:hAnsi="Arial" w:cs="Arial"/>
          <w:color w:val="000000" w:themeColor="text1"/>
        </w:rPr>
        <w:t>Sportovní hřiště na pozemcích parc.č.1131, 1687 a 113</w:t>
      </w:r>
      <w:r w:rsidR="00182080" w:rsidRPr="004520BE">
        <w:rPr>
          <w:rFonts w:ascii="Arial" w:hAnsi="Arial" w:cs="Arial"/>
          <w:color w:val="000000" w:themeColor="text1"/>
        </w:rPr>
        <w:t>6</w:t>
      </w:r>
      <w:r w:rsidR="00477670">
        <w:rPr>
          <w:noProof/>
        </w:rPr>
        <w:drawing>
          <wp:inline distT="0" distB="0" distL="0" distR="0" wp14:anchorId="2DC9E211" wp14:editId="6DDC9CCF">
            <wp:extent cx="4724400" cy="1908533"/>
            <wp:effectExtent l="0" t="0" r="0" b="0"/>
            <wp:docPr id="172923735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8456" cy="1914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E33CCB" w14:textId="77777777" w:rsidR="00477670" w:rsidRPr="00477670" w:rsidRDefault="00477670" w:rsidP="00477670">
      <w:pPr>
        <w:tabs>
          <w:tab w:val="left" w:pos="709"/>
        </w:tabs>
        <w:spacing w:line="276" w:lineRule="auto"/>
        <w:rPr>
          <w:rFonts w:ascii="Arial" w:hAnsi="Arial" w:cs="Arial"/>
          <w:color w:val="000000" w:themeColor="text1"/>
        </w:rPr>
      </w:pPr>
    </w:p>
    <w:p w14:paraId="065EBD42" w14:textId="68EA6C0C" w:rsidR="00182080" w:rsidRPr="005F7FAE" w:rsidRDefault="00182080" w:rsidP="00182080">
      <w:pPr>
        <w:spacing w:line="276" w:lineRule="auto"/>
        <w:rPr>
          <w:rFonts w:ascii="Arial" w:hAnsi="Arial" w:cs="Arial"/>
          <w:b/>
        </w:rPr>
      </w:pPr>
      <w:r w:rsidRPr="001B4977">
        <w:rPr>
          <w:rFonts w:ascii="Arial" w:hAnsi="Arial" w:cs="Arial"/>
          <w:b/>
          <w:color w:val="000000" w:themeColor="text1"/>
        </w:rPr>
        <w:lastRenderedPageBreak/>
        <w:t>Příloha č. </w:t>
      </w:r>
      <w:r>
        <w:rPr>
          <w:rFonts w:ascii="Arial" w:hAnsi="Arial" w:cs="Arial"/>
          <w:b/>
          <w:color w:val="000000" w:themeColor="text1"/>
        </w:rPr>
        <w:t>2</w:t>
      </w:r>
      <w:r w:rsidRPr="001B4977">
        <w:rPr>
          <w:rFonts w:ascii="Arial" w:hAnsi="Arial" w:cs="Arial"/>
          <w:b/>
          <w:color w:val="000000" w:themeColor="text1"/>
        </w:rPr>
        <w:t xml:space="preserve"> k obecně závazné vyhlášce obce Ondratice, kterou se stanovují pravidla pro pohyb psů na veřejném prostranství v obci Ondratice</w:t>
      </w:r>
      <w:r w:rsidRPr="005F7FAE">
        <w:rPr>
          <w:rFonts w:ascii="Arial" w:hAnsi="Arial" w:cs="Arial"/>
          <w:b/>
        </w:rPr>
        <w:t xml:space="preserve"> a vymezují prostory pro volné pobíhání psů</w:t>
      </w:r>
    </w:p>
    <w:p w14:paraId="40FBFB93" w14:textId="3594809B" w:rsidR="00182080" w:rsidRPr="00182080" w:rsidRDefault="00182080" w:rsidP="00182080">
      <w:pPr>
        <w:spacing w:line="276" w:lineRule="auto"/>
        <w:rPr>
          <w:rFonts w:ascii="Arial" w:hAnsi="Arial" w:cs="Arial"/>
          <w:color w:val="000000" w:themeColor="text1"/>
        </w:rPr>
      </w:pPr>
      <w:r w:rsidRPr="00182080">
        <w:rPr>
          <w:rFonts w:ascii="Arial" w:hAnsi="Arial" w:cs="Arial"/>
          <w:color w:val="000000" w:themeColor="text1"/>
        </w:rPr>
        <w:t xml:space="preserve">Veřejná prostranství, </w:t>
      </w:r>
      <w:r>
        <w:rPr>
          <w:rFonts w:ascii="Arial" w:hAnsi="Arial" w:cs="Arial"/>
          <w:color w:val="000000" w:themeColor="text1"/>
        </w:rPr>
        <w:t xml:space="preserve">která jsou vymezena pro volné pobíhání psů </w:t>
      </w:r>
      <w:r w:rsidRPr="00182080">
        <w:rPr>
          <w:rFonts w:ascii="Arial" w:hAnsi="Arial" w:cs="Arial"/>
          <w:color w:val="000000" w:themeColor="text1"/>
        </w:rPr>
        <w:t>dle čl. </w:t>
      </w:r>
      <w:r>
        <w:rPr>
          <w:rFonts w:ascii="Arial" w:hAnsi="Arial" w:cs="Arial"/>
          <w:color w:val="000000" w:themeColor="text1"/>
        </w:rPr>
        <w:t>2</w:t>
      </w:r>
      <w:r w:rsidRPr="00182080">
        <w:rPr>
          <w:rFonts w:ascii="Arial" w:hAnsi="Arial" w:cs="Arial"/>
          <w:color w:val="000000" w:themeColor="text1"/>
        </w:rPr>
        <w:t xml:space="preserve"> </w:t>
      </w:r>
      <w:r>
        <w:rPr>
          <w:rFonts w:ascii="Arial" w:hAnsi="Arial" w:cs="Arial"/>
          <w:color w:val="000000" w:themeColor="text1"/>
        </w:rPr>
        <w:t>odst.1</w:t>
      </w:r>
      <w:r w:rsidRPr="00182080">
        <w:rPr>
          <w:rFonts w:ascii="Arial" w:hAnsi="Arial" w:cs="Arial"/>
          <w:color w:val="000000" w:themeColor="text1"/>
        </w:rPr>
        <w:t xml:space="preserve"> obecně závazné vyhlášky:</w:t>
      </w:r>
    </w:p>
    <w:p w14:paraId="1DEEFAAA" w14:textId="7A6F8145" w:rsidR="00182080" w:rsidRDefault="00182080" w:rsidP="00182080">
      <w:pPr>
        <w:pStyle w:val="Odstavecseseznamem"/>
        <w:numPr>
          <w:ilvl w:val="0"/>
          <w:numId w:val="41"/>
        </w:numPr>
        <w:tabs>
          <w:tab w:val="left" w:pos="709"/>
        </w:tabs>
        <w:spacing w:line="276" w:lineRule="auto"/>
        <w:contextualSpacing w:val="0"/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color w:val="000000" w:themeColor="text1"/>
        </w:rPr>
        <w:t xml:space="preserve">Polní cesta do Pískovny </w:t>
      </w:r>
      <w:r w:rsidRPr="00182080">
        <w:rPr>
          <w:rFonts w:ascii="Arial" w:hAnsi="Arial" w:cs="Arial"/>
          <w:color w:val="000000" w:themeColor="text1"/>
        </w:rPr>
        <w:t xml:space="preserve">na </w:t>
      </w:r>
      <w:proofErr w:type="gramStart"/>
      <w:r w:rsidRPr="00182080">
        <w:rPr>
          <w:rFonts w:ascii="Arial" w:hAnsi="Arial" w:cs="Arial"/>
          <w:color w:val="000000" w:themeColor="text1"/>
        </w:rPr>
        <w:t>pozem</w:t>
      </w:r>
      <w:r>
        <w:rPr>
          <w:rFonts w:ascii="Arial" w:hAnsi="Arial" w:cs="Arial"/>
          <w:color w:val="000000" w:themeColor="text1"/>
        </w:rPr>
        <w:t xml:space="preserve">ku </w:t>
      </w:r>
      <w:r w:rsidRPr="00182080">
        <w:rPr>
          <w:rFonts w:ascii="Arial" w:hAnsi="Arial" w:cs="Arial"/>
          <w:color w:val="000000" w:themeColor="text1"/>
        </w:rPr>
        <w:t xml:space="preserve"> </w:t>
      </w:r>
      <w:proofErr w:type="spellStart"/>
      <w:r w:rsidRPr="00182080">
        <w:rPr>
          <w:rFonts w:ascii="Arial" w:hAnsi="Arial" w:cs="Arial"/>
          <w:color w:val="000000" w:themeColor="text1"/>
        </w:rPr>
        <w:t>parc.č</w:t>
      </w:r>
      <w:proofErr w:type="spellEnd"/>
      <w:r w:rsidRPr="00182080">
        <w:rPr>
          <w:rFonts w:ascii="Arial" w:hAnsi="Arial" w:cs="Arial"/>
          <w:color w:val="000000" w:themeColor="text1"/>
        </w:rPr>
        <w:t>.</w:t>
      </w:r>
      <w:proofErr w:type="gramEnd"/>
      <w:r w:rsidRPr="00182080">
        <w:rPr>
          <w:rFonts w:ascii="Arial" w:hAnsi="Arial" w:cs="Arial"/>
          <w:color w:val="000000" w:themeColor="text1"/>
        </w:rPr>
        <w:t xml:space="preserve"> </w:t>
      </w:r>
      <w:r>
        <w:rPr>
          <w:rFonts w:ascii="Arial" w:hAnsi="Arial" w:cs="Arial"/>
          <w:color w:val="000000" w:themeColor="text1"/>
        </w:rPr>
        <w:t>1695</w:t>
      </w:r>
    </w:p>
    <w:p w14:paraId="7D3B6ECA" w14:textId="6AB94585" w:rsidR="00477670" w:rsidRDefault="00477670" w:rsidP="00477670">
      <w:pPr>
        <w:pStyle w:val="Odstavecseseznamem"/>
        <w:tabs>
          <w:tab w:val="left" w:pos="709"/>
        </w:tabs>
        <w:spacing w:line="276" w:lineRule="auto"/>
        <w:contextualSpacing w:val="0"/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noProof/>
          <w:color w:val="000000" w:themeColor="text1"/>
        </w:rPr>
        <w:drawing>
          <wp:inline distT="0" distB="0" distL="0" distR="0" wp14:anchorId="2D180B81" wp14:editId="44CFAAEA">
            <wp:extent cx="4640309" cy="3019274"/>
            <wp:effectExtent l="0" t="0" r="8255" b="0"/>
            <wp:docPr id="382779223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639" cy="3024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B2B48B" w14:textId="77777777" w:rsidR="00477670" w:rsidRPr="00182080" w:rsidRDefault="00477670" w:rsidP="00477670">
      <w:pPr>
        <w:pStyle w:val="Odstavecseseznamem"/>
        <w:tabs>
          <w:tab w:val="left" w:pos="709"/>
        </w:tabs>
        <w:spacing w:line="276" w:lineRule="auto"/>
        <w:contextualSpacing w:val="0"/>
        <w:rPr>
          <w:rFonts w:ascii="Arial" w:hAnsi="Arial" w:cs="Arial"/>
          <w:color w:val="000000" w:themeColor="text1"/>
        </w:rPr>
      </w:pPr>
    </w:p>
    <w:p w14:paraId="74131170" w14:textId="74601B1E" w:rsidR="00182080" w:rsidRDefault="006E603E" w:rsidP="00182080">
      <w:pPr>
        <w:pStyle w:val="Odstavecseseznamem"/>
        <w:numPr>
          <w:ilvl w:val="0"/>
          <w:numId w:val="41"/>
        </w:numPr>
        <w:tabs>
          <w:tab w:val="left" w:pos="709"/>
        </w:tabs>
        <w:spacing w:line="276" w:lineRule="auto"/>
        <w:ind w:hanging="436"/>
        <w:contextualSpacing w:val="0"/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color w:val="000000" w:themeColor="text1"/>
        </w:rPr>
        <w:t xml:space="preserve">Cesta od křížku směrem na Drysice </w:t>
      </w:r>
      <w:r w:rsidR="00182080" w:rsidRPr="00182080">
        <w:rPr>
          <w:rFonts w:ascii="Arial" w:hAnsi="Arial" w:cs="Arial"/>
          <w:color w:val="000000" w:themeColor="text1"/>
        </w:rPr>
        <w:t xml:space="preserve">na pozemku </w:t>
      </w:r>
      <w:proofErr w:type="spellStart"/>
      <w:proofErr w:type="gramStart"/>
      <w:r w:rsidR="00182080" w:rsidRPr="00182080">
        <w:rPr>
          <w:rFonts w:ascii="Arial" w:hAnsi="Arial" w:cs="Arial"/>
          <w:color w:val="000000" w:themeColor="text1"/>
        </w:rPr>
        <w:t>parc.č</w:t>
      </w:r>
      <w:proofErr w:type="spellEnd"/>
      <w:proofErr w:type="gramEnd"/>
      <w:r w:rsidR="00182080" w:rsidRPr="00182080">
        <w:rPr>
          <w:rFonts w:ascii="Arial" w:hAnsi="Arial" w:cs="Arial"/>
          <w:color w:val="000000" w:themeColor="text1"/>
        </w:rPr>
        <w:t xml:space="preserve">, </w:t>
      </w:r>
      <w:r>
        <w:rPr>
          <w:rFonts w:ascii="Arial" w:hAnsi="Arial" w:cs="Arial"/>
          <w:color w:val="000000" w:themeColor="text1"/>
        </w:rPr>
        <w:t>1666</w:t>
      </w:r>
    </w:p>
    <w:p w14:paraId="62E85BA2" w14:textId="242335A3" w:rsidR="00477670" w:rsidRDefault="00477670" w:rsidP="00477670">
      <w:pPr>
        <w:pStyle w:val="Odstavecseseznamem"/>
        <w:tabs>
          <w:tab w:val="left" w:pos="709"/>
        </w:tabs>
        <w:spacing w:line="276" w:lineRule="auto"/>
        <w:contextualSpacing w:val="0"/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noProof/>
          <w:color w:val="000000" w:themeColor="text1"/>
        </w:rPr>
        <w:drawing>
          <wp:inline distT="0" distB="0" distL="0" distR="0" wp14:anchorId="52EC4895" wp14:editId="246EAC2B">
            <wp:extent cx="4627888" cy="2428875"/>
            <wp:effectExtent l="0" t="0" r="1270" b="0"/>
            <wp:docPr id="347297146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1933" cy="2430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86933F" w14:textId="77777777" w:rsidR="00477670" w:rsidRDefault="00477670" w:rsidP="00477670">
      <w:pPr>
        <w:pStyle w:val="Odstavecseseznamem"/>
        <w:rPr>
          <w:rFonts w:ascii="Arial" w:hAnsi="Arial" w:cs="Arial"/>
          <w:color w:val="000000" w:themeColor="text1"/>
        </w:rPr>
      </w:pPr>
    </w:p>
    <w:p w14:paraId="2452FC3E" w14:textId="77777777" w:rsidR="004520BE" w:rsidRDefault="004520BE" w:rsidP="00477670">
      <w:pPr>
        <w:pStyle w:val="Odstavecseseznamem"/>
        <w:rPr>
          <w:rFonts w:ascii="Arial" w:hAnsi="Arial" w:cs="Arial"/>
          <w:color w:val="000000" w:themeColor="text1"/>
        </w:rPr>
      </w:pPr>
    </w:p>
    <w:p w14:paraId="04E05D6F" w14:textId="77777777" w:rsidR="004520BE" w:rsidRPr="00477670" w:rsidRDefault="004520BE" w:rsidP="00477670">
      <w:pPr>
        <w:pStyle w:val="Odstavecseseznamem"/>
        <w:rPr>
          <w:rFonts w:ascii="Arial" w:hAnsi="Arial" w:cs="Arial"/>
          <w:color w:val="000000" w:themeColor="text1"/>
        </w:rPr>
      </w:pPr>
    </w:p>
    <w:p w14:paraId="79F2612A" w14:textId="77777777" w:rsidR="00477670" w:rsidRDefault="00477670" w:rsidP="00477670">
      <w:pPr>
        <w:pStyle w:val="Odstavecseseznamem"/>
        <w:tabs>
          <w:tab w:val="left" w:pos="709"/>
        </w:tabs>
        <w:spacing w:line="276" w:lineRule="auto"/>
        <w:contextualSpacing w:val="0"/>
        <w:rPr>
          <w:rFonts w:ascii="Arial" w:hAnsi="Arial" w:cs="Arial"/>
          <w:color w:val="000000" w:themeColor="text1"/>
        </w:rPr>
      </w:pPr>
    </w:p>
    <w:p w14:paraId="627C093F" w14:textId="77777777" w:rsidR="004520BE" w:rsidRDefault="004520BE" w:rsidP="00477670">
      <w:pPr>
        <w:pStyle w:val="Odstavecseseznamem"/>
        <w:tabs>
          <w:tab w:val="left" w:pos="709"/>
        </w:tabs>
        <w:spacing w:line="276" w:lineRule="auto"/>
        <w:contextualSpacing w:val="0"/>
        <w:rPr>
          <w:rFonts w:ascii="Arial" w:hAnsi="Arial" w:cs="Arial"/>
          <w:color w:val="000000" w:themeColor="text1"/>
        </w:rPr>
      </w:pPr>
    </w:p>
    <w:p w14:paraId="6025AEA5" w14:textId="77777777" w:rsidR="004520BE" w:rsidRPr="00182080" w:rsidRDefault="004520BE" w:rsidP="00477670">
      <w:pPr>
        <w:pStyle w:val="Odstavecseseznamem"/>
        <w:tabs>
          <w:tab w:val="left" w:pos="709"/>
        </w:tabs>
        <w:spacing w:line="276" w:lineRule="auto"/>
        <w:contextualSpacing w:val="0"/>
        <w:rPr>
          <w:rFonts w:ascii="Arial" w:hAnsi="Arial" w:cs="Arial"/>
          <w:color w:val="000000" w:themeColor="text1"/>
        </w:rPr>
      </w:pPr>
    </w:p>
    <w:p w14:paraId="1A90F30C" w14:textId="4933E430" w:rsidR="00182080" w:rsidRDefault="006E603E" w:rsidP="00182080">
      <w:pPr>
        <w:pStyle w:val="Odstavecseseznamem"/>
        <w:numPr>
          <w:ilvl w:val="0"/>
          <w:numId w:val="41"/>
        </w:numPr>
        <w:tabs>
          <w:tab w:val="left" w:pos="709"/>
        </w:tabs>
        <w:spacing w:line="276" w:lineRule="auto"/>
        <w:ind w:hanging="436"/>
        <w:contextualSpacing w:val="0"/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color w:val="000000" w:themeColor="text1"/>
        </w:rPr>
        <w:lastRenderedPageBreak/>
        <w:t>Cesta do Mezírek</w:t>
      </w:r>
      <w:r w:rsidR="00182080" w:rsidRPr="00182080">
        <w:rPr>
          <w:rFonts w:ascii="Arial" w:hAnsi="Arial" w:cs="Arial"/>
          <w:color w:val="000000" w:themeColor="text1"/>
        </w:rPr>
        <w:t xml:space="preserve"> </w:t>
      </w:r>
      <w:r w:rsidR="007736D9" w:rsidRPr="00182080">
        <w:rPr>
          <w:rFonts w:ascii="Arial" w:hAnsi="Arial" w:cs="Arial"/>
          <w:color w:val="000000" w:themeColor="text1"/>
        </w:rPr>
        <w:t>na pozem</w:t>
      </w:r>
      <w:r w:rsidR="007736D9">
        <w:rPr>
          <w:rFonts w:ascii="Arial" w:hAnsi="Arial" w:cs="Arial"/>
          <w:color w:val="000000" w:themeColor="text1"/>
        </w:rPr>
        <w:t>ku</w:t>
      </w:r>
      <w:r w:rsidR="007736D9" w:rsidRPr="00182080">
        <w:rPr>
          <w:rFonts w:ascii="Arial" w:hAnsi="Arial" w:cs="Arial"/>
          <w:color w:val="000000" w:themeColor="text1"/>
        </w:rPr>
        <w:t xml:space="preserve"> parc.č.1</w:t>
      </w:r>
      <w:r w:rsidR="007736D9">
        <w:rPr>
          <w:rFonts w:ascii="Arial" w:hAnsi="Arial" w:cs="Arial"/>
          <w:color w:val="000000" w:themeColor="text1"/>
        </w:rPr>
        <w:t>677/1 (</w:t>
      </w:r>
      <w:r>
        <w:rPr>
          <w:rFonts w:ascii="Arial" w:hAnsi="Arial" w:cs="Arial"/>
          <w:color w:val="000000" w:themeColor="text1"/>
        </w:rPr>
        <w:t>od odbočky k </w:t>
      </w:r>
      <w:proofErr w:type="gramStart"/>
      <w:r>
        <w:rPr>
          <w:rFonts w:ascii="Arial" w:hAnsi="Arial" w:cs="Arial"/>
          <w:color w:val="000000" w:themeColor="text1"/>
        </w:rPr>
        <w:t xml:space="preserve">vodárně </w:t>
      </w:r>
      <w:r w:rsidR="007736D9">
        <w:rPr>
          <w:rFonts w:ascii="Arial" w:hAnsi="Arial" w:cs="Arial"/>
          <w:color w:val="000000" w:themeColor="text1"/>
        </w:rPr>
        <w:t>)</w:t>
      </w:r>
      <w:proofErr w:type="gramEnd"/>
    </w:p>
    <w:p w14:paraId="66D2AACF" w14:textId="353DC529" w:rsidR="00477670" w:rsidRDefault="00477670" w:rsidP="00477670">
      <w:pPr>
        <w:pStyle w:val="Odstavecseseznamem"/>
        <w:tabs>
          <w:tab w:val="left" w:pos="709"/>
        </w:tabs>
        <w:spacing w:line="276" w:lineRule="auto"/>
        <w:contextualSpacing w:val="0"/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noProof/>
          <w:color w:val="000000" w:themeColor="text1"/>
        </w:rPr>
        <w:drawing>
          <wp:inline distT="0" distB="0" distL="0" distR="0" wp14:anchorId="15A314E3" wp14:editId="2874D07A">
            <wp:extent cx="4585497" cy="2057400"/>
            <wp:effectExtent l="0" t="0" r="5715" b="0"/>
            <wp:docPr id="2014484798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0664" cy="2059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211673" w14:textId="77777777" w:rsidR="00477670" w:rsidRDefault="00477670" w:rsidP="00477670">
      <w:pPr>
        <w:pStyle w:val="Odstavecseseznamem"/>
        <w:tabs>
          <w:tab w:val="left" w:pos="709"/>
        </w:tabs>
        <w:spacing w:line="276" w:lineRule="auto"/>
        <w:contextualSpacing w:val="0"/>
        <w:rPr>
          <w:rFonts w:ascii="Arial" w:hAnsi="Arial" w:cs="Arial"/>
          <w:color w:val="000000" w:themeColor="text1"/>
        </w:rPr>
      </w:pPr>
    </w:p>
    <w:p w14:paraId="0A272299" w14:textId="77777777" w:rsidR="00477670" w:rsidRDefault="00477670" w:rsidP="00477670">
      <w:pPr>
        <w:pStyle w:val="Odstavecseseznamem"/>
        <w:tabs>
          <w:tab w:val="left" w:pos="709"/>
        </w:tabs>
        <w:spacing w:line="276" w:lineRule="auto"/>
        <w:contextualSpacing w:val="0"/>
        <w:rPr>
          <w:rFonts w:ascii="Arial" w:hAnsi="Arial" w:cs="Arial"/>
          <w:color w:val="000000" w:themeColor="text1"/>
        </w:rPr>
      </w:pPr>
    </w:p>
    <w:p w14:paraId="0784DEED" w14:textId="25B23F16" w:rsidR="006E603E" w:rsidRDefault="007736D9" w:rsidP="00182080">
      <w:pPr>
        <w:pStyle w:val="Odstavecseseznamem"/>
        <w:numPr>
          <w:ilvl w:val="0"/>
          <w:numId w:val="41"/>
        </w:numPr>
        <w:tabs>
          <w:tab w:val="left" w:pos="709"/>
        </w:tabs>
        <w:spacing w:line="276" w:lineRule="auto"/>
        <w:ind w:hanging="436"/>
        <w:contextualSpacing w:val="0"/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color w:val="000000" w:themeColor="text1"/>
        </w:rPr>
        <w:t xml:space="preserve">Polní cesta na </w:t>
      </w:r>
      <w:proofErr w:type="spellStart"/>
      <w:r>
        <w:rPr>
          <w:rFonts w:ascii="Arial" w:hAnsi="Arial" w:cs="Arial"/>
          <w:color w:val="000000" w:themeColor="text1"/>
        </w:rPr>
        <w:t>Hladišovskym</w:t>
      </w:r>
      <w:proofErr w:type="spellEnd"/>
      <w:r>
        <w:rPr>
          <w:rFonts w:ascii="Arial" w:hAnsi="Arial" w:cs="Arial"/>
          <w:color w:val="000000" w:themeColor="text1"/>
        </w:rPr>
        <w:t xml:space="preserve"> na pozemku </w:t>
      </w:r>
      <w:proofErr w:type="spellStart"/>
      <w:r>
        <w:rPr>
          <w:rFonts w:ascii="Arial" w:hAnsi="Arial" w:cs="Arial"/>
          <w:color w:val="000000" w:themeColor="text1"/>
        </w:rPr>
        <w:t>parc.č</w:t>
      </w:r>
      <w:proofErr w:type="spellEnd"/>
      <w:r>
        <w:rPr>
          <w:rFonts w:ascii="Arial" w:hAnsi="Arial" w:cs="Arial"/>
          <w:color w:val="000000" w:themeColor="text1"/>
        </w:rPr>
        <w:t>. 1689</w:t>
      </w:r>
    </w:p>
    <w:p w14:paraId="271860EF" w14:textId="50033BB8" w:rsidR="00477670" w:rsidRPr="00182080" w:rsidRDefault="00477670" w:rsidP="00477670">
      <w:pPr>
        <w:pStyle w:val="Odstavecseseznamem"/>
        <w:tabs>
          <w:tab w:val="left" w:pos="709"/>
        </w:tabs>
        <w:spacing w:line="276" w:lineRule="auto"/>
        <w:contextualSpacing w:val="0"/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noProof/>
          <w:color w:val="000000" w:themeColor="text1"/>
        </w:rPr>
        <w:drawing>
          <wp:inline distT="0" distB="0" distL="0" distR="0" wp14:anchorId="733BE4E8" wp14:editId="2E6D0C12">
            <wp:extent cx="4679760" cy="2076450"/>
            <wp:effectExtent l="0" t="0" r="6985" b="0"/>
            <wp:docPr id="1060212110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190" cy="2079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E24430" w14:textId="77777777" w:rsidR="00182080" w:rsidRPr="00182080" w:rsidRDefault="00182080" w:rsidP="00182080">
      <w:pPr>
        <w:pStyle w:val="Odstavecseseznamem"/>
        <w:tabs>
          <w:tab w:val="left" w:pos="709"/>
        </w:tabs>
        <w:spacing w:line="276" w:lineRule="auto"/>
        <w:contextualSpacing w:val="0"/>
        <w:rPr>
          <w:rFonts w:ascii="Arial" w:hAnsi="Arial" w:cs="Arial"/>
          <w:b/>
          <w:bCs/>
          <w:color w:val="00B0F0"/>
        </w:rPr>
      </w:pPr>
    </w:p>
    <w:sectPr w:rsidR="00182080" w:rsidRPr="00182080" w:rsidSect="00477670">
      <w:footerReference w:type="default" r:id="rId15"/>
      <w:footnotePr>
        <w:numRestart w:val="eachSect"/>
      </w:footnotePr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D20D073" w14:textId="77777777" w:rsidR="0074601B" w:rsidRDefault="0074601B" w:rsidP="006A579C">
      <w:pPr>
        <w:spacing w:after="0"/>
      </w:pPr>
      <w:r>
        <w:separator/>
      </w:r>
    </w:p>
  </w:endnote>
  <w:endnote w:type="continuationSeparator" w:id="0">
    <w:p w14:paraId="07BC767F" w14:textId="77777777" w:rsidR="0074601B" w:rsidRDefault="0074601B" w:rsidP="006A579C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Fonts w:ascii="Arial" w:hAnsi="Arial" w:cs="Arial"/>
      </w:rPr>
      <w:id w:val="-1005287408"/>
      <w:docPartObj>
        <w:docPartGallery w:val="Page Numbers (Bottom of Page)"/>
        <w:docPartUnique/>
      </w:docPartObj>
    </w:sdtPr>
    <w:sdtContent>
      <w:p w14:paraId="0CDBCFD6" w14:textId="5D3E607E" w:rsidR="000A6458" w:rsidRPr="00456B24" w:rsidRDefault="000A6458">
        <w:pPr>
          <w:pStyle w:val="Zpat"/>
          <w:jc w:val="center"/>
          <w:rPr>
            <w:rFonts w:ascii="Arial" w:hAnsi="Arial" w:cs="Arial"/>
          </w:rPr>
        </w:pPr>
        <w:r w:rsidRPr="00456B24">
          <w:rPr>
            <w:rFonts w:ascii="Arial" w:hAnsi="Arial" w:cs="Arial"/>
          </w:rPr>
          <w:fldChar w:fldCharType="begin"/>
        </w:r>
        <w:r w:rsidRPr="00456B24">
          <w:rPr>
            <w:rFonts w:ascii="Arial" w:hAnsi="Arial" w:cs="Arial"/>
          </w:rPr>
          <w:instrText>PAGE   \* MERGEFORMAT</w:instrText>
        </w:r>
        <w:r w:rsidRPr="00456B24">
          <w:rPr>
            <w:rFonts w:ascii="Arial" w:hAnsi="Arial" w:cs="Arial"/>
          </w:rPr>
          <w:fldChar w:fldCharType="separate"/>
        </w:r>
        <w:r w:rsidR="00A57AF1">
          <w:rPr>
            <w:rFonts w:ascii="Arial" w:hAnsi="Arial" w:cs="Arial"/>
            <w:noProof/>
          </w:rPr>
          <w:t>4</w:t>
        </w:r>
        <w:r w:rsidRPr="00456B24">
          <w:rPr>
            <w:rFonts w:ascii="Arial" w:hAnsi="Arial" w:cs="Arial"/>
          </w:rPr>
          <w:fldChar w:fldCharType="end"/>
        </w:r>
      </w:p>
    </w:sdtContent>
  </w:sdt>
  <w:p w14:paraId="67C0EF4D" w14:textId="77777777" w:rsidR="000A6458" w:rsidRDefault="000A6458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A61A499" w14:textId="77777777" w:rsidR="0074601B" w:rsidRDefault="0074601B" w:rsidP="006A579C">
      <w:pPr>
        <w:spacing w:after="0"/>
      </w:pPr>
      <w:r>
        <w:separator/>
      </w:r>
    </w:p>
  </w:footnote>
  <w:footnote w:type="continuationSeparator" w:id="0">
    <w:p w14:paraId="0F27B2A0" w14:textId="77777777" w:rsidR="0074601B" w:rsidRDefault="0074601B" w:rsidP="006A579C">
      <w:pPr>
        <w:spacing w:after="0"/>
      </w:pPr>
      <w:r>
        <w:continuationSeparator/>
      </w:r>
    </w:p>
  </w:footnote>
  <w:footnote w:id="1">
    <w:p w14:paraId="72354F3C" w14:textId="3BDDBAB8" w:rsidR="000A6458" w:rsidRPr="00E7765B" w:rsidRDefault="000A6458" w:rsidP="000A6458">
      <w:pPr>
        <w:pStyle w:val="Textpoznpodarou"/>
        <w:rPr>
          <w:rFonts w:ascii="Arial" w:hAnsi="Arial" w:cs="Arial"/>
          <w:sz w:val="18"/>
          <w:szCs w:val="18"/>
        </w:rPr>
      </w:pPr>
      <w:r w:rsidRPr="00E7765B">
        <w:rPr>
          <w:rStyle w:val="Znakapoznpodarou"/>
          <w:rFonts w:ascii="Arial" w:hAnsi="Arial" w:cs="Arial"/>
          <w:sz w:val="18"/>
          <w:szCs w:val="18"/>
        </w:rPr>
        <w:footnoteRef/>
      </w:r>
      <w:r w:rsidRPr="00E7765B">
        <w:rPr>
          <w:rFonts w:ascii="Arial" w:hAnsi="Arial" w:cs="Arial"/>
          <w:sz w:val="18"/>
          <w:szCs w:val="18"/>
        </w:rPr>
        <w:t xml:space="preserve"> </w:t>
      </w:r>
      <w:r w:rsidR="005F7FAE">
        <w:rPr>
          <w:rFonts w:ascii="Arial" w:hAnsi="Arial" w:cs="Arial"/>
          <w:sz w:val="18"/>
          <w:szCs w:val="18"/>
        </w:rPr>
        <w:t xml:space="preserve">Ustanovení </w:t>
      </w:r>
      <w:r w:rsidRPr="00E7765B">
        <w:rPr>
          <w:rFonts w:ascii="Arial" w:hAnsi="Arial" w:cs="Arial"/>
          <w:sz w:val="18"/>
          <w:szCs w:val="18"/>
        </w:rPr>
        <w:t>§ 34 zákona č. 128/2000 Sb., o obcích (obecní zřízení), ve znění pozdějších předpisů.</w:t>
      </w:r>
    </w:p>
  </w:footnote>
  <w:footnote w:id="2">
    <w:p w14:paraId="022DB580" w14:textId="673A5BD0" w:rsidR="000A6458" w:rsidRPr="00E7765B" w:rsidRDefault="000A6458" w:rsidP="000A6458">
      <w:pPr>
        <w:pStyle w:val="Textpoznpodarou"/>
        <w:rPr>
          <w:rFonts w:ascii="Arial" w:hAnsi="Arial" w:cs="Arial"/>
          <w:sz w:val="18"/>
          <w:szCs w:val="18"/>
        </w:rPr>
      </w:pPr>
      <w:r w:rsidRPr="00E7765B">
        <w:rPr>
          <w:rStyle w:val="Znakapoznpodarou"/>
          <w:rFonts w:ascii="Arial" w:hAnsi="Arial" w:cs="Arial"/>
          <w:sz w:val="18"/>
          <w:szCs w:val="18"/>
        </w:rPr>
        <w:footnoteRef/>
      </w:r>
      <w:r w:rsidRPr="00E7765B">
        <w:rPr>
          <w:rFonts w:ascii="Arial" w:hAnsi="Arial" w:cs="Arial"/>
          <w:sz w:val="18"/>
          <w:szCs w:val="18"/>
        </w:rPr>
        <w:t xml:space="preserve"> Fyzickou osobou se rozumí např. chovatel psa, vlastník psa či jiná doprovázející osoba. Odchyt toulavých a opuštěných zvířat řeší např. § 42 zákona č. 166/1999 Sb., o veterinární péči a o změně některých souvisejících zákonů (veterinární zákon), ve znění pozdějších předpisů. Problematiku upravují rovněž další zvláštní právní předpisy, např. zákon č. 89/2012 Sb., občanský zákoník, ve znění pozdějších předpisů.</w:t>
      </w:r>
    </w:p>
  </w:footnote>
  <w:footnote w:id="3">
    <w:p w14:paraId="2E9896FD" w14:textId="134F64F0" w:rsidR="000A6458" w:rsidRPr="00E7765B" w:rsidRDefault="000A6458" w:rsidP="000A6458">
      <w:pPr>
        <w:pStyle w:val="Textpoznpodarou"/>
        <w:rPr>
          <w:rFonts w:ascii="Arial" w:hAnsi="Arial" w:cs="Arial"/>
          <w:sz w:val="18"/>
          <w:szCs w:val="18"/>
        </w:rPr>
      </w:pPr>
      <w:r w:rsidRPr="00E7765B">
        <w:rPr>
          <w:rStyle w:val="Znakapoznpodarou"/>
          <w:rFonts w:ascii="Arial" w:hAnsi="Arial" w:cs="Arial"/>
          <w:sz w:val="18"/>
          <w:szCs w:val="18"/>
        </w:rPr>
        <w:footnoteRef/>
      </w:r>
      <w:r w:rsidRPr="00E7765B">
        <w:rPr>
          <w:rFonts w:ascii="Arial" w:hAnsi="Arial" w:cs="Arial"/>
          <w:sz w:val="18"/>
          <w:szCs w:val="18"/>
        </w:rPr>
        <w:t xml:space="preserve"> Např. zákon č. 273/2008 Sb., o</w:t>
      </w:r>
      <w:r w:rsidR="00851AAA">
        <w:rPr>
          <w:rFonts w:ascii="Arial" w:hAnsi="Arial" w:cs="Arial"/>
          <w:sz w:val="18"/>
          <w:szCs w:val="18"/>
        </w:rPr>
        <w:t> </w:t>
      </w:r>
      <w:r w:rsidRPr="00E7765B">
        <w:rPr>
          <w:rFonts w:ascii="Arial" w:hAnsi="Arial" w:cs="Arial"/>
          <w:sz w:val="18"/>
          <w:szCs w:val="18"/>
        </w:rPr>
        <w:t>Policii České republiky, ve znění pozdějších předpisů</w:t>
      </w:r>
      <w:r w:rsidR="007C01F6">
        <w:rPr>
          <w:rFonts w:ascii="Arial" w:hAnsi="Arial" w:cs="Arial"/>
          <w:sz w:val="18"/>
          <w:szCs w:val="18"/>
        </w:rPr>
        <w:t>,</w:t>
      </w:r>
      <w:r w:rsidR="00851AAA">
        <w:rPr>
          <w:rFonts w:ascii="Arial" w:hAnsi="Arial" w:cs="Arial"/>
          <w:sz w:val="18"/>
          <w:szCs w:val="18"/>
        </w:rPr>
        <w:t xml:space="preserve"> nebo</w:t>
      </w:r>
      <w:r>
        <w:rPr>
          <w:rFonts w:ascii="Arial" w:hAnsi="Arial" w:cs="Arial"/>
          <w:sz w:val="18"/>
          <w:szCs w:val="18"/>
        </w:rPr>
        <w:t xml:space="preserve"> zákon č. 553/1991 Sb., o obecní policii, ve znění pozdějších předpisů.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17B70B9"/>
    <w:multiLevelType w:val="hybridMultilevel"/>
    <w:tmpl w:val="69C8A4AC"/>
    <w:lvl w:ilvl="0" w:tplc="F70AE894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A9C340E"/>
    <w:multiLevelType w:val="hybridMultilevel"/>
    <w:tmpl w:val="6B005776"/>
    <w:lvl w:ilvl="0" w:tplc="A76A4152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AB45DE5"/>
    <w:multiLevelType w:val="hybridMultilevel"/>
    <w:tmpl w:val="E500E7E8"/>
    <w:lvl w:ilvl="0" w:tplc="0F56CAFE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BD636AF"/>
    <w:multiLevelType w:val="hybridMultilevel"/>
    <w:tmpl w:val="B4444D7A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EB30943"/>
    <w:multiLevelType w:val="hybridMultilevel"/>
    <w:tmpl w:val="7994C054"/>
    <w:lvl w:ilvl="0" w:tplc="CEBEF560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0F9567D"/>
    <w:multiLevelType w:val="hybridMultilevel"/>
    <w:tmpl w:val="7994C054"/>
    <w:lvl w:ilvl="0" w:tplc="CEBEF560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2591E00"/>
    <w:multiLevelType w:val="hybridMultilevel"/>
    <w:tmpl w:val="49E0A732"/>
    <w:lvl w:ilvl="0" w:tplc="FC74A6E6">
      <w:start w:val="1"/>
      <w:numFmt w:val="lowerLetter"/>
      <w:lvlText w:val="%1)"/>
      <w:lvlJc w:val="left"/>
      <w:pPr>
        <w:ind w:left="1069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789" w:hanging="360"/>
      </w:pPr>
    </w:lvl>
    <w:lvl w:ilvl="2" w:tplc="0405001B" w:tentative="1">
      <w:start w:val="1"/>
      <w:numFmt w:val="lowerRoman"/>
      <w:lvlText w:val="%3."/>
      <w:lvlJc w:val="right"/>
      <w:pPr>
        <w:ind w:left="2509" w:hanging="180"/>
      </w:pPr>
    </w:lvl>
    <w:lvl w:ilvl="3" w:tplc="0405000F" w:tentative="1">
      <w:start w:val="1"/>
      <w:numFmt w:val="decimal"/>
      <w:lvlText w:val="%4."/>
      <w:lvlJc w:val="left"/>
      <w:pPr>
        <w:ind w:left="3229" w:hanging="360"/>
      </w:pPr>
    </w:lvl>
    <w:lvl w:ilvl="4" w:tplc="04050019" w:tentative="1">
      <w:start w:val="1"/>
      <w:numFmt w:val="lowerLetter"/>
      <w:lvlText w:val="%5."/>
      <w:lvlJc w:val="left"/>
      <w:pPr>
        <w:ind w:left="3949" w:hanging="360"/>
      </w:pPr>
    </w:lvl>
    <w:lvl w:ilvl="5" w:tplc="0405001B" w:tentative="1">
      <w:start w:val="1"/>
      <w:numFmt w:val="lowerRoman"/>
      <w:lvlText w:val="%6."/>
      <w:lvlJc w:val="right"/>
      <w:pPr>
        <w:ind w:left="4669" w:hanging="180"/>
      </w:pPr>
    </w:lvl>
    <w:lvl w:ilvl="6" w:tplc="0405000F" w:tentative="1">
      <w:start w:val="1"/>
      <w:numFmt w:val="decimal"/>
      <w:lvlText w:val="%7."/>
      <w:lvlJc w:val="left"/>
      <w:pPr>
        <w:ind w:left="5389" w:hanging="360"/>
      </w:pPr>
    </w:lvl>
    <w:lvl w:ilvl="7" w:tplc="04050019" w:tentative="1">
      <w:start w:val="1"/>
      <w:numFmt w:val="lowerLetter"/>
      <w:lvlText w:val="%8."/>
      <w:lvlJc w:val="left"/>
      <w:pPr>
        <w:ind w:left="6109" w:hanging="360"/>
      </w:pPr>
    </w:lvl>
    <w:lvl w:ilvl="8" w:tplc="0405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 w15:restartNumberingAfterBreak="0">
    <w:nsid w:val="17BE1C74"/>
    <w:multiLevelType w:val="hybridMultilevel"/>
    <w:tmpl w:val="5F026C10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8A11166"/>
    <w:multiLevelType w:val="hybridMultilevel"/>
    <w:tmpl w:val="3670C7C6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AF864D0"/>
    <w:multiLevelType w:val="hybridMultilevel"/>
    <w:tmpl w:val="D39EDCE2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7860423"/>
    <w:multiLevelType w:val="hybridMultilevel"/>
    <w:tmpl w:val="92A2C904"/>
    <w:lvl w:ilvl="0" w:tplc="1E6A320E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A930832"/>
    <w:multiLevelType w:val="hybridMultilevel"/>
    <w:tmpl w:val="8E304E9E"/>
    <w:lvl w:ilvl="0" w:tplc="1EE816D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F102542"/>
    <w:multiLevelType w:val="hybridMultilevel"/>
    <w:tmpl w:val="12D6DA88"/>
    <w:lvl w:ilvl="0" w:tplc="60DAFFC2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08C2DA7"/>
    <w:multiLevelType w:val="hybridMultilevel"/>
    <w:tmpl w:val="DC6A890C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0D17192"/>
    <w:multiLevelType w:val="hybridMultilevel"/>
    <w:tmpl w:val="8930652E"/>
    <w:lvl w:ilvl="0" w:tplc="B1DA6C18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20F2304"/>
    <w:multiLevelType w:val="hybridMultilevel"/>
    <w:tmpl w:val="B3E0430E"/>
    <w:lvl w:ilvl="0" w:tplc="92E62E4E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44E459A"/>
    <w:multiLevelType w:val="hybridMultilevel"/>
    <w:tmpl w:val="5F026C10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B210F68"/>
    <w:multiLevelType w:val="hybridMultilevel"/>
    <w:tmpl w:val="751C3DC0"/>
    <w:lvl w:ilvl="0" w:tplc="7EF0267A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21148AC"/>
    <w:multiLevelType w:val="hybridMultilevel"/>
    <w:tmpl w:val="236AF948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0F">
      <w:start w:val="1"/>
      <w:numFmt w:val="decimal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9CC4DA4"/>
    <w:multiLevelType w:val="hybridMultilevel"/>
    <w:tmpl w:val="8742737C"/>
    <w:lvl w:ilvl="0" w:tplc="DCD8FD36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AA1389D"/>
    <w:multiLevelType w:val="hybridMultilevel"/>
    <w:tmpl w:val="A10E1876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C2C028C"/>
    <w:multiLevelType w:val="hybridMultilevel"/>
    <w:tmpl w:val="E4785294"/>
    <w:lvl w:ilvl="0" w:tplc="BC9074E4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D7B20D0"/>
    <w:multiLevelType w:val="hybridMultilevel"/>
    <w:tmpl w:val="A2E8325E"/>
    <w:lvl w:ilvl="0" w:tplc="31388068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1503214"/>
    <w:multiLevelType w:val="hybridMultilevel"/>
    <w:tmpl w:val="65D4EFBC"/>
    <w:lvl w:ilvl="0" w:tplc="FF6436E6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46F5D8B"/>
    <w:multiLevelType w:val="hybridMultilevel"/>
    <w:tmpl w:val="3E04A6A4"/>
    <w:lvl w:ilvl="0" w:tplc="85769142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931629A"/>
    <w:multiLevelType w:val="hybridMultilevel"/>
    <w:tmpl w:val="0734A79E"/>
    <w:lvl w:ilvl="0" w:tplc="D1F89342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AEF57FA"/>
    <w:multiLevelType w:val="hybridMultilevel"/>
    <w:tmpl w:val="887A1CB6"/>
    <w:lvl w:ilvl="0" w:tplc="3A80B43A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5CDB7E25"/>
    <w:multiLevelType w:val="hybridMultilevel"/>
    <w:tmpl w:val="2F8EEB62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0D816B2"/>
    <w:multiLevelType w:val="hybridMultilevel"/>
    <w:tmpl w:val="E1F62EB8"/>
    <w:lvl w:ilvl="0" w:tplc="C3449034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14D0460"/>
    <w:multiLevelType w:val="hybridMultilevel"/>
    <w:tmpl w:val="C8CE1396"/>
    <w:lvl w:ilvl="0" w:tplc="E332B608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3AA2DEA"/>
    <w:multiLevelType w:val="hybridMultilevel"/>
    <w:tmpl w:val="69C8A4AC"/>
    <w:lvl w:ilvl="0" w:tplc="FFFFFFFF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64AC6D61"/>
    <w:multiLevelType w:val="hybridMultilevel"/>
    <w:tmpl w:val="E35A849A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65292EA6"/>
    <w:multiLevelType w:val="hybridMultilevel"/>
    <w:tmpl w:val="BDFAD1A2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7987AE6"/>
    <w:multiLevelType w:val="hybridMultilevel"/>
    <w:tmpl w:val="3E522C68"/>
    <w:lvl w:ilvl="0" w:tplc="85882390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6C8A3198"/>
    <w:multiLevelType w:val="hybridMultilevel"/>
    <w:tmpl w:val="2CBCA164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70C4533F"/>
    <w:multiLevelType w:val="hybridMultilevel"/>
    <w:tmpl w:val="6BD2B35C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728F2359"/>
    <w:multiLevelType w:val="hybridMultilevel"/>
    <w:tmpl w:val="DFE4BFDC"/>
    <w:lvl w:ilvl="0" w:tplc="B1DA6C18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31E1738"/>
    <w:multiLevelType w:val="hybridMultilevel"/>
    <w:tmpl w:val="FBBE5246"/>
    <w:lvl w:ilvl="0" w:tplc="73A8930E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736B31B2"/>
    <w:multiLevelType w:val="hybridMultilevel"/>
    <w:tmpl w:val="897019BA"/>
    <w:lvl w:ilvl="0" w:tplc="C97651F0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75A57982"/>
    <w:multiLevelType w:val="hybridMultilevel"/>
    <w:tmpl w:val="7478A27C"/>
    <w:lvl w:ilvl="0" w:tplc="F5B6DB7E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7DEB6CB2"/>
    <w:multiLevelType w:val="hybridMultilevel"/>
    <w:tmpl w:val="6652EF96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994798939">
    <w:abstractNumId w:val="21"/>
  </w:num>
  <w:num w:numId="2" w16cid:durableId="1440249445">
    <w:abstractNumId w:val="19"/>
  </w:num>
  <w:num w:numId="3" w16cid:durableId="257446385">
    <w:abstractNumId w:val="8"/>
  </w:num>
  <w:num w:numId="4" w16cid:durableId="1311061286">
    <w:abstractNumId w:val="20"/>
  </w:num>
  <w:num w:numId="5" w16cid:durableId="217325485">
    <w:abstractNumId w:val="18"/>
  </w:num>
  <w:num w:numId="6" w16cid:durableId="265701161">
    <w:abstractNumId w:val="1"/>
  </w:num>
  <w:num w:numId="7" w16cid:durableId="281739400">
    <w:abstractNumId w:val="3"/>
  </w:num>
  <w:num w:numId="8" w16cid:durableId="1003242040">
    <w:abstractNumId w:val="22"/>
  </w:num>
  <w:num w:numId="9" w16cid:durableId="3098024">
    <w:abstractNumId w:val="34"/>
  </w:num>
  <w:num w:numId="10" w16cid:durableId="1680154752">
    <w:abstractNumId w:val="13"/>
  </w:num>
  <w:num w:numId="11" w16cid:durableId="1620262474">
    <w:abstractNumId w:val="10"/>
  </w:num>
  <w:num w:numId="12" w16cid:durableId="202404675">
    <w:abstractNumId w:val="26"/>
  </w:num>
  <w:num w:numId="13" w16cid:durableId="1745182487">
    <w:abstractNumId w:val="29"/>
  </w:num>
  <w:num w:numId="14" w16cid:durableId="1204102933">
    <w:abstractNumId w:val="27"/>
  </w:num>
  <w:num w:numId="15" w16cid:durableId="46999406">
    <w:abstractNumId w:val="35"/>
  </w:num>
  <w:num w:numId="16" w16cid:durableId="1323973194">
    <w:abstractNumId w:val="9"/>
  </w:num>
  <w:num w:numId="17" w16cid:durableId="644312722">
    <w:abstractNumId w:val="40"/>
  </w:num>
  <w:num w:numId="18" w16cid:durableId="246960016">
    <w:abstractNumId w:val="32"/>
  </w:num>
  <w:num w:numId="19" w16cid:durableId="1634368458">
    <w:abstractNumId w:val="23"/>
  </w:num>
  <w:num w:numId="20" w16cid:durableId="530723106">
    <w:abstractNumId w:val="24"/>
  </w:num>
  <w:num w:numId="21" w16cid:durableId="1005747935">
    <w:abstractNumId w:val="15"/>
  </w:num>
  <w:num w:numId="22" w16cid:durableId="282419614">
    <w:abstractNumId w:val="17"/>
  </w:num>
  <w:num w:numId="23" w16cid:durableId="1418135088">
    <w:abstractNumId w:val="11"/>
  </w:num>
  <w:num w:numId="24" w16cid:durableId="62653487">
    <w:abstractNumId w:val="6"/>
  </w:num>
  <w:num w:numId="25" w16cid:durableId="2106413105">
    <w:abstractNumId w:val="39"/>
  </w:num>
  <w:num w:numId="26" w16cid:durableId="1016421817">
    <w:abstractNumId w:val="37"/>
  </w:num>
  <w:num w:numId="27" w16cid:durableId="1610232603">
    <w:abstractNumId w:val="12"/>
  </w:num>
  <w:num w:numId="28" w16cid:durableId="64231609">
    <w:abstractNumId w:val="14"/>
  </w:num>
  <w:num w:numId="29" w16cid:durableId="1050614933">
    <w:abstractNumId w:val="36"/>
  </w:num>
  <w:num w:numId="30" w16cid:durableId="2033920566">
    <w:abstractNumId w:val="7"/>
  </w:num>
  <w:num w:numId="31" w16cid:durableId="1831408092">
    <w:abstractNumId w:val="31"/>
  </w:num>
  <w:num w:numId="32" w16cid:durableId="1799296375">
    <w:abstractNumId w:val="28"/>
  </w:num>
  <w:num w:numId="33" w16cid:durableId="2012101230">
    <w:abstractNumId w:val="38"/>
  </w:num>
  <w:num w:numId="34" w16cid:durableId="1389501428">
    <w:abstractNumId w:val="2"/>
  </w:num>
  <w:num w:numId="35" w16cid:durableId="1359964380">
    <w:abstractNumId w:val="33"/>
  </w:num>
  <w:num w:numId="36" w16cid:durableId="1589927282">
    <w:abstractNumId w:val="5"/>
  </w:num>
  <w:num w:numId="37" w16cid:durableId="1988123099">
    <w:abstractNumId w:val="4"/>
  </w:num>
  <w:num w:numId="38" w16cid:durableId="285358374">
    <w:abstractNumId w:val="16"/>
  </w:num>
  <w:num w:numId="39" w16cid:durableId="556747925">
    <w:abstractNumId w:val="25"/>
  </w:num>
  <w:num w:numId="40" w16cid:durableId="673921625">
    <w:abstractNumId w:val="0"/>
  </w:num>
  <w:num w:numId="41" w16cid:durableId="455760350">
    <w:abstractNumId w:val="3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hyphenationZone w:val="425"/>
  <w:characterSpacingControl w:val="doNotCompress"/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A579C"/>
    <w:rsid w:val="00044F97"/>
    <w:rsid w:val="00055303"/>
    <w:rsid w:val="000569AF"/>
    <w:rsid w:val="00077332"/>
    <w:rsid w:val="000825C7"/>
    <w:rsid w:val="000874EF"/>
    <w:rsid w:val="000A6458"/>
    <w:rsid w:val="000B05CF"/>
    <w:rsid w:val="000B231D"/>
    <w:rsid w:val="000E05BE"/>
    <w:rsid w:val="000E523A"/>
    <w:rsid w:val="00182080"/>
    <w:rsid w:val="001B4977"/>
    <w:rsid w:val="001C55C2"/>
    <w:rsid w:val="001E13DF"/>
    <w:rsid w:val="00243C48"/>
    <w:rsid w:val="002A49BF"/>
    <w:rsid w:val="002B5A8C"/>
    <w:rsid w:val="002B784A"/>
    <w:rsid w:val="002C2179"/>
    <w:rsid w:val="002F306E"/>
    <w:rsid w:val="0031629B"/>
    <w:rsid w:val="003331F0"/>
    <w:rsid w:val="00350CEA"/>
    <w:rsid w:val="00351BCA"/>
    <w:rsid w:val="00353A66"/>
    <w:rsid w:val="00361BA8"/>
    <w:rsid w:val="003A718E"/>
    <w:rsid w:val="003D64BC"/>
    <w:rsid w:val="003E4092"/>
    <w:rsid w:val="00401837"/>
    <w:rsid w:val="00404FBB"/>
    <w:rsid w:val="004413D5"/>
    <w:rsid w:val="004520BE"/>
    <w:rsid w:val="00454309"/>
    <w:rsid w:val="00456B24"/>
    <w:rsid w:val="00477670"/>
    <w:rsid w:val="00494E10"/>
    <w:rsid w:val="004C67D4"/>
    <w:rsid w:val="004F6AE0"/>
    <w:rsid w:val="00511967"/>
    <w:rsid w:val="00530113"/>
    <w:rsid w:val="00591AAA"/>
    <w:rsid w:val="00591EC3"/>
    <w:rsid w:val="005B181B"/>
    <w:rsid w:val="005C06A9"/>
    <w:rsid w:val="005D6B45"/>
    <w:rsid w:val="005D748C"/>
    <w:rsid w:val="005E2D1D"/>
    <w:rsid w:val="005F591A"/>
    <w:rsid w:val="005F7FAE"/>
    <w:rsid w:val="00602A81"/>
    <w:rsid w:val="00620A53"/>
    <w:rsid w:val="0062486B"/>
    <w:rsid w:val="0065481A"/>
    <w:rsid w:val="00677DEE"/>
    <w:rsid w:val="00684DAA"/>
    <w:rsid w:val="00693268"/>
    <w:rsid w:val="006A579C"/>
    <w:rsid w:val="006B04F4"/>
    <w:rsid w:val="006E603E"/>
    <w:rsid w:val="00700F9A"/>
    <w:rsid w:val="0070259B"/>
    <w:rsid w:val="007315A8"/>
    <w:rsid w:val="0074601B"/>
    <w:rsid w:val="00755FBF"/>
    <w:rsid w:val="007736D9"/>
    <w:rsid w:val="007B0B47"/>
    <w:rsid w:val="007C01F6"/>
    <w:rsid w:val="007C0C9A"/>
    <w:rsid w:val="007D5D4E"/>
    <w:rsid w:val="007D7E18"/>
    <w:rsid w:val="007E71AA"/>
    <w:rsid w:val="00830180"/>
    <w:rsid w:val="00831EA0"/>
    <w:rsid w:val="00836FDB"/>
    <w:rsid w:val="00847970"/>
    <w:rsid w:val="00850799"/>
    <w:rsid w:val="00851AAA"/>
    <w:rsid w:val="0087706C"/>
    <w:rsid w:val="00882D50"/>
    <w:rsid w:val="0089430B"/>
    <w:rsid w:val="008B09E5"/>
    <w:rsid w:val="008C06FE"/>
    <w:rsid w:val="008C7E8B"/>
    <w:rsid w:val="008F3B43"/>
    <w:rsid w:val="00925061"/>
    <w:rsid w:val="00932C21"/>
    <w:rsid w:val="0096577E"/>
    <w:rsid w:val="0097144B"/>
    <w:rsid w:val="00971E71"/>
    <w:rsid w:val="00990770"/>
    <w:rsid w:val="009F74FB"/>
    <w:rsid w:val="00A07872"/>
    <w:rsid w:val="00A451FE"/>
    <w:rsid w:val="00A57AF1"/>
    <w:rsid w:val="00A611E0"/>
    <w:rsid w:val="00A6397B"/>
    <w:rsid w:val="00A64EEE"/>
    <w:rsid w:val="00A66F60"/>
    <w:rsid w:val="00A73A90"/>
    <w:rsid w:val="00AC786D"/>
    <w:rsid w:val="00AF60FC"/>
    <w:rsid w:val="00B05C96"/>
    <w:rsid w:val="00B77994"/>
    <w:rsid w:val="00B922C0"/>
    <w:rsid w:val="00B97081"/>
    <w:rsid w:val="00BE624E"/>
    <w:rsid w:val="00C15179"/>
    <w:rsid w:val="00C24386"/>
    <w:rsid w:val="00C520D3"/>
    <w:rsid w:val="00C5262D"/>
    <w:rsid w:val="00CA7C69"/>
    <w:rsid w:val="00CC6EC1"/>
    <w:rsid w:val="00CF08FF"/>
    <w:rsid w:val="00D300EC"/>
    <w:rsid w:val="00D4368B"/>
    <w:rsid w:val="00D47652"/>
    <w:rsid w:val="00D909A3"/>
    <w:rsid w:val="00DB4C26"/>
    <w:rsid w:val="00DE6BC1"/>
    <w:rsid w:val="00DE7160"/>
    <w:rsid w:val="00DF0B57"/>
    <w:rsid w:val="00E05DD7"/>
    <w:rsid w:val="00E36564"/>
    <w:rsid w:val="00E3733C"/>
    <w:rsid w:val="00E75635"/>
    <w:rsid w:val="00E7765B"/>
    <w:rsid w:val="00E872FB"/>
    <w:rsid w:val="00E9753A"/>
    <w:rsid w:val="00EB318C"/>
    <w:rsid w:val="00EC763D"/>
    <w:rsid w:val="00F21A0F"/>
    <w:rsid w:val="00F2228A"/>
    <w:rsid w:val="00F72311"/>
    <w:rsid w:val="00FA073A"/>
    <w:rsid w:val="00FE4ED3"/>
    <w:rsid w:val="00FF78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981B28C"/>
  <w15:chartTrackingRefBased/>
  <w15:docId w15:val="{E56263E2-59E4-407B-BBD1-2F9849680A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20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6A579C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6A579C"/>
    <w:pPr>
      <w:spacing w:after="0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6A579C"/>
    <w:rPr>
      <w:rFonts w:ascii="Segoe UI" w:hAnsi="Segoe UI" w:cs="Segoe UI"/>
      <w:sz w:val="18"/>
      <w:szCs w:val="18"/>
    </w:rPr>
  </w:style>
  <w:style w:type="paragraph" w:styleId="Odstavecseseznamem">
    <w:name w:val="List Paragraph"/>
    <w:basedOn w:val="Normln"/>
    <w:uiPriority w:val="34"/>
    <w:qFormat/>
    <w:rsid w:val="006A579C"/>
    <w:pPr>
      <w:ind w:left="720"/>
      <w:contextualSpacing/>
    </w:pPr>
  </w:style>
  <w:style w:type="paragraph" w:styleId="Textpoznpodarou">
    <w:name w:val="footnote text"/>
    <w:basedOn w:val="Normln"/>
    <w:link w:val="TextpoznpodarouChar"/>
    <w:uiPriority w:val="99"/>
    <w:semiHidden/>
    <w:unhideWhenUsed/>
    <w:rsid w:val="006A579C"/>
    <w:pPr>
      <w:spacing w:after="0"/>
    </w:pPr>
    <w:rPr>
      <w:sz w:val="20"/>
      <w:szCs w:val="20"/>
    </w:rPr>
  </w:style>
  <w:style w:type="character" w:customStyle="1" w:styleId="TextpoznpodarouChar">
    <w:name w:val="Text pozn. pod čarou Char"/>
    <w:basedOn w:val="Standardnpsmoodstavce"/>
    <w:link w:val="Textpoznpodarou"/>
    <w:uiPriority w:val="99"/>
    <w:semiHidden/>
    <w:rsid w:val="006A579C"/>
    <w:rPr>
      <w:sz w:val="20"/>
      <w:szCs w:val="20"/>
    </w:rPr>
  </w:style>
  <w:style w:type="character" w:styleId="Znakapoznpodarou">
    <w:name w:val="footnote reference"/>
    <w:basedOn w:val="Standardnpsmoodstavce"/>
    <w:uiPriority w:val="99"/>
    <w:semiHidden/>
    <w:unhideWhenUsed/>
    <w:rsid w:val="006A579C"/>
    <w:rPr>
      <w:vertAlign w:val="superscript"/>
    </w:rPr>
  </w:style>
  <w:style w:type="paragraph" w:styleId="Zhlav">
    <w:name w:val="header"/>
    <w:basedOn w:val="Normln"/>
    <w:link w:val="ZhlavChar"/>
    <w:uiPriority w:val="99"/>
    <w:unhideWhenUsed/>
    <w:rsid w:val="00456B24"/>
    <w:pPr>
      <w:tabs>
        <w:tab w:val="center" w:pos="4536"/>
        <w:tab w:val="right" w:pos="9072"/>
      </w:tabs>
      <w:spacing w:after="0"/>
    </w:pPr>
  </w:style>
  <w:style w:type="character" w:customStyle="1" w:styleId="ZhlavChar">
    <w:name w:val="Záhlaví Char"/>
    <w:basedOn w:val="Standardnpsmoodstavce"/>
    <w:link w:val="Zhlav"/>
    <w:uiPriority w:val="99"/>
    <w:rsid w:val="00456B24"/>
  </w:style>
  <w:style w:type="paragraph" w:styleId="Zpat">
    <w:name w:val="footer"/>
    <w:basedOn w:val="Normln"/>
    <w:link w:val="ZpatChar"/>
    <w:uiPriority w:val="99"/>
    <w:unhideWhenUsed/>
    <w:rsid w:val="00456B24"/>
    <w:pPr>
      <w:tabs>
        <w:tab w:val="center" w:pos="4536"/>
        <w:tab w:val="right" w:pos="9072"/>
      </w:tabs>
      <w:spacing w:after="0"/>
    </w:pPr>
  </w:style>
  <w:style w:type="character" w:customStyle="1" w:styleId="ZpatChar">
    <w:name w:val="Zápatí Char"/>
    <w:basedOn w:val="Standardnpsmoodstavce"/>
    <w:link w:val="Zpat"/>
    <w:uiPriority w:val="99"/>
    <w:rsid w:val="00456B24"/>
  </w:style>
  <w:style w:type="character" w:styleId="Odkaznakoment">
    <w:name w:val="annotation reference"/>
    <w:basedOn w:val="Standardnpsmoodstavce"/>
    <w:uiPriority w:val="99"/>
    <w:semiHidden/>
    <w:unhideWhenUsed/>
    <w:rsid w:val="00044F97"/>
    <w:rPr>
      <w:sz w:val="16"/>
      <w:szCs w:val="16"/>
    </w:rPr>
  </w:style>
  <w:style w:type="paragraph" w:styleId="Textkomente">
    <w:name w:val="annotation text"/>
    <w:basedOn w:val="Normln"/>
    <w:link w:val="TextkomenteChar"/>
    <w:uiPriority w:val="99"/>
    <w:semiHidden/>
    <w:unhideWhenUsed/>
    <w:rsid w:val="00044F97"/>
    <w:rPr>
      <w:sz w:val="20"/>
      <w:szCs w:val="20"/>
    </w:rPr>
  </w:style>
  <w:style w:type="character" w:customStyle="1" w:styleId="TextkomenteChar">
    <w:name w:val="Text komentáře Char"/>
    <w:basedOn w:val="Standardnpsmoodstavce"/>
    <w:link w:val="Textkomente"/>
    <w:uiPriority w:val="99"/>
    <w:semiHidden/>
    <w:rsid w:val="00044F97"/>
    <w:rPr>
      <w:sz w:val="20"/>
      <w:szCs w:val="20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044F97"/>
    <w:rPr>
      <w:b/>
      <w:bCs/>
    </w:rPr>
  </w:style>
  <w:style w:type="character" w:customStyle="1" w:styleId="PedmtkomenteChar">
    <w:name w:val="Předmět komentáře Char"/>
    <w:basedOn w:val="TextkomenteChar"/>
    <w:link w:val="Pedmtkomente"/>
    <w:uiPriority w:val="99"/>
    <w:semiHidden/>
    <w:rsid w:val="00044F97"/>
    <w:rPr>
      <w:b/>
      <w:bCs/>
      <w:sz w:val="20"/>
      <w:szCs w:val="20"/>
    </w:rPr>
  </w:style>
  <w:style w:type="paragraph" w:styleId="Revize">
    <w:name w:val="Revision"/>
    <w:hidden/>
    <w:uiPriority w:val="99"/>
    <w:semiHidden/>
    <w:rsid w:val="00C24386"/>
    <w:pPr>
      <w:spacing w:after="0"/>
      <w:jc w:val="left"/>
    </w:pPr>
  </w:style>
  <w:style w:type="paragraph" w:styleId="Zkladntext">
    <w:name w:val="Body Text"/>
    <w:basedOn w:val="Normln"/>
    <w:link w:val="ZkladntextChar"/>
    <w:rsid w:val="00477670"/>
    <w:pPr>
      <w:jc w:val="left"/>
    </w:pPr>
    <w:rPr>
      <w:rFonts w:ascii="Times New Roman" w:eastAsia="Times New Roman" w:hAnsi="Times New Roman" w:cs="Times New Roman"/>
      <w:sz w:val="24"/>
      <w:szCs w:val="20"/>
      <w:lang w:eastAsia="cs-CZ"/>
    </w:rPr>
  </w:style>
  <w:style w:type="character" w:customStyle="1" w:styleId="ZkladntextChar">
    <w:name w:val="Základní text Char"/>
    <w:basedOn w:val="Standardnpsmoodstavce"/>
    <w:link w:val="Zkladntext"/>
    <w:rsid w:val="00477670"/>
    <w:rPr>
      <w:rFonts w:ascii="Times New Roman" w:eastAsia="Times New Roman" w:hAnsi="Times New Roman" w:cs="Times New Roman"/>
      <w:sz w:val="24"/>
      <w:szCs w:val="20"/>
      <w:lang w:eastAsia="cs-CZ"/>
    </w:rPr>
  </w:style>
  <w:style w:type="paragraph" w:customStyle="1" w:styleId="Nzvylnk">
    <w:name w:val="Názvy článků"/>
    <w:basedOn w:val="Normln"/>
    <w:rsid w:val="00477670"/>
    <w:pPr>
      <w:keepNext/>
      <w:keepLines/>
      <w:spacing w:before="60" w:after="160"/>
      <w:jc w:val="center"/>
    </w:pPr>
    <w:rPr>
      <w:rFonts w:ascii="Times New Roman" w:eastAsia="Times New Roman" w:hAnsi="Times New Roman" w:cs="Times New Roman"/>
      <w:b/>
      <w:bCs/>
      <w:sz w:val="24"/>
      <w:szCs w:val="20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F0D49E5-55A2-4175-9AC6-23CF10DC937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350</TotalTime>
  <Pages>5</Pages>
  <Words>428</Words>
  <Characters>2530</Characters>
  <Application>Microsoft Office Word</Application>
  <DocSecurity>0</DocSecurity>
  <Lines>21</Lines>
  <Paragraphs>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Ministerstvo vnitra ČR</Company>
  <LinksUpToDate>false</LinksUpToDate>
  <CharactersWithSpaces>2953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DUŠKOVÁ Barbora, Mgr.et Mgr.</dc:creator>
  <cp:keywords/>
  <dc:description/>
  <cp:lastModifiedBy>Starosta</cp:lastModifiedBy>
  <cp:revision>9</cp:revision>
  <cp:lastPrinted>2024-11-06T09:11:00Z</cp:lastPrinted>
  <dcterms:created xsi:type="dcterms:W3CDTF">2024-11-06T08:58:00Z</dcterms:created>
  <dcterms:modified xsi:type="dcterms:W3CDTF">2024-11-07T11:02:00Z</dcterms:modified>
</cp:coreProperties>
</file>