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B189B" w14:textId="77777777" w:rsidR="005B67C0" w:rsidRDefault="00223859">
      <w:pPr>
        <w:pStyle w:val="Bezmezer"/>
        <w:rPr>
          <w:rFonts w:ascii="Arial" w:hAnsi="Arial" w:cs="Arial"/>
          <w:sz w:val="18"/>
        </w:rPr>
      </w:pPr>
      <w:r>
        <w:rPr>
          <w:noProof/>
        </w:rPr>
        <w:drawing>
          <wp:inline distT="0" distB="0" distL="0" distR="0" wp14:anchorId="782B189F" wp14:editId="782B18A0">
            <wp:extent cx="3790950" cy="371475"/>
            <wp:effectExtent l="0" t="0" r="0" b="0"/>
            <wp:docPr id="626034397" name="Obrázek 1" descr="KOD.KOD_EVC_BARCO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034397" name="Obrázek 1" descr="KOD.KOD_EVC_BA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B189C" w14:textId="77777777" w:rsidR="005B67C0" w:rsidRDefault="00223859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Ev.č.: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KOD.KOD_EVC   </w:instrText>
      </w:r>
      <w:r>
        <w:fldChar w:fldCharType="separate"/>
      </w:r>
      <w:r>
        <w:rPr>
          <w:rFonts w:ascii="Arial" w:hAnsi="Arial" w:cs="Arial"/>
          <w:sz w:val="18"/>
        </w:rPr>
        <w:t>UZSVM/O/415557/2024</w:t>
      </w:r>
      <w:r>
        <w:fldChar w:fldCharType="end"/>
      </w:r>
      <w:r>
        <w:rPr>
          <w:rFonts w:ascii="Arial" w:hAnsi="Arial" w:cs="Arial"/>
          <w:sz w:val="18"/>
        </w:rPr>
        <w:t xml:space="preserve"> </w:t>
      </w:r>
    </w:p>
    <w:p w14:paraId="2362D336" w14:textId="77777777" w:rsidR="00223859" w:rsidRDefault="00223859" w:rsidP="00223859">
      <w:pPr>
        <w:pStyle w:val="Bezmezer"/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UZSVM/O/381496/2024-ONJM</w:t>
      </w:r>
      <w:r>
        <w:fldChar w:fldCharType="end"/>
      </w:r>
    </w:p>
    <w:p w14:paraId="34C84140" w14:textId="77777777" w:rsidR="00223859" w:rsidRDefault="00223859" w:rsidP="00223859">
      <w:pPr>
        <w:pStyle w:val="Bezmezer"/>
        <w:rPr>
          <w:rFonts w:ascii="Arial" w:hAnsi="Arial" w:cs="Arial"/>
          <w:color w:val="000000" w:themeColor="text1"/>
          <w:szCs w:val="22"/>
        </w:rPr>
      </w:pPr>
    </w:p>
    <w:p w14:paraId="623421E9" w14:textId="214D7D2F" w:rsidR="00223859" w:rsidRDefault="00223859" w:rsidP="00223859">
      <w:pPr>
        <w:pStyle w:val="Bezmezer"/>
        <w:rPr>
          <w:rFonts w:ascii="Arial" w:hAnsi="Arial" w:cs="Arial"/>
          <w:color w:val="FF0000"/>
          <w:szCs w:val="22"/>
        </w:rPr>
      </w:pPr>
      <w:r>
        <w:rPr>
          <w:rFonts w:ascii="Arial" w:hAnsi="Arial" w:cs="Arial"/>
          <w:color w:val="000000" w:themeColor="text1"/>
          <w:szCs w:val="22"/>
        </w:rPr>
        <w:t>Příloha č. 1 ke Smlouvě o bezúplatném převodu vlastnického práva k nemovité věci</w:t>
      </w:r>
      <w:r>
        <w:rPr>
          <w:rFonts w:ascii="Arial" w:hAnsi="Arial" w:cs="Arial"/>
          <w:color w:val="000000" w:themeColor="text1"/>
          <w:szCs w:val="22"/>
        </w:rPr>
        <w:br/>
        <w:t xml:space="preserve">č. </w:t>
      </w:r>
      <w:r>
        <w:rPr>
          <w:rFonts w:ascii="Arial" w:hAnsi="Arial" w:cs="Arial"/>
          <w:color w:val="000000" w:themeColor="text1"/>
          <w:szCs w:val="22"/>
        </w:rPr>
        <w:fldChar w:fldCharType="begin"/>
      </w:r>
      <w:r>
        <w:rPr>
          <w:rFonts w:ascii="Arial" w:hAnsi="Arial" w:cs="Arial"/>
          <w:color w:val="000000" w:themeColor="text1"/>
          <w:szCs w:val="22"/>
        </w:rPr>
        <w:instrText xml:space="preserve"> DOCPROPERTY  KOD.KOD_CJ  \* MERGEFORMAT </w:instrText>
      </w:r>
      <w:r>
        <w:rPr>
          <w:rFonts w:ascii="Arial" w:hAnsi="Arial" w:cs="Arial"/>
          <w:color w:val="000000" w:themeColor="text1"/>
          <w:szCs w:val="22"/>
        </w:rPr>
        <w:fldChar w:fldCharType="separate"/>
      </w:r>
      <w:r>
        <w:rPr>
          <w:rFonts w:ascii="Arial" w:hAnsi="Arial" w:cs="Arial"/>
          <w:color w:val="000000" w:themeColor="text1"/>
          <w:szCs w:val="22"/>
        </w:rPr>
        <w:t>UZSVM/O/381496/2024-ONJM</w:t>
      </w:r>
      <w:r>
        <w:rPr>
          <w:rFonts w:ascii="Arial" w:hAnsi="Arial" w:cs="Arial"/>
          <w:color w:val="000000" w:themeColor="text1"/>
          <w:szCs w:val="22"/>
        </w:rPr>
        <w:fldChar w:fldCharType="end"/>
      </w:r>
      <w:r>
        <w:rPr>
          <w:rFonts w:ascii="Arial" w:hAnsi="Arial" w:cs="Arial"/>
          <w:color w:val="000000" w:themeColor="text1"/>
          <w:szCs w:val="22"/>
        </w:rPr>
        <w:t xml:space="preserve"> – SBP  9/2024 - Be</w:t>
      </w:r>
    </w:p>
    <w:p w14:paraId="0505CE00" w14:textId="77777777" w:rsidR="00223859" w:rsidRDefault="00223859" w:rsidP="00223859">
      <w:pPr>
        <w:rPr>
          <w:rFonts w:ascii="Arial" w:hAnsi="Arial" w:cs="Arial"/>
          <w:color w:val="FF0000"/>
          <w:sz w:val="22"/>
          <w:szCs w:val="22"/>
        </w:rPr>
      </w:pPr>
    </w:p>
    <w:p w14:paraId="4ABC8E1F" w14:textId="77777777" w:rsidR="00223859" w:rsidRDefault="00223859" w:rsidP="00223859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Doložka platnosti právního jednání obce</w:t>
      </w:r>
    </w:p>
    <w:p w14:paraId="3EA516F9" w14:textId="77777777" w:rsidR="00223859" w:rsidRDefault="00223859" w:rsidP="00223859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E6F34E2" w14:textId="77777777" w:rsidR="00223859" w:rsidRDefault="00223859" w:rsidP="00223859">
      <w:pPr>
        <w:tabs>
          <w:tab w:val="left" w:pos="5040"/>
        </w:tabs>
        <w:spacing w:after="120"/>
        <w:ind w:left="283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ve smyslu ustanovení § 41 zákona č. 128/2000 Sb., o obcích (obecní zřízení), ve znění pozdějších předpisů (dále jen „zákon č. 128/2000 Sb.“)</w:t>
      </w:r>
    </w:p>
    <w:p w14:paraId="6B4CA78D" w14:textId="77777777" w:rsidR="00223859" w:rsidRDefault="00223859" w:rsidP="00223859">
      <w:pPr>
        <w:tabs>
          <w:tab w:val="left" w:pos="5040"/>
        </w:tabs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</w:p>
    <w:p w14:paraId="76C4CA2D" w14:textId="77777777" w:rsidR="00223859" w:rsidRDefault="00223859" w:rsidP="00223859">
      <w:pPr>
        <w:tabs>
          <w:tab w:val="left" w:pos="504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Obec Hodslavice ve smyslu ustanovení § 41 zákona č. 128/2000 Sb. potvrzuje, že u právních jednání obsažených ve Smlouvě o bezúplatném převodu vlastnického práva k nemovité věci                    č. </w:t>
      </w:r>
      <w:r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>
        <w:rPr>
          <w:rFonts w:ascii="Arial" w:hAnsi="Arial" w:cs="Arial"/>
          <w:color w:val="000000" w:themeColor="text1"/>
          <w:sz w:val="22"/>
          <w:szCs w:val="22"/>
        </w:rPr>
        <w:instrText xml:space="preserve"> DOCPROPERTY  KOD.KOD_CJ  \* MERGEFORMAT </w:instrText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>
        <w:rPr>
          <w:rFonts w:ascii="Arial" w:hAnsi="Arial" w:cs="Arial"/>
          <w:color w:val="000000" w:themeColor="text1"/>
          <w:sz w:val="22"/>
          <w:szCs w:val="22"/>
        </w:rPr>
        <w:t>UZSVM/O/381496/2024-ONJM</w:t>
      </w:r>
      <w:r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>
        <w:rPr>
          <w:rFonts w:ascii="Arial" w:hAnsi="Arial" w:cs="Arial"/>
          <w:color w:val="000000" w:themeColor="text1"/>
          <w:sz w:val="22"/>
          <w:szCs w:val="22"/>
        </w:rPr>
        <w:t xml:space="preserve"> – SBP  9/2024 - Be byly ze strany nabyvatele splněny veškeré podmínky stanovené zákonem č. 128/2000 Sb., které jsou obligatorní pro platnost tohoto právního jednání.</w:t>
      </w:r>
    </w:p>
    <w:p w14:paraId="768D0739" w14:textId="77777777" w:rsidR="00223859" w:rsidRDefault="00223859" w:rsidP="00223859">
      <w:pPr>
        <w:tabs>
          <w:tab w:val="left" w:pos="504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B5AFEAF" w14:textId="77777777" w:rsidR="00223859" w:rsidRDefault="00223859" w:rsidP="00223859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Bezúplatný převod pozemku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p.č. 293/7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ostatní plocha, ostatní komunikace, chráněná ložisková území,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k.ú. Hodslavice</w:t>
      </w:r>
      <w:r>
        <w:rPr>
          <w:rFonts w:ascii="Arial" w:hAnsi="Arial" w:cs="Arial"/>
          <w:color w:val="000000" w:themeColor="text1"/>
          <w:sz w:val="22"/>
          <w:szCs w:val="22"/>
        </w:rPr>
        <w:t>, obec Hodslavice, z vlastnictví České republiky, příslušnosti hospodařit Úřadu pro zastupování státu ve věcech majetkových do vlastnictví obce Hodslavice, byl schválen usnesením č………………. na ………. zasedání Zastupitelstva obce Hodslavice konaném dne ………………...</w:t>
      </w:r>
    </w:p>
    <w:p w14:paraId="0CE9457C" w14:textId="77777777" w:rsidR="00223859" w:rsidRDefault="00223859" w:rsidP="00223859">
      <w:pPr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6C1B6B94" w14:textId="77777777" w:rsidR="00223859" w:rsidRDefault="00223859" w:rsidP="00223859">
      <w:pPr>
        <w:tabs>
          <w:tab w:val="left" w:pos="504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Tato doložka platnosti právního jednání je nedílnou součástí Smlouvy o bezúplatném převodu vlastnického práva k nemovité věci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č.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>
        <w:rPr>
          <w:rFonts w:ascii="Arial" w:hAnsi="Arial" w:cs="Arial"/>
          <w:color w:val="000000" w:themeColor="text1"/>
          <w:sz w:val="22"/>
          <w:szCs w:val="22"/>
        </w:rPr>
        <w:instrText xml:space="preserve"> DOCPROPERTY  KOD.KOD_CJ  \* MERGEFORMAT </w:instrText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>
        <w:rPr>
          <w:rFonts w:ascii="Arial" w:hAnsi="Arial" w:cs="Arial"/>
          <w:color w:val="000000" w:themeColor="text1"/>
          <w:sz w:val="22"/>
          <w:szCs w:val="22"/>
        </w:rPr>
        <w:t>UZSVM/O/381496/2024-ONJM</w:t>
      </w:r>
      <w:r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>
        <w:rPr>
          <w:rFonts w:ascii="Arial" w:hAnsi="Arial" w:cs="Arial"/>
          <w:color w:val="000000" w:themeColor="text1"/>
          <w:sz w:val="22"/>
          <w:szCs w:val="22"/>
        </w:rPr>
        <w:t xml:space="preserve"> – SBP  9/2024 – Be.</w:t>
      </w:r>
    </w:p>
    <w:p w14:paraId="72FAFC2E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21A974D0" w14:textId="77777777" w:rsidR="00223859" w:rsidRDefault="00223859" w:rsidP="00223859">
      <w:pPr>
        <w:tabs>
          <w:tab w:val="left" w:pos="5040"/>
        </w:tabs>
        <w:spacing w:after="120"/>
        <w:ind w:left="283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V Hodslavicích dne</w:t>
      </w:r>
    </w:p>
    <w:p w14:paraId="7CF30C07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32158CA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157F4C2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65572DF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72497ED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1E525F2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EED719C" w14:textId="77777777" w:rsidR="00223859" w:rsidRDefault="00223859" w:rsidP="00223859">
      <w:pPr>
        <w:tabs>
          <w:tab w:val="left" w:pos="5040"/>
        </w:tabs>
        <w:spacing w:after="120"/>
        <w:ind w:left="28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162C2619" w14:textId="77777777" w:rsidR="00223859" w:rsidRDefault="00223859" w:rsidP="00223859">
      <w:pPr>
        <w:pStyle w:val="vnintext"/>
        <w:ind w:firstLine="0"/>
        <w:jc w:val="center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</w:r>
      <w:r>
        <w:rPr>
          <w:rFonts w:cs="Arial"/>
          <w:color w:val="000000" w:themeColor="text1"/>
          <w:szCs w:val="22"/>
        </w:rPr>
        <w:tab/>
        <w:t xml:space="preserve">                                Mgr. Pavla Adamcová</w:t>
      </w:r>
    </w:p>
    <w:p w14:paraId="36BE37F1" w14:textId="77777777" w:rsidR="00223859" w:rsidRDefault="00223859" w:rsidP="00223859">
      <w:pPr>
        <w:tabs>
          <w:tab w:val="left" w:pos="709"/>
        </w:tabs>
        <w:spacing w:line="252" w:lineRule="auto"/>
        <w:ind w:left="426" w:hanging="426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ab/>
        <w:t>starostka obce</w:t>
      </w:r>
    </w:p>
    <w:p w14:paraId="3A74EE7F" w14:textId="77777777" w:rsidR="00223859" w:rsidRDefault="00223859" w:rsidP="00223859">
      <w:pPr>
        <w:tabs>
          <w:tab w:val="left" w:pos="709"/>
        </w:tabs>
        <w:spacing w:line="252" w:lineRule="auto"/>
        <w:ind w:left="426" w:hanging="426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2EE3EBA" w14:textId="77777777" w:rsidR="00223859" w:rsidRDefault="00223859" w:rsidP="0022385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8E92F12" w14:textId="77777777" w:rsidR="00223859" w:rsidRDefault="00223859" w:rsidP="0022385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4BFCD03" w14:textId="77777777" w:rsidR="00223859" w:rsidRDefault="00223859" w:rsidP="0022385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D28AF26" w14:textId="77777777" w:rsidR="00223859" w:rsidRDefault="00223859" w:rsidP="0022385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CD43473" w14:textId="77777777" w:rsidR="00223859" w:rsidRDefault="00223859" w:rsidP="0022385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3ECEC22" w14:textId="77777777" w:rsidR="00223859" w:rsidRDefault="00223859" w:rsidP="00223859">
      <w:pPr>
        <w:pStyle w:val="vnintext"/>
        <w:tabs>
          <w:tab w:val="clear" w:pos="709"/>
          <w:tab w:val="left" w:pos="426"/>
          <w:tab w:val="left" w:pos="851"/>
        </w:tabs>
        <w:ind w:firstLine="0"/>
        <w:rPr>
          <w:rFonts w:cs="Arial"/>
          <w:color w:val="000000" w:themeColor="text1"/>
          <w:szCs w:val="22"/>
        </w:rPr>
      </w:pPr>
    </w:p>
    <w:p w14:paraId="332B8B5A" w14:textId="77777777" w:rsidR="00223859" w:rsidRDefault="00223859" w:rsidP="00223859">
      <w:pPr>
        <w:spacing w:before="120"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88DBB9C" w14:textId="77777777" w:rsidR="00223859" w:rsidRDefault="00223859" w:rsidP="00223859">
      <w:pPr>
        <w:pStyle w:val="adresa"/>
        <w:tabs>
          <w:tab w:val="left" w:pos="708"/>
        </w:tabs>
        <w:ind w:left="505" w:hanging="505"/>
        <w:jc w:val="left"/>
        <w:rPr>
          <w:rFonts w:cs="Arial"/>
          <w:color w:val="000000" w:themeColor="text1"/>
          <w:szCs w:val="22"/>
        </w:rPr>
      </w:pPr>
    </w:p>
    <w:p w14:paraId="60632730" w14:textId="77777777" w:rsidR="00223859" w:rsidRDefault="00223859" w:rsidP="00223859">
      <w:pPr>
        <w:pStyle w:val="Zkladntextodsazen"/>
        <w:tabs>
          <w:tab w:val="left" w:pos="851"/>
        </w:tabs>
        <w:rPr>
          <w:rFonts w:cs="Arial"/>
          <w:color w:val="000000" w:themeColor="text1"/>
        </w:rPr>
      </w:pPr>
    </w:p>
    <w:p w14:paraId="56E33C45" w14:textId="77777777" w:rsidR="00223859" w:rsidRPr="00931B0C" w:rsidRDefault="00223859" w:rsidP="00223859">
      <w:pPr>
        <w:pStyle w:val="obec"/>
        <w:tabs>
          <w:tab w:val="left" w:pos="708"/>
        </w:tabs>
        <w:jc w:val="both"/>
        <w:rPr>
          <w:rFonts w:cs="Arial"/>
          <w:color w:val="000000" w:themeColor="text1"/>
        </w:rPr>
      </w:pPr>
    </w:p>
    <w:p w14:paraId="782B189E" w14:textId="77777777" w:rsidR="005B67C0" w:rsidRDefault="005B67C0">
      <w:pPr>
        <w:rPr>
          <w:rFonts w:ascii="Arial" w:hAnsi="Arial" w:cs="Arial"/>
          <w:sz w:val="22"/>
        </w:rPr>
      </w:pPr>
    </w:p>
    <w:sectPr w:rsidR="005B67C0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ONJM            "/>
    <w:docVar w:name="CUSTOM.ADRESA_UP" w:val="Odloučené pracoviště Nový Jičín, Husova 1079/11, 741 01 Nový Jičín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oddělení Hospodaření s majetkem"/>
    <w:docVar w:name="CUSTOM.NAZEV_UP" w:val="oddělení Hospodaření s majetkem"/>
    <w:docVar w:name="CUSTOM.NAZEV_UZSVM" w:val="Úřad pro zastupování státu ve věcech majetkových"/>
    <w:docVar w:name="CUSTOM.SKARTACNI_LHUTA" w:val="5"/>
    <w:docVar w:name="CUSTOM.SKARTACNI_ZNAK" w:val="V"/>
    <w:docVar w:name="CUSTOM.UKLADACI_ZNAK" w:val="99"/>
    <w:docVar w:name="CUSTOM.VEC" w:val="E - Be - NÁVRH SMLOUVY O BEZÚPLATNÉM PŘEVODU VLASTNICKÉHO PRÁVA K NEMOVITÉ VĚCI - p.č. 293/7 ostatní plocha, ostatní komunikace, chráněná ložisková území, k.ú. Hodslavice, obec Hodslavice nabyvatel: obec Hodslavice"/>
    <w:docVar w:name="CUSTOM.VLASTNIK_CISLO_DS" w:val="c4nfs5n"/>
    <w:docVar w:name="CUSTOM.VLASTNIK_FUNKCE" w:val="Referent"/>
    <w:docVar w:name="CUSTOM.VLASTNIK_JMENO" w:val="Adriana Bernátková"/>
    <w:docVar w:name="CUSTOM.VLASTNIK_MAIL" w:val="Adriana.Bernatkova@uzsvm.cz"/>
    <w:docVar w:name="CUSTOM.VLASTNIK_TELEFON" w:val="+420 556 787 120                "/>
    <w:docVar w:name="CUSTOM.VYTVOREN_DNE" w:val="30.12.2024 8:16:51"/>
    <w:docVar w:name="KOD.KOD_CJ" w:val="UZSVM/O/381496/2024-ONJM"/>
    <w:docVar w:name="KOD.KOD_EVC" w:val="UZSVM/O/415557/2024"/>
    <w:docVar w:name="KOD.KOD_EVC_BARCODE" w:val="UA0000000002981890"/>
    <w:docVar w:name="KOD.KOD_IU_CODE" w:val="7085"/>
    <w:docVar w:name="KOD.KOD_IU_SHORT" w:val="oddělení Hospodaření s majetkem"/>
    <w:docVar w:name="KOD.KOD_IU_TXT" w:val="ONJM            "/>
  </w:docVars>
  <w:rsids>
    <w:rsidRoot w:val="005B67C0"/>
    <w:rsid w:val="00223859"/>
    <w:rsid w:val="005B67C0"/>
    <w:rsid w:val="00963797"/>
    <w:rsid w:val="00CE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189B"/>
  <w15:docId w15:val="{FE196A32-AF0C-4939-8737-8D9C0101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customStyle="1" w:styleId="adresa">
    <w:name w:val="adresa"/>
    <w:basedOn w:val="Normln"/>
    <w:rsid w:val="00223859"/>
    <w:pPr>
      <w:tabs>
        <w:tab w:val="left" w:pos="3402"/>
        <w:tab w:val="left" w:pos="6237"/>
      </w:tabs>
      <w:jc w:val="both"/>
    </w:pPr>
    <w:rPr>
      <w:rFonts w:ascii="Arial" w:eastAsiaTheme="minorHAnsi" w:hAnsi="Arial" w:cstheme="minorBidi"/>
      <w:sz w:val="22"/>
      <w:lang w:eastAsia="en-US"/>
    </w:rPr>
  </w:style>
  <w:style w:type="paragraph" w:customStyle="1" w:styleId="vnintext">
    <w:name w:val="vniřnítext"/>
    <w:basedOn w:val="Normln"/>
    <w:rsid w:val="00223859"/>
    <w:pPr>
      <w:tabs>
        <w:tab w:val="left" w:pos="709"/>
      </w:tabs>
      <w:ind w:firstLine="426"/>
      <w:jc w:val="both"/>
    </w:pPr>
    <w:rPr>
      <w:rFonts w:ascii="Arial" w:eastAsiaTheme="minorHAnsi" w:hAnsi="Arial" w:cstheme="minorBidi"/>
      <w:sz w:val="22"/>
      <w:lang w:eastAsia="en-US"/>
    </w:rPr>
  </w:style>
  <w:style w:type="paragraph" w:customStyle="1" w:styleId="obec">
    <w:name w:val="obec"/>
    <w:basedOn w:val="Normln"/>
    <w:rsid w:val="00223859"/>
    <w:pPr>
      <w:tabs>
        <w:tab w:val="left" w:pos="1418"/>
        <w:tab w:val="left" w:pos="4678"/>
        <w:tab w:val="right" w:pos="8931"/>
      </w:tabs>
    </w:pPr>
    <w:rPr>
      <w:rFonts w:ascii="Arial" w:eastAsiaTheme="minorHAnsi" w:hAnsi="Arial" w:cstheme="minorBidi"/>
      <w:sz w:val="22"/>
      <w:lang w:eastAsia="en-US"/>
    </w:rPr>
  </w:style>
  <w:style w:type="paragraph" w:styleId="Zkladntextodsazen">
    <w:name w:val="Body Text Indent"/>
    <w:basedOn w:val="Normln"/>
    <w:link w:val="ZkladntextodsazenChar"/>
    <w:unhideWhenUsed/>
    <w:rsid w:val="00223859"/>
    <w:pPr>
      <w:spacing w:after="120"/>
      <w:ind w:left="283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223859"/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1397</Characters>
  <Application>Microsoft Office Word</Application>
  <DocSecurity>0</DocSecurity>
  <Lines>11</Lines>
  <Paragraphs>3</Paragraphs>
  <ScaleCrop>false</ScaleCrop>
  <Company>ÚZSVM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Ing. Jan Kudělka</cp:lastModifiedBy>
  <cp:revision>2</cp:revision>
  <dcterms:created xsi:type="dcterms:W3CDTF">2025-08-15T14:30:00Z</dcterms:created>
  <dcterms:modified xsi:type="dcterms:W3CDTF">2025-08-15T14:30:00Z</dcterms:modified>
</cp:coreProperties>
</file>