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9E87" w14:textId="0E27C74B" w:rsidR="00D65C9F" w:rsidRPr="00127CF4" w:rsidRDefault="005C38F0" w:rsidP="007707EC">
      <w:pPr>
        <w:pStyle w:val="Nadpis2"/>
      </w:pPr>
      <w:r w:rsidRPr="005C38F0">
        <w:t>Oznámení o schválení závěrečné zprávy o realizaci</w:t>
      </w:r>
    </w:p>
    <w:p w14:paraId="0D561063" w14:textId="1266FDC3" w:rsidR="00C60A28" w:rsidRDefault="00C60A28" w:rsidP="007707EC"/>
    <w:p w14:paraId="1421E1AF" w14:textId="6CAD2BD9" w:rsidR="00767276" w:rsidRDefault="00767276" w:rsidP="007707EC">
      <w:r>
        <w:t>Vážen</w:t>
      </w:r>
      <w:r w:rsidR="00571F7E">
        <w:t>á</w:t>
      </w:r>
      <w:r w:rsidR="00FF1DE1">
        <w:t xml:space="preserve"> </w:t>
      </w:r>
      <w:r>
        <w:t>pan</w:t>
      </w:r>
      <w:r w:rsidR="00571F7E">
        <w:t>í</w:t>
      </w:r>
      <w:r w:rsidR="00FF1DE1">
        <w:t xml:space="preserve"> </w:t>
      </w:r>
      <w:r>
        <w:t>ředitel</w:t>
      </w:r>
      <w:r w:rsidR="00571F7E">
        <w:t>ko</w:t>
      </w:r>
      <w:r>
        <w:t>,</w:t>
      </w:r>
    </w:p>
    <w:p w14:paraId="5356FB09" w14:textId="716BAF2F" w:rsidR="00285CF0" w:rsidRDefault="00571F7E" w:rsidP="00285CF0">
      <w:r>
        <w:t>d</w:t>
      </w:r>
      <w:r w:rsidR="005C38F0">
        <w:t>ne</w:t>
      </w:r>
      <w:r w:rsidR="00BC551C">
        <w:t xml:space="preserve"> </w:t>
      </w:r>
      <w:r>
        <w:t>6. 3.</w:t>
      </w:r>
      <w:r w:rsidR="00BC551C">
        <w:t xml:space="preserve"> 2025 </w:t>
      </w:r>
      <w:r w:rsidR="005C38F0">
        <w:t xml:space="preserve">byla schválena závěrečná zpráva o realizaci projektu s registračním číslem </w:t>
      </w:r>
      <w:r w:rsidRPr="00571F7E">
        <w:t>CZ.02.02.XX/00/22_002/0000927</w:t>
      </w:r>
      <w:r w:rsidRPr="00571F7E">
        <w:t xml:space="preserve"> </w:t>
      </w:r>
      <w:r w:rsidR="005C38F0">
        <w:t>(dále jen „</w:t>
      </w:r>
      <w:proofErr w:type="spellStart"/>
      <w:r w:rsidR="005C38F0">
        <w:t>ZZoR</w:t>
      </w:r>
      <w:proofErr w:type="spellEnd"/>
      <w:r w:rsidR="005C38F0">
        <w:t>“).</w:t>
      </w:r>
    </w:p>
    <w:p w14:paraId="5C1526F2" w14:textId="77777777" w:rsidR="005C38F0" w:rsidRDefault="005C38F0" w:rsidP="005C38F0"/>
    <w:p w14:paraId="748576C4" w14:textId="68BFAC9F" w:rsidR="005C38F0" w:rsidRDefault="005C38F0" w:rsidP="005C38F0">
      <w:r>
        <w:t>V průběhu realizace projektu nebyly naplněny všechny výstupy jednotek zvolených aktivit odpovídající 100 % poskytnuté částky dotace</w:t>
      </w:r>
      <w:r w:rsidR="00A12BAE">
        <w:t>, z toho:</w:t>
      </w:r>
    </w:p>
    <w:p w14:paraId="5D010820" w14:textId="2D23AA8E" w:rsidR="00A12BAE" w:rsidRDefault="00A12BAE" w:rsidP="00A12BAE">
      <w:pPr>
        <w:pStyle w:val="Odstavecseseznamem"/>
        <w:numPr>
          <w:ilvl w:val="0"/>
          <w:numId w:val="12"/>
        </w:numPr>
      </w:pPr>
      <w:r>
        <w:t xml:space="preserve">nerealizované ostatní aktivity ve výši </w:t>
      </w:r>
      <w:r w:rsidR="00571F7E" w:rsidRPr="00571F7E">
        <w:t>950 844,00 Kč</w:t>
      </w:r>
      <w:r w:rsidR="00571F7E">
        <w:t>.</w:t>
      </w:r>
    </w:p>
    <w:p w14:paraId="74602A51" w14:textId="08A1A721" w:rsidR="005C38F0" w:rsidRDefault="005C38F0" w:rsidP="005C38F0">
      <w:r>
        <w:t xml:space="preserve">K datu schválení </w:t>
      </w:r>
      <w:proofErr w:type="spellStart"/>
      <w:r>
        <w:t>ZZoR</w:t>
      </w:r>
      <w:proofErr w:type="spellEnd"/>
      <w:r>
        <w:t xml:space="preserve"> nebyly doloženy výstupy v celkové výši </w:t>
      </w:r>
      <w:r w:rsidR="00571F7E" w:rsidRPr="00571F7E">
        <w:t>950 844,00 Kč</w:t>
      </w:r>
      <w:r w:rsidR="00571F7E">
        <w:t>.</w:t>
      </w:r>
    </w:p>
    <w:p w14:paraId="463CE26A" w14:textId="77777777" w:rsidR="00571F7E" w:rsidRDefault="00571F7E" w:rsidP="005C38F0"/>
    <w:p w14:paraId="4EF66F09" w14:textId="77777777" w:rsidR="00915EE6" w:rsidRPr="00257758" w:rsidRDefault="00915EE6" w:rsidP="00392C3A">
      <w:pPr>
        <w:pStyle w:val="Nadpis3"/>
      </w:pPr>
      <w:r w:rsidRPr="00257758">
        <w:t>Výzva k provedení vratky nevyužitých finančních prostředků</w:t>
      </w:r>
    </w:p>
    <w:p w14:paraId="5F0E897B" w14:textId="54681FC7" w:rsidR="00915EE6" w:rsidRDefault="00915EE6" w:rsidP="00915EE6">
      <w:r>
        <w:t xml:space="preserve">ŘO OP JAK Vás vyzývá k navrácení části dotace ve výši </w:t>
      </w:r>
      <w:r w:rsidR="00571F7E" w:rsidRPr="00571F7E">
        <w:t>950 844,00 Kč</w:t>
      </w:r>
      <w:r w:rsidR="00FF1DE1" w:rsidRPr="00FF1DE1">
        <w:t xml:space="preserve"> </w:t>
      </w:r>
      <w:r>
        <w:t>(</w:t>
      </w:r>
      <w:r w:rsidRPr="00BC551C">
        <w:t>výše EU podílu</w:t>
      </w:r>
      <w:r w:rsidR="00BC551C" w:rsidRPr="00BC551C">
        <w:t xml:space="preserve"> </w:t>
      </w:r>
      <w:r w:rsidR="00571F7E" w:rsidRPr="00571F7E">
        <w:t>729 630,15 Kč</w:t>
      </w:r>
      <w:r>
        <w:t xml:space="preserve">, </w:t>
      </w:r>
      <w:r w:rsidRPr="00BC551C">
        <w:t>výše SR podíl</w:t>
      </w:r>
      <w:r w:rsidR="00BC551C" w:rsidRPr="00BC551C">
        <w:t xml:space="preserve">u </w:t>
      </w:r>
      <w:r w:rsidR="00571F7E" w:rsidRPr="00571F7E">
        <w:t>221 213,85 Kč</w:t>
      </w:r>
      <w:r>
        <w:t>) ve lhůtě do 30 pracovních dnů od schválení závěrečné zprávy o realizaci/závěrečné žádosti o platbu.</w:t>
      </w:r>
    </w:p>
    <w:p w14:paraId="4BBD0C06" w14:textId="1FCB1D5C" w:rsidR="00915EE6" w:rsidRDefault="00915EE6" w:rsidP="00915EE6">
      <w:r>
        <w:t>O provedené vratce informujte administrátora MŠMT formou interní depeše (avíza). Obsahem avíza o vratce je:</w:t>
      </w:r>
    </w:p>
    <w:p w14:paraId="2E8321F0" w14:textId="77777777" w:rsidR="00915EE6" w:rsidRDefault="00915EE6" w:rsidP="00915EE6">
      <w:pPr>
        <w:pStyle w:val="Odstavecseseznamem"/>
        <w:numPr>
          <w:ilvl w:val="0"/>
          <w:numId w:val="10"/>
        </w:numPr>
      </w:pPr>
      <w:r>
        <w:t>registrační číslo projektu,</w:t>
      </w:r>
    </w:p>
    <w:p w14:paraId="77B9D345" w14:textId="77777777" w:rsidR="00915EE6" w:rsidRDefault="00915EE6" w:rsidP="00915EE6">
      <w:pPr>
        <w:pStyle w:val="Odstavecseseznamem"/>
        <w:numPr>
          <w:ilvl w:val="0"/>
          <w:numId w:val="10"/>
        </w:numPr>
      </w:pPr>
      <w:r>
        <w:t>výše vratky,</w:t>
      </w:r>
    </w:p>
    <w:p w14:paraId="2EEAEB2A" w14:textId="77777777" w:rsidR="00915EE6" w:rsidRDefault="00915EE6" w:rsidP="00915EE6">
      <w:pPr>
        <w:pStyle w:val="Odstavecseseznamem"/>
        <w:numPr>
          <w:ilvl w:val="0"/>
          <w:numId w:val="10"/>
        </w:numPr>
      </w:pPr>
      <w:r>
        <w:t>datum odeslání platby.</w:t>
      </w:r>
    </w:p>
    <w:p w14:paraId="054C6FB8" w14:textId="77777777" w:rsidR="00915EE6" w:rsidRDefault="00915EE6" w:rsidP="00915EE6">
      <w:r>
        <w:t>V případě nevrácení výše uvedené částky dotace ve stanoveném termínu bude případ předán k dalšímu šetření místně příslušnému orgánu finanční správy.</w:t>
      </w:r>
    </w:p>
    <w:p w14:paraId="009CC78D" w14:textId="410774EE" w:rsidR="00915EE6" w:rsidRPr="0056336C" w:rsidRDefault="00915EE6" w:rsidP="00915EE6">
      <w:pPr>
        <w:rPr>
          <w:i/>
          <w:iCs/>
        </w:rPr>
      </w:pPr>
    </w:p>
    <w:p w14:paraId="19A01510" w14:textId="02A601EA" w:rsidR="00915EE6" w:rsidRDefault="00915EE6" w:rsidP="00915EE6">
      <w:r>
        <w:t xml:space="preserve">Požadovanou částku uhraďte na účet obce – zřizovatele, který ji dále zasílá na účet kraje, v jehož působnosti se obec nachází. Kraj poukáže částku na účet Ministerstva školství, mládeže a </w:t>
      </w:r>
      <w:r w:rsidRPr="00BC551C">
        <w:t>tělovýchovy č. 6015-821001/0710</w:t>
      </w:r>
      <w:r w:rsidRPr="00BC551C">
        <w:rPr>
          <w:rFonts w:cs="Arial"/>
        </w:rPr>
        <w:t xml:space="preserve"> </w:t>
      </w:r>
      <w:r w:rsidRPr="00BC551C">
        <w:t>vedený</w:t>
      </w:r>
      <w:r>
        <w:t xml:space="preserve"> u České národní banky v Praze, variabilní symbol</w:t>
      </w:r>
      <w:r w:rsidR="00FF1DE1">
        <w:t xml:space="preserve">: </w:t>
      </w:r>
      <w:r w:rsidR="00571F7E" w:rsidRPr="00571F7E">
        <w:t>2200200927</w:t>
      </w:r>
      <w:r w:rsidR="00571F7E">
        <w:t>,</w:t>
      </w:r>
      <w:r>
        <w:t xml:space="preserve"> textové pole AV (zpráva pro příjemce): Vratka OP JAK (</w:t>
      </w:r>
      <w:r w:rsidR="00C63897">
        <w:t>Priorita 2</w:t>
      </w:r>
      <w:r>
        <w:t>).</w:t>
      </w:r>
      <w:r w:rsidR="00BC551C" w:rsidRPr="00BC551C">
        <w:rPr>
          <w:rFonts w:ascii="Lato" w:hAnsi="Lato"/>
          <w:color w:val="000000"/>
          <w:shd w:val="clear" w:color="auto" w:fill="CED7DE"/>
        </w:rPr>
        <w:t xml:space="preserve"> </w:t>
      </w:r>
    </w:p>
    <w:p w14:paraId="6F823541" w14:textId="77777777" w:rsidR="00915EE6" w:rsidRDefault="00915EE6" w:rsidP="005C38F0"/>
    <w:p w14:paraId="744967DB" w14:textId="77777777" w:rsidR="00571F7E" w:rsidRDefault="00571F7E" w:rsidP="005C38F0"/>
    <w:p w14:paraId="1FA734D5" w14:textId="77777777" w:rsidR="00571F7E" w:rsidRDefault="00571F7E" w:rsidP="005C38F0"/>
    <w:p w14:paraId="49C5A547" w14:textId="77777777" w:rsidR="00392C3A" w:rsidRPr="00257758" w:rsidRDefault="00392C3A" w:rsidP="00392C3A">
      <w:pPr>
        <w:pStyle w:val="Nadpis3"/>
      </w:pPr>
      <w:r w:rsidRPr="00257758">
        <w:lastRenderedPageBreak/>
        <w:t>Připomínky</w:t>
      </w:r>
    </w:p>
    <w:p w14:paraId="3E62796C" w14:textId="311D6EC9" w:rsidR="00392C3A" w:rsidRDefault="00392C3A" w:rsidP="00392C3A">
      <w:r>
        <w:t xml:space="preserve">V případě nesouhlasu může příjemce v souladu s Pravidly pro žadatele a příjemce zjednodušených projektů, kap. 11, podat připomínky proti </w:t>
      </w:r>
      <w:r w:rsidRPr="00E70464">
        <w:t>Oznámení o schválení závěrečné zprávy o realizaci</w:t>
      </w:r>
      <w:r>
        <w:t>, a to nejpozději do 15 kalendářních dní ode dne doručení oznámení prostřednictvím IS KP21+. Stanovená lhůta se počítá dnem, který následuje po obdržení oznámení příjemcem.</w:t>
      </w:r>
    </w:p>
    <w:p w14:paraId="62D8FBE6" w14:textId="361C48E8" w:rsidR="00392C3A" w:rsidRDefault="00392C3A" w:rsidP="00392C3A">
      <w:r>
        <w:t xml:space="preserve">Připomínky příjemce podává prostřednictvím interní depeše adresované na </w:t>
      </w:r>
      <w:proofErr w:type="spellStart"/>
      <w:r>
        <w:t>OPJAK_připomínky</w:t>
      </w:r>
      <w:proofErr w:type="spellEnd"/>
      <w:r>
        <w:t>*</w:t>
      </w:r>
      <w:proofErr w:type="spellStart"/>
      <w:r>
        <w:t>skk</w:t>
      </w:r>
      <w:proofErr w:type="spellEnd"/>
      <w:r>
        <w:t>.</w:t>
      </w:r>
    </w:p>
    <w:p w14:paraId="085D50F2" w14:textId="77777777" w:rsidR="005C38F0" w:rsidRDefault="005C38F0" w:rsidP="005C38F0"/>
    <w:p w14:paraId="4277AE78" w14:textId="5E31615A" w:rsidR="00392C3A" w:rsidRPr="00FA6CC7" w:rsidRDefault="00392C3A" w:rsidP="00392C3A">
      <w:pPr>
        <w:pStyle w:val="Nadpis3"/>
      </w:pPr>
      <w:r>
        <w:t>ŘO OP JAK si dovoluje upozornit</w:t>
      </w:r>
      <w:r w:rsidRPr="00FA6CC7">
        <w:t xml:space="preserve"> na vybrané povinnosti příjemce po ukončení realizace projektu</w:t>
      </w:r>
      <w:r>
        <w:t>:</w:t>
      </w:r>
    </w:p>
    <w:p w14:paraId="046CF7E1" w14:textId="77777777" w:rsidR="00392C3A" w:rsidRPr="00FA6CC7" w:rsidRDefault="00392C3A" w:rsidP="00392C3A">
      <w:pPr>
        <w:pStyle w:val="Nadpis4"/>
      </w:pPr>
      <w:r w:rsidRPr="00FA6CC7">
        <w:t>Uchovávání dokumentů</w:t>
      </w:r>
    </w:p>
    <w:p w14:paraId="636E34C0" w14:textId="4FCF7D51" w:rsidR="00392C3A" w:rsidRDefault="00392C3A" w:rsidP="00392C3A">
      <w:r>
        <w:t xml:space="preserve">Příjemce je povinen uchovávat originální dokumenty vztahující se k realizaci projektu </w:t>
      </w:r>
      <w:r w:rsidR="00A12BAE">
        <w:t xml:space="preserve">po dobu 10 let od 1. 1. roku následujícího po roce, ve kterém uplyne lhůta pro splnění poslední podmínky pro realizaci projektu, tj. obvykle povinnost </w:t>
      </w:r>
      <w:r w:rsidR="00A948B1">
        <w:t>provést</w:t>
      </w:r>
      <w:r w:rsidR="00A12BAE">
        <w:t xml:space="preserve"> finanční vypořádání projektu dle vyhlášky č. </w:t>
      </w:r>
      <w:r w:rsidR="00A948B1" w:rsidRPr="00A948B1">
        <w:t>433/2024 Sb</w:t>
      </w:r>
      <w:r>
        <w:t>. Bližší informace jsou uvedeny v Pravidlech pro žadatele a příjemce zjednodušených projektů, kap. 7.10.</w:t>
      </w:r>
    </w:p>
    <w:p w14:paraId="15EA8491" w14:textId="012F7AB6" w:rsidR="00392C3A" w:rsidRPr="00FA6CC7" w:rsidRDefault="00392C3A" w:rsidP="00392C3A">
      <w:pPr>
        <w:pStyle w:val="Nadpis4"/>
      </w:pPr>
      <w:r w:rsidRPr="00FA6CC7">
        <w:t>Kontroly na místě</w:t>
      </w:r>
    </w:p>
    <w:p w14:paraId="60EC67D8" w14:textId="31AE7C0C" w:rsidR="00392C3A" w:rsidRDefault="00392C3A" w:rsidP="00392C3A">
      <w:r>
        <w:t>Poskytovatel dotace i další subjekty oprávněné ke kontrole (např. audit Evropské komise, audit Evropského účetního dvora, Nejvyšší kontrolní úřad), mohou provést kontrolu realizace projektu, a to v souladu s povinností archivace dle Pravidel pro žadatele a příjemce zjednodušených projektů, kap. 7.</w:t>
      </w:r>
      <w:r w:rsidR="00AE2E2B">
        <w:t>10</w:t>
      </w:r>
      <w:r>
        <w:t xml:space="preserve">. Příjemce je povinen postupovat v souvislosti s výkonem kontroly/auditu dle platných právních předpisů a Pravidel pro žadatele a příjemce </w:t>
      </w:r>
      <w:r w:rsidR="00AE2E2B">
        <w:t>zjednodušených pravidel</w:t>
      </w:r>
      <w:r>
        <w:t>.</w:t>
      </w:r>
    </w:p>
    <w:p w14:paraId="6858BA02" w14:textId="64785E87" w:rsidR="00392C3A" w:rsidRPr="00FA6CC7" w:rsidRDefault="00392C3A" w:rsidP="00392C3A">
      <w:pPr>
        <w:pStyle w:val="Nadpis4"/>
      </w:pPr>
      <w:r w:rsidRPr="00FA6CC7">
        <w:t xml:space="preserve">Evaluační aktivity OP </w:t>
      </w:r>
      <w:r w:rsidR="00AE2E2B">
        <w:t>JAK</w:t>
      </w:r>
    </w:p>
    <w:p w14:paraId="2EE4D830" w14:textId="4BA716D0" w:rsidR="00392C3A" w:rsidRDefault="00392C3A" w:rsidP="00392C3A">
      <w:r>
        <w:t xml:space="preserve">Příjemce je povinen poskytovat součinnost při evaluačních aktivitách v rámci OP </w:t>
      </w:r>
      <w:r w:rsidR="00AE2E2B">
        <w:t>JAK</w:t>
      </w:r>
      <w:r>
        <w:t xml:space="preserve">, a to i po ukončení realizace projektu. Bližší informace jsou uvedeny v Pravidlech pro žadatele a příjemce zjednodušených projektů, kap. </w:t>
      </w:r>
      <w:r w:rsidR="00AE2E2B">
        <w:t>2</w:t>
      </w:r>
      <w:r>
        <w:t>.</w:t>
      </w:r>
    </w:p>
    <w:p w14:paraId="1C466DC6" w14:textId="59B053C9" w:rsidR="00392C3A" w:rsidRPr="00FA6CC7" w:rsidRDefault="00392C3A" w:rsidP="00392C3A">
      <w:pPr>
        <w:pStyle w:val="Nadpis4"/>
      </w:pPr>
      <w:r w:rsidRPr="00FA6CC7">
        <w:t>Karty účastníků</w:t>
      </w:r>
      <w:r w:rsidR="00F249D9">
        <w:t xml:space="preserve"> k vykázanému indikátoru 600 000</w:t>
      </w:r>
    </w:p>
    <w:p w14:paraId="54EE1195" w14:textId="6D74755A" w:rsidR="00392C3A" w:rsidRDefault="00392C3A" w:rsidP="00392C3A">
      <w:r>
        <w:t xml:space="preserve">Pokud příjemce vykázal </w:t>
      </w:r>
      <w:r w:rsidR="00F249D9">
        <w:t>indikátor</w:t>
      </w:r>
      <w:r>
        <w:t xml:space="preserve"> 600 </w:t>
      </w:r>
      <w:r w:rsidR="00AE2E2B">
        <w:t>0</w:t>
      </w:r>
      <w:r>
        <w:t>00, tj. vyplňoval karty účastníků, potom je povinen uchovávat vytištěné a podepsané karty účastníků pro případnou kontrolu na místě. Na vytištěné kartě budou zaznamenány také údaje po ukončení účasti osoby v projektu.</w:t>
      </w:r>
    </w:p>
    <w:p w14:paraId="03539400" w14:textId="77777777" w:rsidR="00CE74F8" w:rsidRDefault="00CE74F8" w:rsidP="001D11E0"/>
    <w:p w14:paraId="4AE973A4" w14:textId="77777777" w:rsidR="00285CF0" w:rsidRDefault="00285CF0" w:rsidP="00285CF0">
      <w:r>
        <w:t>S pozdravem</w:t>
      </w:r>
    </w:p>
    <w:p w14:paraId="79063F94" w14:textId="77777777" w:rsidR="00285CF0" w:rsidRDefault="00285CF0" w:rsidP="00285CF0"/>
    <w:p w14:paraId="7FC20B45" w14:textId="3B7D0F99" w:rsidR="00285CF0" w:rsidRDefault="00BC551C" w:rsidP="00285CF0">
      <w:pPr>
        <w:contextualSpacing/>
      </w:pPr>
      <w:r>
        <w:t>Mgr. Jana Prchlíková</w:t>
      </w:r>
    </w:p>
    <w:p w14:paraId="523755AB" w14:textId="65969A60" w:rsidR="00285CF0" w:rsidRDefault="00285CF0" w:rsidP="00285CF0">
      <w:r>
        <w:t>administrátor</w:t>
      </w:r>
    </w:p>
    <w:p w14:paraId="2FDE67D9" w14:textId="77777777" w:rsidR="00285CF0" w:rsidRDefault="00285CF0" w:rsidP="00285CF0">
      <w:pPr>
        <w:contextualSpacing/>
      </w:pPr>
      <w:r>
        <w:lastRenderedPageBreak/>
        <w:t xml:space="preserve">Ministerstvo školství, mládeže a tělovýchovy </w:t>
      </w:r>
    </w:p>
    <w:p w14:paraId="0242CACD" w14:textId="77777777" w:rsidR="00285CF0" w:rsidRDefault="00285CF0" w:rsidP="00285CF0">
      <w:pPr>
        <w:contextualSpacing/>
      </w:pPr>
      <w:r>
        <w:t>Odbor administrace zjednodušených projektů</w:t>
      </w:r>
    </w:p>
    <w:p w14:paraId="576ABB37" w14:textId="77777777" w:rsidR="00285CF0" w:rsidRDefault="00285CF0" w:rsidP="00285CF0">
      <w:pPr>
        <w:contextualSpacing/>
      </w:pPr>
      <w:r>
        <w:t>Kontaktní adresa: Harfa Office Park, Českomoravská 2420/15, 190 00 Praha 9</w:t>
      </w:r>
    </w:p>
    <w:p w14:paraId="349D1549" w14:textId="77777777" w:rsidR="00285CF0" w:rsidRDefault="00285CF0" w:rsidP="00285CF0">
      <w:pPr>
        <w:contextualSpacing/>
      </w:pPr>
      <w:r>
        <w:t>Korespondenční adresa: Karmelitská 529/5, 118 12 Praha 1</w:t>
      </w:r>
    </w:p>
    <w:p w14:paraId="18908AF7" w14:textId="572D4411" w:rsidR="00BC551C" w:rsidRDefault="00BC551C" w:rsidP="00BC551C">
      <w:pPr>
        <w:spacing w:before="0" w:after="0"/>
      </w:pPr>
      <w:r w:rsidRPr="00BC551C">
        <w:t>+420 773 850</w:t>
      </w:r>
      <w:r>
        <w:t> </w:t>
      </w:r>
      <w:r w:rsidRPr="00BC551C">
        <w:t>739</w:t>
      </w:r>
    </w:p>
    <w:p w14:paraId="01931ED0" w14:textId="38FCA434" w:rsidR="00BC551C" w:rsidRPr="00BC551C" w:rsidRDefault="00BC551C" w:rsidP="00BC551C">
      <w:pPr>
        <w:spacing w:before="0" w:after="0"/>
      </w:pPr>
      <w:hyperlink r:id="rId12" w:history="1">
        <w:r w:rsidRPr="00BC551C">
          <w:rPr>
            <w:rStyle w:val="Hypertextovodkaz"/>
          </w:rPr>
          <w:t>jana.prchlikova@msmt.gov.cz</w:t>
        </w:r>
      </w:hyperlink>
    </w:p>
    <w:p w14:paraId="0C6D9829" w14:textId="21C44062" w:rsidR="00B95073" w:rsidRDefault="00B95073" w:rsidP="00BC551C">
      <w:pPr>
        <w:spacing w:before="0" w:after="0"/>
      </w:pPr>
      <w:r>
        <w:t>www.opjak.cz</w:t>
      </w:r>
    </w:p>
    <w:sectPr w:rsidR="00B95073" w:rsidSect="00A9790C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F776" w14:textId="77777777" w:rsidR="00D23409" w:rsidRDefault="00D23409" w:rsidP="00CE3205">
      <w:r>
        <w:separator/>
      </w:r>
    </w:p>
  </w:endnote>
  <w:endnote w:type="continuationSeparator" w:id="0">
    <w:p w14:paraId="24573D41" w14:textId="77777777" w:rsidR="00D23409" w:rsidRDefault="00D23409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2252552"/>
      <w:docPartObj>
        <w:docPartGallery w:val="Page Numbers (Bottom of Page)"/>
        <w:docPartUnique/>
      </w:docPartObj>
    </w:sdtPr>
    <w:sdtContent>
      <w:p w14:paraId="3F964D89" w14:textId="2C0C5835" w:rsidR="00405BB1" w:rsidRDefault="00405BB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27462B" w14:textId="77777777" w:rsidR="00FA2D9B" w:rsidRDefault="00FA2D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437338935" name="Obrázek 4373389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42C14" w14:textId="77777777" w:rsidR="00D23409" w:rsidRDefault="00D23409" w:rsidP="00CE3205">
      <w:r>
        <w:separator/>
      </w:r>
    </w:p>
  </w:footnote>
  <w:footnote w:type="continuationSeparator" w:id="0">
    <w:p w14:paraId="733D8B57" w14:textId="77777777" w:rsidR="00D23409" w:rsidRDefault="00D23409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408605646" name="Obrázek 408605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A64"/>
    <w:multiLevelType w:val="hybridMultilevel"/>
    <w:tmpl w:val="367A6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80D1E"/>
    <w:multiLevelType w:val="hybridMultilevel"/>
    <w:tmpl w:val="46940998"/>
    <w:lvl w:ilvl="0" w:tplc="7CBCD5D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305B5C03"/>
    <w:multiLevelType w:val="hybridMultilevel"/>
    <w:tmpl w:val="5F047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B338B"/>
    <w:multiLevelType w:val="hybridMultilevel"/>
    <w:tmpl w:val="69204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D1A3D"/>
    <w:multiLevelType w:val="hybridMultilevel"/>
    <w:tmpl w:val="3B546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82F7C"/>
    <w:multiLevelType w:val="hybridMultilevel"/>
    <w:tmpl w:val="B73E6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C6277"/>
    <w:multiLevelType w:val="hybridMultilevel"/>
    <w:tmpl w:val="845C4C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43D22"/>
    <w:multiLevelType w:val="hybridMultilevel"/>
    <w:tmpl w:val="35AEA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E692E"/>
    <w:multiLevelType w:val="hybridMultilevel"/>
    <w:tmpl w:val="47DC4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011FD"/>
    <w:multiLevelType w:val="hybridMultilevel"/>
    <w:tmpl w:val="5344F10E"/>
    <w:lvl w:ilvl="0" w:tplc="EFB0D8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199637">
    <w:abstractNumId w:val="2"/>
  </w:num>
  <w:num w:numId="2" w16cid:durableId="687411752">
    <w:abstractNumId w:val="3"/>
  </w:num>
  <w:num w:numId="3" w16cid:durableId="1914392805">
    <w:abstractNumId w:val="6"/>
  </w:num>
  <w:num w:numId="4" w16cid:durableId="1422338319">
    <w:abstractNumId w:val="7"/>
  </w:num>
  <w:num w:numId="5" w16cid:durableId="505557606">
    <w:abstractNumId w:val="10"/>
  </w:num>
  <w:num w:numId="6" w16cid:durableId="603001407">
    <w:abstractNumId w:val="4"/>
  </w:num>
  <w:num w:numId="7" w16cid:durableId="459803856">
    <w:abstractNumId w:val="5"/>
  </w:num>
  <w:num w:numId="8" w16cid:durableId="1231966513">
    <w:abstractNumId w:val="8"/>
  </w:num>
  <w:num w:numId="9" w16cid:durableId="1623923513">
    <w:abstractNumId w:val="0"/>
  </w:num>
  <w:num w:numId="10" w16cid:durableId="672145143">
    <w:abstractNumId w:val="1"/>
  </w:num>
  <w:num w:numId="11" w16cid:durableId="1089502665">
    <w:abstractNumId w:val="9"/>
  </w:num>
  <w:num w:numId="12" w16cid:durableId="18558052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09B9"/>
    <w:rsid w:val="00001AC5"/>
    <w:rsid w:val="000062B3"/>
    <w:rsid w:val="000067D8"/>
    <w:rsid w:val="000144F0"/>
    <w:rsid w:val="0001603C"/>
    <w:rsid w:val="000162C0"/>
    <w:rsid w:val="00017A36"/>
    <w:rsid w:val="00021AFD"/>
    <w:rsid w:val="00040514"/>
    <w:rsid w:val="00054A83"/>
    <w:rsid w:val="0008451F"/>
    <w:rsid w:val="00090BA0"/>
    <w:rsid w:val="00090CD9"/>
    <w:rsid w:val="00092392"/>
    <w:rsid w:val="000B246C"/>
    <w:rsid w:val="000C3A62"/>
    <w:rsid w:val="000D589D"/>
    <w:rsid w:val="000E1578"/>
    <w:rsid w:val="0010035A"/>
    <w:rsid w:val="0010495C"/>
    <w:rsid w:val="00124936"/>
    <w:rsid w:val="00124B82"/>
    <w:rsid w:val="00127CF4"/>
    <w:rsid w:val="00130172"/>
    <w:rsid w:val="001518E0"/>
    <w:rsid w:val="00164786"/>
    <w:rsid w:val="00167AC4"/>
    <w:rsid w:val="00167AF0"/>
    <w:rsid w:val="00181475"/>
    <w:rsid w:val="001946EE"/>
    <w:rsid w:val="001A733D"/>
    <w:rsid w:val="001C31A9"/>
    <w:rsid w:val="001D11E0"/>
    <w:rsid w:val="001D50F8"/>
    <w:rsid w:val="001E43FE"/>
    <w:rsid w:val="001E49AC"/>
    <w:rsid w:val="001F1DCC"/>
    <w:rsid w:val="00205E8E"/>
    <w:rsid w:val="0021169F"/>
    <w:rsid w:val="002142CB"/>
    <w:rsid w:val="00223204"/>
    <w:rsid w:val="00225370"/>
    <w:rsid w:val="00227F68"/>
    <w:rsid w:val="0024267A"/>
    <w:rsid w:val="0024337A"/>
    <w:rsid w:val="00243766"/>
    <w:rsid w:val="002536DA"/>
    <w:rsid w:val="00257ED5"/>
    <w:rsid w:val="00285CF0"/>
    <w:rsid w:val="002A6FDE"/>
    <w:rsid w:val="002B0D33"/>
    <w:rsid w:val="002B586E"/>
    <w:rsid w:val="002E1231"/>
    <w:rsid w:val="002E2D7E"/>
    <w:rsid w:val="002E4A09"/>
    <w:rsid w:val="002F471B"/>
    <w:rsid w:val="0031623B"/>
    <w:rsid w:val="003227A8"/>
    <w:rsid w:val="00326DF6"/>
    <w:rsid w:val="003359FF"/>
    <w:rsid w:val="003563E1"/>
    <w:rsid w:val="003640AC"/>
    <w:rsid w:val="00370259"/>
    <w:rsid w:val="00381DC9"/>
    <w:rsid w:val="00392C3A"/>
    <w:rsid w:val="003B55A3"/>
    <w:rsid w:val="003B61D6"/>
    <w:rsid w:val="003C0312"/>
    <w:rsid w:val="003E4284"/>
    <w:rsid w:val="003F1ED6"/>
    <w:rsid w:val="003F426E"/>
    <w:rsid w:val="003F48FF"/>
    <w:rsid w:val="00405BB1"/>
    <w:rsid w:val="00413F66"/>
    <w:rsid w:val="004142D8"/>
    <w:rsid w:val="0044460D"/>
    <w:rsid w:val="00445D8B"/>
    <w:rsid w:val="004538FE"/>
    <w:rsid w:val="0046044B"/>
    <w:rsid w:val="00461946"/>
    <w:rsid w:val="00477980"/>
    <w:rsid w:val="004844E9"/>
    <w:rsid w:val="004C4791"/>
    <w:rsid w:val="004E2ADE"/>
    <w:rsid w:val="004F7396"/>
    <w:rsid w:val="00505E0A"/>
    <w:rsid w:val="0051210D"/>
    <w:rsid w:val="005140B0"/>
    <w:rsid w:val="00522D9F"/>
    <w:rsid w:val="00531793"/>
    <w:rsid w:val="00571F7E"/>
    <w:rsid w:val="005757E6"/>
    <w:rsid w:val="005939B9"/>
    <w:rsid w:val="005A1B63"/>
    <w:rsid w:val="005B0E71"/>
    <w:rsid w:val="005C38F0"/>
    <w:rsid w:val="005F194B"/>
    <w:rsid w:val="00603C81"/>
    <w:rsid w:val="00612B83"/>
    <w:rsid w:val="00613D2D"/>
    <w:rsid w:val="00632B32"/>
    <w:rsid w:val="00637A68"/>
    <w:rsid w:val="00643506"/>
    <w:rsid w:val="006919BB"/>
    <w:rsid w:val="006A4C43"/>
    <w:rsid w:val="006B65F6"/>
    <w:rsid w:val="006C0CF7"/>
    <w:rsid w:val="006C3AEA"/>
    <w:rsid w:val="006D0408"/>
    <w:rsid w:val="006D76F0"/>
    <w:rsid w:val="006E0F67"/>
    <w:rsid w:val="006F0622"/>
    <w:rsid w:val="006F066C"/>
    <w:rsid w:val="006F1B93"/>
    <w:rsid w:val="006F2185"/>
    <w:rsid w:val="00706BBA"/>
    <w:rsid w:val="007172D1"/>
    <w:rsid w:val="00730C54"/>
    <w:rsid w:val="00734945"/>
    <w:rsid w:val="0073730F"/>
    <w:rsid w:val="0076217C"/>
    <w:rsid w:val="00767276"/>
    <w:rsid w:val="007707EC"/>
    <w:rsid w:val="00774BE7"/>
    <w:rsid w:val="00775ABB"/>
    <w:rsid w:val="0077699A"/>
    <w:rsid w:val="007A3475"/>
    <w:rsid w:val="007A74C8"/>
    <w:rsid w:val="007C4763"/>
    <w:rsid w:val="007D60A9"/>
    <w:rsid w:val="007E3F54"/>
    <w:rsid w:val="007F10ED"/>
    <w:rsid w:val="007F4F78"/>
    <w:rsid w:val="008004D7"/>
    <w:rsid w:val="008031DF"/>
    <w:rsid w:val="00823263"/>
    <w:rsid w:val="00831EAC"/>
    <w:rsid w:val="008449F9"/>
    <w:rsid w:val="00863541"/>
    <w:rsid w:val="00866748"/>
    <w:rsid w:val="00881952"/>
    <w:rsid w:val="00883748"/>
    <w:rsid w:val="008901B1"/>
    <w:rsid w:val="00896088"/>
    <w:rsid w:val="008961F1"/>
    <w:rsid w:val="00897D07"/>
    <w:rsid w:val="008A54DA"/>
    <w:rsid w:val="008A733C"/>
    <w:rsid w:val="008B721A"/>
    <w:rsid w:val="008D0054"/>
    <w:rsid w:val="008D07A8"/>
    <w:rsid w:val="008F5355"/>
    <w:rsid w:val="00901D47"/>
    <w:rsid w:val="00910DC1"/>
    <w:rsid w:val="00912332"/>
    <w:rsid w:val="00915EE6"/>
    <w:rsid w:val="00920C01"/>
    <w:rsid w:val="00951B61"/>
    <w:rsid w:val="0095369C"/>
    <w:rsid w:val="00956587"/>
    <w:rsid w:val="00967CC5"/>
    <w:rsid w:val="00973D3B"/>
    <w:rsid w:val="009740D5"/>
    <w:rsid w:val="00983121"/>
    <w:rsid w:val="009A5226"/>
    <w:rsid w:val="009D28A4"/>
    <w:rsid w:val="009D7EA4"/>
    <w:rsid w:val="009E147D"/>
    <w:rsid w:val="009E6F1E"/>
    <w:rsid w:val="009F4096"/>
    <w:rsid w:val="00A01894"/>
    <w:rsid w:val="00A12BAE"/>
    <w:rsid w:val="00A23542"/>
    <w:rsid w:val="00A3353E"/>
    <w:rsid w:val="00A4003D"/>
    <w:rsid w:val="00A45DA2"/>
    <w:rsid w:val="00A6079E"/>
    <w:rsid w:val="00A6223C"/>
    <w:rsid w:val="00A648AB"/>
    <w:rsid w:val="00A7092B"/>
    <w:rsid w:val="00A948B1"/>
    <w:rsid w:val="00A9790C"/>
    <w:rsid w:val="00AA2393"/>
    <w:rsid w:val="00AB1477"/>
    <w:rsid w:val="00AB488E"/>
    <w:rsid w:val="00AD0B67"/>
    <w:rsid w:val="00AD7AE8"/>
    <w:rsid w:val="00AE0ADF"/>
    <w:rsid w:val="00AE2E2B"/>
    <w:rsid w:val="00B12607"/>
    <w:rsid w:val="00B1345D"/>
    <w:rsid w:val="00B16F6E"/>
    <w:rsid w:val="00B21303"/>
    <w:rsid w:val="00B306DC"/>
    <w:rsid w:val="00B307D6"/>
    <w:rsid w:val="00B330FA"/>
    <w:rsid w:val="00B34B96"/>
    <w:rsid w:val="00B475B7"/>
    <w:rsid w:val="00B540B2"/>
    <w:rsid w:val="00B631B5"/>
    <w:rsid w:val="00B64397"/>
    <w:rsid w:val="00B81343"/>
    <w:rsid w:val="00B8636E"/>
    <w:rsid w:val="00B90C5A"/>
    <w:rsid w:val="00B95073"/>
    <w:rsid w:val="00BA4D8E"/>
    <w:rsid w:val="00BB7D63"/>
    <w:rsid w:val="00BC2464"/>
    <w:rsid w:val="00BC38C8"/>
    <w:rsid w:val="00BC551C"/>
    <w:rsid w:val="00BC5A1A"/>
    <w:rsid w:val="00BC7693"/>
    <w:rsid w:val="00BD607C"/>
    <w:rsid w:val="00BE607E"/>
    <w:rsid w:val="00BE7B9B"/>
    <w:rsid w:val="00BF13D9"/>
    <w:rsid w:val="00BF177C"/>
    <w:rsid w:val="00BF21EB"/>
    <w:rsid w:val="00C027C6"/>
    <w:rsid w:val="00C04C73"/>
    <w:rsid w:val="00C1430E"/>
    <w:rsid w:val="00C26105"/>
    <w:rsid w:val="00C36E55"/>
    <w:rsid w:val="00C536D2"/>
    <w:rsid w:val="00C60A28"/>
    <w:rsid w:val="00C61C50"/>
    <w:rsid w:val="00C630CD"/>
    <w:rsid w:val="00C63897"/>
    <w:rsid w:val="00C74195"/>
    <w:rsid w:val="00C81C09"/>
    <w:rsid w:val="00C87F0C"/>
    <w:rsid w:val="00C9377C"/>
    <w:rsid w:val="00C94829"/>
    <w:rsid w:val="00C95DC0"/>
    <w:rsid w:val="00CB0C50"/>
    <w:rsid w:val="00CB39C1"/>
    <w:rsid w:val="00CE3205"/>
    <w:rsid w:val="00CE74F8"/>
    <w:rsid w:val="00D230EF"/>
    <w:rsid w:val="00D23409"/>
    <w:rsid w:val="00D2569F"/>
    <w:rsid w:val="00D26EA8"/>
    <w:rsid w:val="00D65C9F"/>
    <w:rsid w:val="00D65CC1"/>
    <w:rsid w:val="00D80111"/>
    <w:rsid w:val="00D8128E"/>
    <w:rsid w:val="00D85E3C"/>
    <w:rsid w:val="00D85FDB"/>
    <w:rsid w:val="00DB2B69"/>
    <w:rsid w:val="00DB392B"/>
    <w:rsid w:val="00DC0E91"/>
    <w:rsid w:val="00DC3A4A"/>
    <w:rsid w:val="00DD3332"/>
    <w:rsid w:val="00DD696A"/>
    <w:rsid w:val="00DF19B2"/>
    <w:rsid w:val="00DF1C4F"/>
    <w:rsid w:val="00DF6D3C"/>
    <w:rsid w:val="00E1330C"/>
    <w:rsid w:val="00E21754"/>
    <w:rsid w:val="00E4544A"/>
    <w:rsid w:val="00E70398"/>
    <w:rsid w:val="00E7066E"/>
    <w:rsid w:val="00E93E8B"/>
    <w:rsid w:val="00EA5AE8"/>
    <w:rsid w:val="00EB4E3D"/>
    <w:rsid w:val="00EC6F99"/>
    <w:rsid w:val="00EE3BB3"/>
    <w:rsid w:val="00EF3C15"/>
    <w:rsid w:val="00F036A7"/>
    <w:rsid w:val="00F05483"/>
    <w:rsid w:val="00F07BA8"/>
    <w:rsid w:val="00F17324"/>
    <w:rsid w:val="00F249D9"/>
    <w:rsid w:val="00F40721"/>
    <w:rsid w:val="00F530A0"/>
    <w:rsid w:val="00F60EBD"/>
    <w:rsid w:val="00F716C3"/>
    <w:rsid w:val="00F81E84"/>
    <w:rsid w:val="00F82AF3"/>
    <w:rsid w:val="00FA2D9B"/>
    <w:rsid w:val="00FB3F94"/>
    <w:rsid w:val="00FC3033"/>
    <w:rsid w:val="00FC73E0"/>
    <w:rsid w:val="00FF0A34"/>
    <w:rsid w:val="00FF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07EC"/>
    <w:pPr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707EC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7707EC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769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699A"/>
    <w:rPr>
      <w:color w:val="605E5C"/>
      <w:shd w:val="clear" w:color="auto" w:fill="E1DFDD"/>
    </w:rPr>
  </w:style>
  <w:style w:type="paragraph" w:styleId="Odstavecseseznamem">
    <w:name w:val="List Paragraph"/>
    <w:aliases w:val="Nad,Odstavec_muj,Název grafu,nad 1,Odstavec se seznamem1"/>
    <w:basedOn w:val="Normln"/>
    <w:link w:val="OdstavecseseznamemChar"/>
    <w:uiPriority w:val="34"/>
    <w:qFormat/>
    <w:rsid w:val="00920C01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Název grafu Char,nad 1 Char,Odstavec se seznamem1 Char"/>
    <w:link w:val="Odstavecseseznamem"/>
    <w:uiPriority w:val="34"/>
    <w:locked/>
    <w:rsid w:val="00920C01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ana.prchlikova@msmt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15OPMSMT0001-78-10695</_dlc_DocId>
    <_dlc_DocIdUrl xmlns="0104a4cd-1400-468e-be1b-c7aad71d7d5a">
      <Url>https://op.msmt.cz/_layouts/15/DocIdRedir.aspx?ID=15OPMSMT0001-78-10695</Url>
      <Description>15OPMSMT0001-78-10695</Description>
    </_dlc_DocIdUrl>
  </documentManagement>
</p:properties>
</file>

<file path=customXml/itemProps1.xml><?xml version="1.0" encoding="utf-8"?>
<ds:datastoreItem xmlns:ds="http://schemas.openxmlformats.org/officeDocument/2006/customXml" ds:itemID="{A4C742C4-CDF1-4FC6-BE12-E9462C127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F8E2D-B281-4F2F-A50C-18653FFC54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5462A-989A-437A-B218-7DD68F989D9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C7B848-03EE-4F75-98FB-7632B8A72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8C0E35-BEED-45FA-A26B-068656F8AAFB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Prchlíková Jana</cp:lastModifiedBy>
  <cp:revision>2</cp:revision>
  <cp:lastPrinted>2022-03-15T15:20:00Z</cp:lastPrinted>
  <dcterms:created xsi:type="dcterms:W3CDTF">2025-03-06T11:50:00Z</dcterms:created>
  <dcterms:modified xsi:type="dcterms:W3CDTF">2025-03-06T11:50:00Z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6bd9abc8-d91d-46f2-9155-891d030a55f4</vt:lpwstr>
  </property>
</Properties>
</file>