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FD535" w14:textId="77777777" w:rsidR="00553CF6" w:rsidRPr="00553CF6" w:rsidRDefault="00553CF6" w:rsidP="00553CF6">
      <w:pPr>
        <w:pStyle w:val="Smlouva"/>
        <w:spacing w:after="0"/>
        <w:rPr>
          <w:rFonts w:ascii="Calibri" w:hAnsi="Calibri" w:cs="Arial"/>
          <w:color w:val="auto"/>
          <w:sz w:val="22"/>
          <w:szCs w:val="22"/>
        </w:rPr>
      </w:pPr>
      <w:r w:rsidRPr="00553CF6">
        <w:rPr>
          <w:rFonts w:ascii="Calibri" w:hAnsi="Calibri" w:cs="Arial"/>
          <w:color w:val="auto"/>
          <w:sz w:val="22"/>
          <w:szCs w:val="22"/>
        </w:rPr>
        <w:t>SMLOUVA O DÍLO</w:t>
      </w:r>
    </w:p>
    <w:p w14:paraId="7DCFD536" w14:textId="77777777" w:rsidR="00553CF6" w:rsidRPr="00553CF6" w:rsidRDefault="00553CF6" w:rsidP="00553CF6">
      <w:pPr>
        <w:jc w:val="center"/>
        <w:rPr>
          <w:rFonts w:ascii="Calibri" w:hAnsi="Calibri" w:cs="Arial"/>
          <w:b/>
          <w:bCs/>
          <w:sz w:val="22"/>
          <w:szCs w:val="22"/>
        </w:rPr>
      </w:pPr>
      <w:r w:rsidRPr="00553CF6">
        <w:rPr>
          <w:rFonts w:ascii="Calibri" w:hAnsi="Calibri" w:cs="Arial"/>
          <w:b/>
          <w:bCs/>
          <w:sz w:val="22"/>
          <w:szCs w:val="22"/>
        </w:rPr>
        <w:t>(dále jen „smlouva“)</w:t>
      </w:r>
    </w:p>
    <w:p w14:paraId="7DCFD537" w14:textId="77777777" w:rsidR="00553CF6" w:rsidRPr="00553CF6" w:rsidRDefault="00553CF6" w:rsidP="00553CF6">
      <w:pPr>
        <w:jc w:val="center"/>
        <w:rPr>
          <w:rFonts w:ascii="Calibri" w:hAnsi="Calibri" w:cs="Arial"/>
          <w:b/>
          <w:bCs/>
          <w:sz w:val="22"/>
          <w:szCs w:val="22"/>
        </w:rPr>
      </w:pPr>
    </w:p>
    <w:p w14:paraId="7DCFD538" w14:textId="77777777" w:rsidR="00553CF6" w:rsidRPr="00553CF6" w:rsidRDefault="00553CF6" w:rsidP="00553CF6">
      <w:pPr>
        <w:numPr>
          <w:ilvl w:val="0"/>
          <w:numId w:val="2"/>
        </w:numPr>
        <w:tabs>
          <w:tab w:val="num" w:pos="360"/>
        </w:tabs>
        <w:ind w:left="360"/>
        <w:jc w:val="both"/>
        <w:rPr>
          <w:rFonts w:ascii="Calibri" w:hAnsi="Calibri" w:cs="Arial"/>
          <w:b/>
          <w:bCs/>
          <w:sz w:val="22"/>
          <w:szCs w:val="22"/>
        </w:rPr>
      </w:pPr>
      <w:r w:rsidRPr="00553CF6">
        <w:rPr>
          <w:rFonts w:ascii="Calibri" w:hAnsi="Calibri" w:cs="Arial"/>
          <w:b/>
          <w:bCs/>
          <w:sz w:val="22"/>
          <w:szCs w:val="22"/>
        </w:rPr>
        <w:t>Smluvní strany</w:t>
      </w:r>
    </w:p>
    <w:p w14:paraId="7DCFD539" w14:textId="77777777" w:rsidR="00553CF6" w:rsidRPr="00553CF6" w:rsidRDefault="00553CF6" w:rsidP="00553CF6">
      <w:pPr>
        <w:tabs>
          <w:tab w:val="left" w:pos="0"/>
        </w:tabs>
        <w:rPr>
          <w:rFonts w:ascii="Calibri" w:hAnsi="Calibri" w:cs="Arial"/>
          <w:b/>
          <w:sz w:val="22"/>
          <w:szCs w:val="22"/>
          <w:u w:val="single"/>
        </w:rPr>
      </w:pPr>
    </w:p>
    <w:p w14:paraId="7DCFD53A" w14:textId="77777777" w:rsidR="00553CF6" w:rsidRPr="00553CF6" w:rsidRDefault="00553CF6" w:rsidP="00553CF6">
      <w:pPr>
        <w:pStyle w:val="Textbubliny"/>
        <w:jc w:val="both"/>
        <w:rPr>
          <w:rFonts w:ascii="Calibri" w:hAnsi="Calibri" w:cs="Arial"/>
          <w:b/>
          <w:sz w:val="22"/>
          <w:szCs w:val="22"/>
        </w:rPr>
      </w:pPr>
      <w:r w:rsidRPr="00553CF6">
        <w:rPr>
          <w:rFonts w:ascii="Calibri" w:hAnsi="Calibri" w:cs="Arial"/>
          <w:b/>
          <w:sz w:val="22"/>
          <w:szCs w:val="22"/>
        </w:rPr>
        <w:t xml:space="preserve">Objednatel: </w:t>
      </w:r>
      <w:r w:rsidRPr="00553CF6">
        <w:rPr>
          <w:rFonts w:ascii="Calibri" w:hAnsi="Calibri" w:cs="Arial"/>
          <w:b/>
          <w:sz w:val="22"/>
          <w:szCs w:val="22"/>
        </w:rPr>
        <w:tab/>
      </w:r>
    </w:p>
    <w:p w14:paraId="7DCFD53B" w14:textId="77777777" w:rsidR="00553CF6" w:rsidRPr="00553CF6" w:rsidRDefault="00553CF6" w:rsidP="00553CF6">
      <w:pPr>
        <w:pStyle w:val="Textbubliny"/>
        <w:jc w:val="both"/>
        <w:rPr>
          <w:rFonts w:ascii="Calibri" w:hAnsi="Calibri" w:cs="Arial"/>
          <w:b/>
          <w:sz w:val="22"/>
          <w:szCs w:val="22"/>
        </w:rPr>
      </w:pPr>
    </w:p>
    <w:p w14:paraId="7DCFD53C" w14:textId="39BA75D6" w:rsidR="001D1D4B" w:rsidRPr="00553CF6" w:rsidRDefault="001D1D4B" w:rsidP="001D1D4B">
      <w:pPr>
        <w:pStyle w:val="Textbubliny"/>
        <w:jc w:val="both"/>
        <w:rPr>
          <w:rFonts w:ascii="Calibri" w:hAnsi="Calibri" w:cs="Arial"/>
          <w:b/>
          <w:sz w:val="22"/>
          <w:szCs w:val="22"/>
        </w:rPr>
      </w:pPr>
      <w:r>
        <w:rPr>
          <w:rFonts w:ascii="Calibri" w:hAnsi="Calibri" w:cs="Arial"/>
          <w:b/>
          <w:sz w:val="22"/>
          <w:szCs w:val="22"/>
        </w:rPr>
        <w:t xml:space="preserve">Obec </w:t>
      </w:r>
      <w:r w:rsidR="003B7165">
        <w:rPr>
          <w:rFonts w:ascii="Calibri" w:hAnsi="Calibri" w:cs="Arial"/>
          <w:b/>
          <w:sz w:val="22"/>
          <w:szCs w:val="22"/>
        </w:rPr>
        <w:t>Hodslavice</w:t>
      </w:r>
    </w:p>
    <w:p w14:paraId="7DCFD53D" w14:textId="0F1C80E4" w:rsidR="001D1D4B" w:rsidRPr="00553CF6" w:rsidRDefault="001D1D4B" w:rsidP="001D1D4B">
      <w:pPr>
        <w:pStyle w:val="Textbubliny"/>
        <w:jc w:val="both"/>
        <w:rPr>
          <w:rFonts w:ascii="Calibri" w:hAnsi="Calibri" w:cs="Arial"/>
          <w:sz w:val="22"/>
          <w:szCs w:val="22"/>
        </w:rPr>
      </w:pPr>
      <w:r w:rsidRPr="00553CF6">
        <w:rPr>
          <w:rFonts w:ascii="Calibri" w:hAnsi="Calibri" w:cs="Arial"/>
          <w:sz w:val="22"/>
          <w:szCs w:val="22"/>
        </w:rPr>
        <w:t>adresa:</w:t>
      </w:r>
      <w:r w:rsidRPr="00553CF6">
        <w:rPr>
          <w:rFonts w:ascii="Calibri" w:hAnsi="Calibri" w:cs="Arial"/>
          <w:sz w:val="22"/>
          <w:szCs w:val="22"/>
        </w:rPr>
        <w:tab/>
      </w:r>
      <w:r w:rsidRPr="00553CF6">
        <w:rPr>
          <w:rFonts w:ascii="Calibri" w:hAnsi="Calibri" w:cs="Arial"/>
          <w:sz w:val="22"/>
          <w:szCs w:val="22"/>
        </w:rPr>
        <w:tab/>
      </w:r>
      <w:r w:rsidRPr="00553CF6">
        <w:rPr>
          <w:rFonts w:ascii="Calibri" w:hAnsi="Calibri" w:cs="Arial"/>
          <w:sz w:val="22"/>
          <w:szCs w:val="22"/>
        </w:rPr>
        <w:tab/>
      </w:r>
      <w:r>
        <w:rPr>
          <w:rFonts w:ascii="Calibri" w:hAnsi="Calibri" w:cs="Arial"/>
          <w:sz w:val="22"/>
          <w:szCs w:val="22"/>
        </w:rPr>
        <w:tab/>
      </w:r>
      <w:r>
        <w:rPr>
          <w:rFonts w:ascii="Calibri" w:hAnsi="Calibri" w:cs="Arial"/>
          <w:sz w:val="22"/>
          <w:szCs w:val="22"/>
        </w:rPr>
        <w:tab/>
      </w:r>
      <w:r w:rsidR="003B7165">
        <w:rPr>
          <w:rFonts w:ascii="Calibri" w:hAnsi="Calibri" w:cs="Arial"/>
          <w:sz w:val="22"/>
          <w:szCs w:val="22"/>
        </w:rPr>
        <w:t xml:space="preserve">Hodslavice 211, </w:t>
      </w:r>
      <w:r w:rsidR="008A62A5">
        <w:rPr>
          <w:rFonts w:ascii="Calibri" w:hAnsi="Calibri" w:cs="Arial"/>
          <w:sz w:val="22"/>
          <w:szCs w:val="22"/>
        </w:rPr>
        <w:t>742 71 Hodslavice</w:t>
      </w:r>
    </w:p>
    <w:p w14:paraId="7DCFD53E" w14:textId="5E5F7821" w:rsidR="001D1D4B" w:rsidRDefault="001D1D4B" w:rsidP="001D1D4B">
      <w:pPr>
        <w:pStyle w:val="Textbubliny"/>
        <w:jc w:val="both"/>
        <w:rPr>
          <w:rFonts w:ascii="Calibri" w:hAnsi="Calibri" w:cs="Arial"/>
          <w:bCs/>
          <w:sz w:val="22"/>
          <w:szCs w:val="22"/>
        </w:rPr>
      </w:pPr>
      <w:r w:rsidRPr="00553CF6">
        <w:rPr>
          <w:rFonts w:ascii="Calibri" w:hAnsi="Calibri" w:cs="Arial"/>
          <w:sz w:val="22"/>
          <w:szCs w:val="22"/>
        </w:rPr>
        <w:t>zastoupená:</w:t>
      </w:r>
      <w:r w:rsidRPr="00553CF6">
        <w:rPr>
          <w:rFonts w:ascii="Calibri" w:hAnsi="Calibri" w:cs="Arial"/>
          <w:sz w:val="22"/>
          <w:szCs w:val="22"/>
        </w:rPr>
        <w:tab/>
      </w:r>
      <w:r w:rsidRPr="00553CF6">
        <w:rPr>
          <w:rFonts w:ascii="Calibri" w:hAnsi="Calibri" w:cs="Arial"/>
          <w:sz w:val="22"/>
          <w:szCs w:val="22"/>
        </w:rPr>
        <w:tab/>
      </w:r>
      <w:r w:rsidRPr="00553CF6">
        <w:rPr>
          <w:rFonts w:ascii="Calibri" w:hAnsi="Calibri" w:cs="Arial"/>
          <w:sz w:val="22"/>
          <w:szCs w:val="22"/>
        </w:rPr>
        <w:tab/>
      </w:r>
      <w:r>
        <w:rPr>
          <w:rFonts w:ascii="Calibri" w:hAnsi="Calibri" w:cs="Arial"/>
          <w:sz w:val="22"/>
          <w:szCs w:val="22"/>
        </w:rPr>
        <w:tab/>
      </w:r>
      <w:r w:rsidR="008A62A5">
        <w:rPr>
          <w:rFonts w:ascii="Calibri" w:hAnsi="Calibri" w:cs="Arial"/>
          <w:bCs/>
          <w:sz w:val="22"/>
          <w:szCs w:val="22"/>
        </w:rPr>
        <w:t xml:space="preserve">Mgr. Pavla </w:t>
      </w:r>
      <w:r w:rsidR="00364307">
        <w:rPr>
          <w:rFonts w:ascii="Calibri" w:hAnsi="Calibri" w:cs="Arial"/>
          <w:bCs/>
          <w:sz w:val="22"/>
          <w:szCs w:val="22"/>
        </w:rPr>
        <w:t>Adamcová</w:t>
      </w:r>
      <w:r>
        <w:rPr>
          <w:rFonts w:ascii="Calibri" w:hAnsi="Calibri" w:cs="Arial"/>
          <w:bCs/>
          <w:sz w:val="22"/>
          <w:szCs w:val="22"/>
        </w:rPr>
        <w:t>, starost</w:t>
      </w:r>
      <w:r w:rsidR="00364307">
        <w:rPr>
          <w:rFonts w:ascii="Calibri" w:hAnsi="Calibri" w:cs="Arial"/>
          <w:bCs/>
          <w:sz w:val="22"/>
          <w:szCs w:val="22"/>
        </w:rPr>
        <w:t>k</w:t>
      </w:r>
      <w:r>
        <w:rPr>
          <w:rFonts w:ascii="Calibri" w:hAnsi="Calibri" w:cs="Arial"/>
          <w:bCs/>
          <w:sz w:val="22"/>
          <w:szCs w:val="22"/>
        </w:rPr>
        <w:t>a obce</w:t>
      </w:r>
    </w:p>
    <w:p w14:paraId="7DCFD53F" w14:textId="0F443100" w:rsidR="001D1D4B" w:rsidRPr="00553CF6" w:rsidRDefault="001D1D4B" w:rsidP="001D1D4B">
      <w:pPr>
        <w:pStyle w:val="Textbubliny"/>
        <w:jc w:val="both"/>
        <w:rPr>
          <w:rFonts w:ascii="Calibri" w:hAnsi="Calibri" w:cs="Arial"/>
          <w:snapToGrid w:val="0"/>
          <w:sz w:val="22"/>
          <w:szCs w:val="22"/>
        </w:rPr>
      </w:pPr>
      <w:r w:rsidRPr="00553CF6">
        <w:rPr>
          <w:rFonts w:ascii="Calibri" w:hAnsi="Calibri" w:cs="Arial"/>
          <w:sz w:val="22"/>
          <w:szCs w:val="22"/>
        </w:rPr>
        <w:t>IČ</w:t>
      </w:r>
      <w:r>
        <w:rPr>
          <w:rFonts w:ascii="Calibri" w:hAnsi="Calibri" w:cs="Arial"/>
          <w:sz w:val="22"/>
          <w:szCs w:val="22"/>
        </w:rPr>
        <w:t>O</w:t>
      </w:r>
      <w:r w:rsidRPr="00553CF6">
        <w:rPr>
          <w:rFonts w:ascii="Calibri" w:hAnsi="Calibri" w:cs="Arial"/>
          <w:sz w:val="22"/>
          <w:szCs w:val="22"/>
        </w:rPr>
        <w:t>:</w:t>
      </w:r>
      <w:r w:rsidRPr="00553CF6">
        <w:rPr>
          <w:rFonts w:ascii="Calibri" w:hAnsi="Calibri" w:cs="Arial"/>
          <w:sz w:val="22"/>
          <w:szCs w:val="22"/>
        </w:rPr>
        <w:tab/>
      </w:r>
      <w:r w:rsidRPr="00553CF6">
        <w:rPr>
          <w:rFonts w:ascii="Calibri" w:hAnsi="Calibri" w:cs="Arial"/>
          <w:sz w:val="22"/>
          <w:szCs w:val="22"/>
        </w:rPr>
        <w:tab/>
      </w:r>
      <w:r w:rsidRPr="00553CF6">
        <w:rPr>
          <w:rFonts w:ascii="Calibri" w:hAnsi="Calibri" w:cs="Arial"/>
          <w:sz w:val="22"/>
          <w:szCs w:val="22"/>
        </w:rPr>
        <w:tab/>
      </w:r>
      <w:r w:rsidRPr="00553CF6">
        <w:rPr>
          <w:rFonts w:ascii="Calibri" w:hAnsi="Calibri" w:cs="Arial"/>
          <w:sz w:val="22"/>
          <w:szCs w:val="22"/>
        </w:rPr>
        <w:tab/>
      </w:r>
      <w:r>
        <w:rPr>
          <w:rFonts w:ascii="Calibri" w:hAnsi="Calibri" w:cs="Arial"/>
          <w:sz w:val="22"/>
          <w:szCs w:val="22"/>
        </w:rPr>
        <w:tab/>
      </w:r>
      <w:r w:rsidR="00DB6EF8" w:rsidRPr="00DB6EF8">
        <w:rPr>
          <w:rFonts w:ascii="Calibri" w:hAnsi="Calibri" w:cs="Arial"/>
          <w:sz w:val="22"/>
          <w:szCs w:val="22"/>
        </w:rPr>
        <w:t>00297917</w:t>
      </w:r>
    </w:p>
    <w:p w14:paraId="7DCFD540" w14:textId="2AEA9FF9" w:rsidR="001D1D4B" w:rsidRPr="00553CF6" w:rsidRDefault="001D1D4B" w:rsidP="001D1D4B">
      <w:pPr>
        <w:pStyle w:val="Textbubliny"/>
        <w:rPr>
          <w:rFonts w:ascii="Calibri" w:hAnsi="Calibri" w:cs="Arial"/>
          <w:sz w:val="22"/>
          <w:szCs w:val="22"/>
        </w:rPr>
      </w:pPr>
      <w:r w:rsidRPr="00553CF6">
        <w:rPr>
          <w:rFonts w:ascii="Calibri" w:hAnsi="Calibri" w:cs="Arial"/>
          <w:sz w:val="22"/>
          <w:szCs w:val="22"/>
        </w:rPr>
        <w:t>DIČ:</w:t>
      </w:r>
      <w:r w:rsidRPr="00553CF6">
        <w:rPr>
          <w:rFonts w:ascii="Calibri" w:hAnsi="Calibri" w:cs="Arial"/>
          <w:sz w:val="22"/>
          <w:szCs w:val="22"/>
        </w:rPr>
        <w:tab/>
      </w:r>
      <w:r w:rsidRPr="00553CF6">
        <w:rPr>
          <w:rFonts w:ascii="Calibri" w:hAnsi="Calibri" w:cs="Arial"/>
          <w:sz w:val="22"/>
          <w:szCs w:val="22"/>
        </w:rPr>
        <w:tab/>
      </w:r>
      <w:r w:rsidRPr="00553CF6">
        <w:rPr>
          <w:rFonts w:ascii="Calibri" w:hAnsi="Calibri" w:cs="Arial"/>
          <w:sz w:val="22"/>
          <w:szCs w:val="22"/>
        </w:rPr>
        <w:tab/>
      </w:r>
      <w:r w:rsidRPr="00553CF6">
        <w:rPr>
          <w:rFonts w:ascii="Calibri" w:hAnsi="Calibri" w:cs="Arial"/>
          <w:sz w:val="22"/>
          <w:szCs w:val="22"/>
        </w:rPr>
        <w:tab/>
      </w:r>
      <w:r>
        <w:rPr>
          <w:rFonts w:ascii="Calibri" w:hAnsi="Calibri" w:cs="Arial"/>
          <w:sz w:val="22"/>
          <w:szCs w:val="22"/>
        </w:rPr>
        <w:tab/>
      </w:r>
      <w:r w:rsidRPr="00FD1D09">
        <w:rPr>
          <w:rFonts w:ascii="Calibri" w:hAnsi="Calibri" w:cs="Arial"/>
          <w:sz w:val="22"/>
          <w:szCs w:val="22"/>
        </w:rPr>
        <w:t>CZ</w:t>
      </w:r>
      <w:r w:rsidR="00DB6EF8" w:rsidRPr="00DB6EF8">
        <w:rPr>
          <w:rFonts w:ascii="Calibri" w:hAnsi="Calibri" w:cs="Arial"/>
          <w:sz w:val="22"/>
          <w:szCs w:val="22"/>
        </w:rPr>
        <w:t>00297917</w:t>
      </w:r>
    </w:p>
    <w:p w14:paraId="7DCFD541" w14:textId="77777777" w:rsidR="001D1D4B" w:rsidRPr="00553CF6" w:rsidRDefault="001D1D4B" w:rsidP="001D1D4B">
      <w:pPr>
        <w:pStyle w:val="Textbubliny"/>
        <w:rPr>
          <w:rFonts w:ascii="Calibri" w:hAnsi="Calibri" w:cs="Arial"/>
          <w:sz w:val="22"/>
          <w:szCs w:val="22"/>
        </w:rPr>
      </w:pPr>
      <w:r w:rsidRPr="00553CF6">
        <w:rPr>
          <w:rFonts w:ascii="Calibri" w:hAnsi="Calibri" w:cs="Arial"/>
          <w:sz w:val="22"/>
          <w:szCs w:val="22"/>
        </w:rPr>
        <w:t>bankovní spojení:</w:t>
      </w:r>
      <w:r w:rsidRPr="00553CF6">
        <w:rPr>
          <w:rFonts w:ascii="Calibri" w:hAnsi="Calibri" w:cs="Arial"/>
          <w:sz w:val="22"/>
          <w:szCs w:val="22"/>
        </w:rPr>
        <w:tab/>
      </w:r>
      <w:r w:rsidRPr="00553CF6">
        <w:rPr>
          <w:rFonts w:ascii="Calibri" w:hAnsi="Calibri" w:cs="Arial"/>
          <w:sz w:val="22"/>
          <w:szCs w:val="22"/>
        </w:rPr>
        <w:tab/>
      </w:r>
      <w:r>
        <w:rPr>
          <w:rFonts w:ascii="Calibri" w:hAnsi="Calibri" w:cs="Arial"/>
          <w:sz w:val="22"/>
          <w:szCs w:val="22"/>
        </w:rPr>
        <w:tab/>
      </w:r>
      <w:r>
        <w:rPr>
          <w:rFonts w:ascii="Calibri" w:hAnsi="Calibri" w:cs="Arial"/>
          <w:bCs/>
          <w:sz w:val="22"/>
          <w:szCs w:val="22"/>
        </w:rPr>
        <w:t>………………………………………………….</w:t>
      </w:r>
    </w:p>
    <w:p w14:paraId="7DCFD542" w14:textId="77777777" w:rsidR="001D1D4B" w:rsidRDefault="001D1D4B" w:rsidP="001D1D4B">
      <w:pPr>
        <w:pStyle w:val="Textbubliny"/>
        <w:rPr>
          <w:rFonts w:ascii="Calibri" w:hAnsi="Calibri" w:cs="Arial"/>
          <w:sz w:val="22"/>
          <w:szCs w:val="22"/>
        </w:rPr>
      </w:pPr>
      <w:r w:rsidRPr="00553CF6">
        <w:rPr>
          <w:rFonts w:ascii="Calibri" w:hAnsi="Calibri" w:cs="Arial"/>
          <w:sz w:val="22"/>
          <w:szCs w:val="22"/>
        </w:rPr>
        <w:t>č. účtu:</w:t>
      </w:r>
      <w:r w:rsidRPr="00553CF6">
        <w:rPr>
          <w:rFonts w:ascii="Calibri" w:hAnsi="Calibri" w:cs="Arial"/>
          <w:sz w:val="22"/>
          <w:szCs w:val="22"/>
        </w:rPr>
        <w:tab/>
      </w:r>
      <w:r w:rsidRPr="00553CF6">
        <w:rPr>
          <w:rFonts w:ascii="Calibri" w:hAnsi="Calibri" w:cs="Arial"/>
          <w:sz w:val="22"/>
          <w:szCs w:val="22"/>
        </w:rPr>
        <w:tab/>
      </w:r>
      <w:r w:rsidRPr="00553CF6">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bCs/>
          <w:sz w:val="22"/>
          <w:szCs w:val="22"/>
        </w:rPr>
        <w:t>………………………………………………….</w:t>
      </w:r>
    </w:p>
    <w:p w14:paraId="7DCFD543" w14:textId="77777777" w:rsidR="001D1D4B" w:rsidRPr="00CB6FD8" w:rsidRDefault="001D1D4B" w:rsidP="001D1D4B">
      <w:pPr>
        <w:pStyle w:val="Textbubliny"/>
        <w:ind w:left="3544" w:hanging="3544"/>
        <w:rPr>
          <w:rFonts w:ascii="Calibri" w:hAnsi="Calibri" w:cs="Arial"/>
          <w:sz w:val="22"/>
          <w:szCs w:val="22"/>
        </w:rPr>
      </w:pPr>
      <w:r>
        <w:rPr>
          <w:rFonts w:ascii="Calibri" w:hAnsi="Calibri" w:cs="Arial"/>
          <w:sz w:val="22"/>
          <w:szCs w:val="22"/>
        </w:rPr>
        <w:t>Zástupce ve věcech technických:</w:t>
      </w:r>
      <w:r>
        <w:rPr>
          <w:rFonts w:ascii="Calibri" w:hAnsi="Calibri" w:cs="Arial"/>
          <w:sz w:val="22"/>
          <w:szCs w:val="22"/>
        </w:rPr>
        <w:tab/>
      </w:r>
      <w:r>
        <w:rPr>
          <w:rFonts w:ascii="Calibri" w:hAnsi="Calibri" w:cs="Arial"/>
          <w:bCs/>
          <w:sz w:val="22"/>
          <w:szCs w:val="22"/>
        </w:rPr>
        <w:t>………………………………………………….</w:t>
      </w:r>
      <w:r>
        <w:rPr>
          <w:rFonts w:ascii="Calibri" w:hAnsi="Calibri" w:cs="Arial"/>
          <w:sz w:val="22"/>
          <w:szCs w:val="22"/>
        </w:rPr>
        <w:t>,</w:t>
      </w:r>
      <w:r w:rsidRPr="00CB6FD8">
        <w:rPr>
          <w:rFonts w:ascii="Calibri" w:hAnsi="Calibri" w:cs="Arial"/>
          <w:sz w:val="22"/>
          <w:szCs w:val="22"/>
        </w:rPr>
        <w:t xml:space="preserve"> tel. </w:t>
      </w:r>
      <w:r>
        <w:rPr>
          <w:rFonts w:ascii="Calibri" w:hAnsi="Calibri" w:cs="Arial"/>
          <w:sz w:val="22"/>
          <w:szCs w:val="22"/>
        </w:rPr>
        <w:t>…………………….</w:t>
      </w:r>
    </w:p>
    <w:p w14:paraId="7DCFD544" w14:textId="77777777" w:rsidR="001D1D4B" w:rsidRPr="00CB6FD8" w:rsidRDefault="001D1D4B" w:rsidP="001D1D4B">
      <w:pPr>
        <w:pStyle w:val="Textbubliny"/>
        <w:ind w:left="3544" w:hanging="4"/>
        <w:rPr>
          <w:rFonts w:ascii="Calibri" w:hAnsi="Calibri" w:cs="Arial"/>
          <w:i/>
          <w:sz w:val="20"/>
          <w:szCs w:val="22"/>
        </w:rPr>
      </w:pPr>
      <w:r w:rsidRPr="00CB6FD8">
        <w:rPr>
          <w:rFonts w:ascii="Calibri" w:hAnsi="Calibri" w:cs="Arial"/>
          <w:sz w:val="22"/>
          <w:szCs w:val="22"/>
        </w:rPr>
        <w:t xml:space="preserve"> e-mail </w:t>
      </w:r>
      <w:r>
        <w:rPr>
          <w:rFonts w:ascii="Calibri" w:hAnsi="Calibri" w:cs="Arial"/>
          <w:bCs/>
          <w:sz w:val="22"/>
          <w:szCs w:val="22"/>
        </w:rPr>
        <w:t>………………………………………………….</w:t>
      </w:r>
    </w:p>
    <w:p w14:paraId="7DCFD545" w14:textId="77777777" w:rsidR="00553CF6" w:rsidRPr="00553CF6" w:rsidRDefault="00553CF6" w:rsidP="001D1D4B">
      <w:pPr>
        <w:pStyle w:val="Textbubliny"/>
        <w:rPr>
          <w:rFonts w:ascii="Calibri" w:hAnsi="Calibri" w:cs="Arial"/>
          <w:sz w:val="22"/>
          <w:szCs w:val="22"/>
        </w:rPr>
      </w:pPr>
      <w:r w:rsidRPr="00CB6FD8">
        <w:rPr>
          <w:rFonts w:ascii="Calibri" w:hAnsi="Calibri" w:cs="Arial"/>
          <w:sz w:val="22"/>
          <w:szCs w:val="22"/>
        </w:rPr>
        <w:t>(dále též jako „</w:t>
      </w:r>
      <w:r w:rsidRPr="00CB6FD8">
        <w:rPr>
          <w:rFonts w:ascii="Calibri" w:hAnsi="Calibri" w:cs="Arial"/>
          <w:b/>
          <w:bCs/>
          <w:sz w:val="22"/>
          <w:szCs w:val="22"/>
        </w:rPr>
        <w:t>Objednatel</w:t>
      </w:r>
      <w:r w:rsidRPr="00CB6FD8">
        <w:rPr>
          <w:rFonts w:ascii="Calibri" w:hAnsi="Calibri" w:cs="Arial"/>
          <w:sz w:val="22"/>
          <w:szCs w:val="22"/>
        </w:rPr>
        <w:t>“)</w:t>
      </w:r>
    </w:p>
    <w:p w14:paraId="7DCFD546" w14:textId="77777777" w:rsidR="00553CF6" w:rsidRPr="00553CF6" w:rsidRDefault="00553CF6" w:rsidP="00553CF6">
      <w:pPr>
        <w:pStyle w:val="Textbubliny"/>
        <w:rPr>
          <w:rFonts w:ascii="Calibri" w:hAnsi="Calibri" w:cs="Arial"/>
          <w:sz w:val="22"/>
          <w:szCs w:val="22"/>
        </w:rPr>
      </w:pPr>
    </w:p>
    <w:p w14:paraId="7DCFD547" w14:textId="77777777" w:rsidR="00553CF6" w:rsidRPr="00553CF6" w:rsidRDefault="00553CF6" w:rsidP="00553CF6">
      <w:pPr>
        <w:pStyle w:val="Bodsmlouvy-211"/>
        <w:numPr>
          <w:ilvl w:val="0"/>
          <w:numId w:val="0"/>
        </w:numPr>
        <w:tabs>
          <w:tab w:val="left" w:pos="0"/>
        </w:tabs>
        <w:spacing w:after="0"/>
        <w:rPr>
          <w:rFonts w:ascii="Calibri" w:hAnsi="Calibri" w:cs="Arial"/>
          <w:b/>
          <w:bCs/>
          <w:szCs w:val="22"/>
        </w:rPr>
      </w:pPr>
      <w:r w:rsidRPr="00553CF6">
        <w:rPr>
          <w:rFonts w:ascii="Calibri" w:hAnsi="Calibri" w:cs="Arial"/>
          <w:b/>
          <w:bCs/>
          <w:szCs w:val="22"/>
        </w:rPr>
        <w:t>Zhotovitel:</w:t>
      </w:r>
      <w:r w:rsidRPr="00553CF6">
        <w:rPr>
          <w:rFonts w:ascii="Calibri" w:hAnsi="Calibri" w:cs="Arial"/>
          <w:b/>
          <w:bCs/>
          <w:szCs w:val="22"/>
        </w:rPr>
        <w:tab/>
      </w:r>
      <w:r w:rsidRPr="00553CF6">
        <w:rPr>
          <w:rFonts w:ascii="Calibri" w:hAnsi="Calibri" w:cs="Arial"/>
          <w:b/>
          <w:bCs/>
          <w:szCs w:val="22"/>
        </w:rPr>
        <w:tab/>
      </w:r>
    </w:p>
    <w:p w14:paraId="7DCFD548" w14:textId="77777777" w:rsidR="00553CF6" w:rsidRPr="00553CF6" w:rsidRDefault="00553CF6" w:rsidP="00553CF6">
      <w:pPr>
        <w:pStyle w:val="Bodsmlouvy-211"/>
        <w:numPr>
          <w:ilvl w:val="0"/>
          <w:numId w:val="0"/>
        </w:numPr>
        <w:tabs>
          <w:tab w:val="left" w:pos="0"/>
        </w:tabs>
        <w:spacing w:after="0"/>
        <w:rPr>
          <w:rFonts w:ascii="Calibri" w:hAnsi="Calibri" w:cs="Arial"/>
          <w:szCs w:val="22"/>
        </w:rPr>
      </w:pPr>
    </w:p>
    <w:p w14:paraId="7DCFD549" w14:textId="77777777" w:rsidR="00553CF6" w:rsidRPr="006F1F04" w:rsidRDefault="00E03B5C" w:rsidP="00553CF6">
      <w:pPr>
        <w:pStyle w:val="Bodsmlouvy-211"/>
        <w:numPr>
          <w:ilvl w:val="0"/>
          <w:numId w:val="0"/>
        </w:numPr>
        <w:tabs>
          <w:tab w:val="left" w:pos="0"/>
        </w:tabs>
        <w:spacing w:after="0"/>
        <w:rPr>
          <w:rFonts w:ascii="Calibri" w:hAnsi="Calibri" w:cs="Arial"/>
          <w:b/>
          <w:bCs/>
          <w:szCs w:val="22"/>
        </w:rPr>
      </w:pPr>
      <w:r>
        <w:rPr>
          <w:rFonts w:ascii="Franklin Gothic Medium" w:hAnsi="Franklin Gothic Medium"/>
          <w:color w:val="auto"/>
          <w:sz w:val="20"/>
        </w:rPr>
        <w:fldChar w:fldCharType="begin">
          <w:ffData>
            <w:name w:val=""/>
            <w:enabled/>
            <w:calcOnExit w:val="0"/>
            <w:textInput/>
          </w:ffData>
        </w:fldChar>
      </w:r>
      <w:r w:rsidR="003C67F6">
        <w:rPr>
          <w:rFonts w:ascii="Franklin Gothic Medium" w:hAnsi="Franklin Gothic Medium"/>
          <w:color w:val="auto"/>
          <w:sz w:val="20"/>
        </w:rPr>
        <w:instrText xml:space="preserve"> FORMTEXT </w:instrText>
      </w:r>
      <w:r>
        <w:rPr>
          <w:rFonts w:ascii="Franklin Gothic Medium" w:hAnsi="Franklin Gothic Medium"/>
          <w:color w:val="auto"/>
          <w:sz w:val="20"/>
        </w:rPr>
      </w:r>
      <w:r>
        <w:rPr>
          <w:rFonts w:ascii="Franklin Gothic Medium" w:hAnsi="Franklin Gothic Medium"/>
          <w:color w:val="auto"/>
          <w:sz w:val="20"/>
        </w:rPr>
        <w:fldChar w:fldCharType="separate"/>
      </w:r>
      <w:r w:rsidR="003C67F6">
        <w:rPr>
          <w:rFonts w:ascii="Franklin Gothic Medium" w:hAnsi="Franklin Gothic Medium"/>
          <w:noProof/>
          <w:color w:val="auto"/>
          <w:sz w:val="20"/>
        </w:rPr>
        <w:t> </w:t>
      </w:r>
      <w:r w:rsidR="003C67F6">
        <w:rPr>
          <w:rFonts w:ascii="Franklin Gothic Medium" w:hAnsi="Franklin Gothic Medium"/>
          <w:noProof/>
          <w:color w:val="auto"/>
          <w:sz w:val="20"/>
        </w:rPr>
        <w:t> </w:t>
      </w:r>
      <w:r w:rsidR="003C67F6">
        <w:rPr>
          <w:rFonts w:ascii="Franklin Gothic Medium" w:hAnsi="Franklin Gothic Medium"/>
          <w:noProof/>
          <w:color w:val="auto"/>
          <w:sz w:val="20"/>
        </w:rPr>
        <w:t> </w:t>
      </w:r>
      <w:r w:rsidR="003C67F6">
        <w:rPr>
          <w:rFonts w:ascii="Franklin Gothic Medium" w:hAnsi="Franklin Gothic Medium"/>
          <w:noProof/>
          <w:color w:val="auto"/>
          <w:sz w:val="20"/>
        </w:rPr>
        <w:t> </w:t>
      </w:r>
      <w:r w:rsidR="003C67F6">
        <w:rPr>
          <w:rFonts w:ascii="Franklin Gothic Medium" w:hAnsi="Franklin Gothic Medium"/>
          <w:noProof/>
          <w:color w:val="auto"/>
          <w:sz w:val="20"/>
        </w:rPr>
        <w:t> </w:t>
      </w:r>
      <w:r>
        <w:rPr>
          <w:rFonts w:ascii="Franklin Gothic Medium" w:hAnsi="Franklin Gothic Medium"/>
          <w:color w:val="auto"/>
          <w:sz w:val="20"/>
        </w:rPr>
        <w:fldChar w:fldCharType="end"/>
      </w:r>
      <w:r w:rsidR="00553CF6" w:rsidRPr="006F1F04">
        <w:rPr>
          <w:rFonts w:ascii="Calibri" w:hAnsi="Calibri" w:cs="Arial"/>
          <w:b/>
          <w:bCs/>
          <w:szCs w:val="22"/>
        </w:rPr>
        <w:tab/>
      </w:r>
    </w:p>
    <w:p w14:paraId="7DCFD54A" w14:textId="77777777" w:rsidR="00553CF6" w:rsidRPr="00553CF6" w:rsidRDefault="00553CF6" w:rsidP="00553CF6">
      <w:pPr>
        <w:pStyle w:val="Normln0"/>
        <w:tabs>
          <w:tab w:val="left" w:pos="0"/>
        </w:tabs>
        <w:rPr>
          <w:rFonts w:ascii="Calibri" w:hAnsi="Calibri" w:cs="Arial"/>
          <w:sz w:val="22"/>
          <w:szCs w:val="22"/>
        </w:rPr>
      </w:pPr>
      <w:r w:rsidRPr="00553CF6">
        <w:rPr>
          <w:rFonts w:ascii="Calibri" w:hAnsi="Calibri" w:cs="Arial"/>
          <w:sz w:val="22"/>
          <w:szCs w:val="22"/>
        </w:rPr>
        <w:t xml:space="preserve">adresa: </w:t>
      </w:r>
      <w:r w:rsidRPr="00553CF6">
        <w:rPr>
          <w:rFonts w:ascii="Calibri" w:hAnsi="Calibri" w:cs="Arial"/>
          <w:sz w:val="22"/>
          <w:szCs w:val="22"/>
        </w:rPr>
        <w:tab/>
      </w:r>
      <w:r w:rsidRPr="00553CF6">
        <w:rPr>
          <w:rFonts w:ascii="Calibri" w:hAnsi="Calibri" w:cs="Arial"/>
          <w:sz w:val="22"/>
          <w:szCs w:val="22"/>
        </w:rPr>
        <w:tab/>
      </w:r>
      <w:r w:rsidRPr="00553CF6">
        <w:rPr>
          <w:rFonts w:ascii="Calibri" w:hAnsi="Calibri" w:cs="Arial"/>
          <w:sz w:val="22"/>
          <w:szCs w:val="22"/>
        </w:rPr>
        <w:tab/>
      </w:r>
      <w:r>
        <w:rPr>
          <w:rFonts w:ascii="Calibri" w:hAnsi="Calibri" w:cs="Arial"/>
          <w:sz w:val="22"/>
          <w:szCs w:val="22"/>
        </w:rPr>
        <w:tab/>
      </w:r>
      <w:r w:rsidR="00E03B5C">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sidR="00E03B5C">
        <w:rPr>
          <w:rFonts w:ascii="Franklin Gothic Medium" w:hAnsi="Franklin Gothic Medium"/>
          <w:sz w:val="20"/>
        </w:rPr>
      </w:r>
      <w:r w:rsidR="00E03B5C">
        <w:rPr>
          <w:rFonts w:ascii="Franklin Gothic Medium" w:hAnsi="Franklin Gothic Medium"/>
          <w:sz w:val="20"/>
        </w:rPr>
        <w:fldChar w:fldCharType="separate"/>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E03B5C">
        <w:rPr>
          <w:rFonts w:ascii="Franklin Gothic Medium" w:hAnsi="Franklin Gothic Medium"/>
          <w:sz w:val="20"/>
        </w:rPr>
        <w:fldChar w:fldCharType="end"/>
      </w:r>
    </w:p>
    <w:p w14:paraId="7DCFD54B" w14:textId="77777777" w:rsidR="003C67F6" w:rsidRDefault="00553CF6" w:rsidP="00553CF6">
      <w:pPr>
        <w:pStyle w:val="Normln0"/>
        <w:tabs>
          <w:tab w:val="left" w:pos="0"/>
        </w:tabs>
        <w:rPr>
          <w:rFonts w:ascii="Franklin Gothic Medium" w:hAnsi="Franklin Gothic Medium"/>
          <w:sz w:val="20"/>
        </w:rPr>
      </w:pPr>
      <w:r w:rsidRPr="00553CF6">
        <w:rPr>
          <w:rFonts w:ascii="Calibri" w:hAnsi="Calibri" w:cs="Arial"/>
          <w:sz w:val="22"/>
          <w:szCs w:val="22"/>
        </w:rPr>
        <w:t>zapsaná v obchodním rejstříku:</w:t>
      </w:r>
      <w:r w:rsidRPr="00553CF6">
        <w:rPr>
          <w:rFonts w:ascii="Calibri" w:hAnsi="Calibri" w:cs="Arial"/>
          <w:sz w:val="22"/>
          <w:szCs w:val="22"/>
        </w:rPr>
        <w:tab/>
      </w:r>
      <w:r w:rsidR="00E03B5C">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sidR="00E03B5C">
        <w:rPr>
          <w:rFonts w:ascii="Franklin Gothic Medium" w:hAnsi="Franklin Gothic Medium"/>
          <w:sz w:val="20"/>
        </w:rPr>
      </w:r>
      <w:r w:rsidR="00E03B5C">
        <w:rPr>
          <w:rFonts w:ascii="Franklin Gothic Medium" w:hAnsi="Franklin Gothic Medium"/>
          <w:sz w:val="20"/>
        </w:rPr>
        <w:fldChar w:fldCharType="separate"/>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E03B5C">
        <w:rPr>
          <w:rFonts w:ascii="Franklin Gothic Medium" w:hAnsi="Franklin Gothic Medium"/>
          <w:sz w:val="20"/>
        </w:rPr>
        <w:fldChar w:fldCharType="end"/>
      </w:r>
    </w:p>
    <w:p w14:paraId="7DCFD54C" w14:textId="77777777" w:rsidR="003C67F6" w:rsidRDefault="00553CF6" w:rsidP="00553CF6">
      <w:pPr>
        <w:pStyle w:val="Normln0"/>
        <w:tabs>
          <w:tab w:val="left" w:pos="0"/>
        </w:tabs>
        <w:rPr>
          <w:rFonts w:ascii="Franklin Gothic Medium" w:hAnsi="Franklin Gothic Medium"/>
          <w:sz w:val="20"/>
        </w:rPr>
      </w:pPr>
      <w:r w:rsidRPr="00553CF6">
        <w:rPr>
          <w:rFonts w:ascii="Calibri" w:hAnsi="Calibri" w:cs="Arial"/>
          <w:sz w:val="22"/>
          <w:szCs w:val="22"/>
        </w:rPr>
        <w:t xml:space="preserve">zastoupená: </w:t>
      </w:r>
      <w:r w:rsidRPr="00553CF6">
        <w:rPr>
          <w:rFonts w:ascii="Calibri" w:hAnsi="Calibri" w:cs="Arial"/>
          <w:sz w:val="22"/>
          <w:szCs w:val="22"/>
        </w:rPr>
        <w:tab/>
      </w:r>
      <w:r w:rsidRPr="00553CF6">
        <w:rPr>
          <w:rFonts w:ascii="Calibri" w:hAnsi="Calibri" w:cs="Arial"/>
          <w:sz w:val="22"/>
          <w:szCs w:val="22"/>
        </w:rPr>
        <w:tab/>
      </w:r>
      <w:r w:rsidRPr="00553CF6">
        <w:rPr>
          <w:rFonts w:ascii="Calibri" w:hAnsi="Calibri" w:cs="Arial"/>
          <w:sz w:val="22"/>
          <w:szCs w:val="22"/>
        </w:rPr>
        <w:tab/>
      </w:r>
      <w:r w:rsidR="00E03B5C">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sidR="00E03B5C">
        <w:rPr>
          <w:rFonts w:ascii="Franklin Gothic Medium" w:hAnsi="Franklin Gothic Medium"/>
          <w:sz w:val="20"/>
        </w:rPr>
      </w:r>
      <w:r w:rsidR="00E03B5C">
        <w:rPr>
          <w:rFonts w:ascii="Franklin Gothic Medium" w:hAnsi="Franklin Gothic Medium"/>
          <w:sz w:val="20"/>
        </w:rPr>
        <w:fldChar w:fldCharType="separate"/>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E03B5C">
        <w:rPr>
          <w:rFonts w:ascii="Franklin Gothic Medium" w:hAnsi="Franklin Gothic Medium"/>
          <w:sz w:val="20"/>
        </w:rPr>
        <w:fldChar w:fldCharType="end"/>
      </w:r>
    </w:p>
    <w:p w14:paraId="7DCFD54D" w14:textId="77777777" w:rsidR="00553CF6" w:rsidRPr="00553CF6" w:rsidRDefault="00553CF6" w:rsidP="00553CF6">
      <w:pPr>
        <w:pStyle w:val="Normln0"/>
        <w:tabs>
          <w:tab w:val="left" w:pos="0"/>
        </w:tabs>
        <w:rPr>
          <w:rFonts w:ascii="Calibri" w:hAnsi="Calibri" w:cs="Arial"/>
          <w:sz w:val="22"/>
          <w:szCs w:val="22"/>
        </w:rPr>
      </w:pPr>
      <w:r w:rsidRPr="00553CF6">
        <w:rPr>
          <w:rFonts w:ascii="Calibri" w:hAnsi="Calibri" w:cs="Arial"/>
          <w:sz w:val="22"/>
          <w:szCs w:val="22"/>
        </w:rPr>
        <w:t xml:space="preserve">osoba pověřená jednat jménem zhotovitele ve věcech technických: </w:t>
      </w:r>
      <w:r w:rsidR="00E03B5C">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sidR="00E03B5C">
        <w:rPr>
          <w:rFonts w:ascii="Franklin Gothic Medium" w:hAnsi="Franklin Gothic Medium"/>
          <w:sz w:val="20"/>
        </w:rPr>
      </w:r>
      <w:r w:rsidR="00E03B5C">
        <w:rPr>
          <w:rFonts w:ascii="Franklin Gothic Medium" w:hAnsi="Franklin Gothic Medium"/>
          <w:sz w:val="20"/>
        </w:rPr>
        <w:fldChar w:fldCharType="separate"/>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E03B5C">
        <w:rPr>
          <w:rFonts w:ascii="Franklin Gothic Medium" w:hAnsi="Franklin Gothic Medium"/>
          <w:sz w:val="20"/>
        </w:rPr>
        <w:fldChar w:fldCharType="end"/>
      </w:r>
    </w:p>
    <w:p w14:paraId="7DCFD54E" w14:textId="77777777" w:rsidR="00553CF6" w:rsidRPr="00553CF6" w:rsidRDefault="00553CF6" w:rsidP="00553CF6">
      <w:pPr>
        <w:pStyle w:val="Normln0"/>
        <w:rPr>
          <w:rFonts w:ascii="Calibri" w:hAnsi="Calibri" w:cs="Arial"/>
          <w:snapToGrid w:val="0"/>
          <w:sz w:val="22"/>
          <w:szCs w:val="22"/>
        </w:rPr>
      </w:pPr>
      <w:r w:rsidRPr="00553CF6">
        <w:rPr>
          <w:rFonts w:ascii="Calibri" w:hAnsi="Calibri" w:cs="Arial"/>
          <w:sz w:val="22"/>
          <w:szCs w:val="22"/>
        </w:rPr>
        <w:t>IČ</w:t>
      </w:r>
      <w:r w:rsidR="008137D3">
        <w:rPr>
          <w:rFonts w:ascii="Calibri" w:hAnsi="Calibri" w:cs="Arial"/>
          <w:sz w:val="22"/>
          <w:szCs w:val="22"/>
        </w:rPr>
        <w:t>O</w:t>
      </w:r>
      <w:r w:rsidRPr="00553CF6">
        <w:rPr>
          <w:rFonts w:ascii="Calibri" w:hAnsi="Calibri" w:cs="Arial"/>
          <w:sz w:val="22"/>
          <w:szCs w:val="22"/>
        </w:rPr>
        <w:t>:</w:t>
      </w:r>
      <w:r w:rsidRPr="00553CF6">
        <w:rPr>
          <w:rFonts w:ascii="Calibri" w:hAnsi="Calibri" w:cs="Arial"/>
          <w:sz w:val="22"/>
          <w:szCs w:val="22"/>
        </w:rPr>
        <w:tab/>
      </w:r>
      <w:r w:rsidRPr="00553CF6">
        <w:rPr>
          <w:rFonts w:ascii="Calibri" w:hAnsi="Calibri" w:cs="Arial"/>
          <w:sz w:val="22"/>
          <w:szCs w:val="22"/>
        </w:rPr>
        <w:tab/>
      </w:r>
      <w:r w:rsidRPr="00553CF6">
        <w:rPr>
          <w:rFonts w:ascii="Calibri" w:hAnsi="Calibri" w:cs="Arial"/>
          <w:sz w:val="22"/>
          <w:szCs w:val="22"/>
        </w:rPr>
        <w:tab/>
      </w:r>
      <w:r w:rsidRPr="00553CF6">
        <w:rPr>
          <w:rFonts w:ascii="Calibri" w:hAnsi="Calibri" w:cs="Arial"/>
          <w:sz w:val="22"/>
          <w:szCs w:val="22"/>
        </w:rPr>
        <w:tab/>
      </w:r>
      <w:r w:rsidR="00E03B5C">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sidR="00E03B5C">
        <w:rPr>
          <w:rFonts w:ascii="Franklin Gothic Medium" w:hAnsi="Franklin Gothic Medium"/>
          <w:sz w:val="20"/>
        </w:rPr>
      </w:r>
      <w:r w:rsidR="00E03B5C">
        <w:rPr>
          <w:rFonts w:ascii="Franklin Gothic Medium" w:hAnsi="Franklin Gothic Medium"/>
          <w:sz w:val="20"/>
        </w:rPr>
        <w:fldChar w:fldCharType="separate"/>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E03B5C">
        <w:rPr>
          <w:rFonts w:ascii="Franklin Gothic Medium" w:hAnsi="Franklin Gothic Medium"/>
          <w:sz w:val="20"/>
        </w:rPr>
        <w:fldChar w:fldCharType="end"/>
      </w:r>
    </w:p>
    <w:p w14:paraId="7DCFD54F" w14:textId="77777777" w:rsidR="003C67F6" w:rsidRDefault="00553CF6" w:rsidP="003C67F6">
      <w:pPr>
        <w:pStyle w:val="Normln0"/>
        <w:rPr>
          <w:rFonts w:ascii="Franklin Gothic Medium" w:hAnsi="Franklin Gothic Medium"/>
          <w:sz w:val="20"/>
        </w:rPr>
      </w:pPr>
      <w:r w:rsidRPr="00553CF6">
        <w:rPr>
          <w:rFonts w:ascii="Calibri" w:hAnsi="Calibri" w:cs="Arial"/>
          <w:sz w:val="22"/>
          <w:szCs w:val="22"/>
        </w:rPr>
        <w:t>DIČ:</w:t>
      </w:r>
      <w:r w:rsidRPr="00553CF6">
        <w:rPr>
          <w:rFonts w:ascii="Calibri" w:hAnsi="Calibri" w:cs="Arial"/>
          <w:sz w:val="22"/>
          <w:szCs w:val="22"/>
        </w:rPr>
        <w:tab/>
      </w:r>
      <w:r w:rsidRPr="00553CF6">
        <w:rPr>
          <w:rFonts w:ascii="Calibri" w:hAnsi="Calibri" w:cs="Arial"/>
          <w:sz w:val="22"/>
          <w:szCs w:val="22"/>
        </w:rPr>
        <w:tab/>
      </w:r>
      <w:r w:rsidRPr="00553CF6">
        <w:rPr>
          <w:rFonts w:ascii="Calibri" w:hAnsi="Calibri" w:cs="Arial"/>
          <w:sz w:val="22"/>
          <w:szCs w:val="22"/>
        </w:rPr>
        <w:tab/>
      </w:r>
      <w:r w:rsidRPr="00553CF6">
        <w:rPr>
          <w:rFonts w:ascii="Calibri" w:hAnsi="Calibri" w:cs="Arial"/>
          <w:sz w:val="22"/>
          <w:szCs w:val="22"/>
        </w:rPr>
        <w:tab/>
      </w:r>
      <w:r w:rsidR="00E03B5C">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sidR="00E03B5C">
        <w:rPr>
          <w:rFonts w:ascii="Franklin Gothic Medium" w:hAnsi="Franklin Gothic Medium"/>
          <w:sz w:val="20"/>
        </w:rPr>
      </w:r>
      <w:r w:rsidR="00E03B5C">
        <w:rPr>
          <w:rFonts w:ascii="Franklin Gothic Medium" w:hAnsi="Franklin Gothic Medium"/>
          <w:sz w:val="20"/>
        </w:rPr>
        <w:fldChar w:fldCharType="separate"/>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E03B5C">
        <w:rPr>
          <w:rFonts w:ascii="Franklin Gothic Medium" w:hAnsi="Franklin Gothic Medium"/>
          <w:sz w:val="20"/>
        </w:rPr>
        <w:fldChar w:fldCharType="end"/>
      </w:r>
    </w:p>
    <w:p w14:paraId="7DCFD550" w14:textId="77777777" w:rsidR="00553CF6" w:rsidRPr="00553CF6" w:rsidRDefault="00553CF6" w:rsidP="003C67F6">
      <w:pPr>
        <w:pStyle w:val="Normln0"/>
        <w:rPr>
          <w:rFonts w:ascii="Calibri" w:hAnsi="Calibri" w:cs="Arial"/>
          <w:sz w:val="22"/>
          <w:szCs w:val="22"/>
        </w:rPr>
      </w:pPr>
      <w:r w:rsidRPr="00553CF6">
        <w:rPr>
          <w:rFonts w:ascii="Calibri" w:hAnsi="Calibri" w:cs="Arial"/>
          <w:sz w:val="22"/>
          <w:szCs w:val="22"/>
        </w:rPr>
        <w:t xml:space="preserve">bankovní spojení:  </w:t>
      </w:r>
      <w:r w:rsidRPr="00553CF6">
        <w:rPr>
          <w:rFonts w:ascii="Calibri" w:hAnsi="Calibri" w:cs="Arial"/>
          <w:sz w:val="22"/>
          <w:szCs w:val="22"/>
        </w:rPr>
        <w:tab/>
      </w:r>
      <w:r w:rsidRPr="00553CF6">
        <w:rPr>
          <w:rFonts w:ascii="Calibri" w:hAnsi="Calibri" w:cs="Arial"/>
          <w:sz w:val="22"/>
          <w:szCs w:val="22"/>
        </w:rPr>
        <w:tab/>
      </w:r>
      <w:r w:rsidR="00E03B5C">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sidR="00E03B5C">
        <w:rPr>
          <w:rFonts w:ascii="Franklin Gothic Medium" w:hAnsi="Franklin Gothic Medium"/>
          <w:sz w:val="20"/>
        </w:rPr>
      </w:r>
      <w:r w:rsidR="00E03B5C">
        <w:rPr>
          <w:rFonts w:ascii="Franklin Gothic Medium" w:hAnsi="Franklin Gothic Medium"/>
          <w:sz w:val="20"/>
        </w:rPr>
        <w:fldChar w:fldCharType="separate"/>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E03B5C">
        <w:rPr>
          <w:rFonts w:ascii="Franklin Gothic Medium" w:hAnsi="Franklin Gothic Medium"/>
          <w:sz w:val="20"/>
        </w:rPr>
        <w:fldChar w:fldCharType="end"/>
      </w:r>
    </w:p>
    <w:p w14:paraId="7DCFD551" w14:textId="77777777" w:rsidR="00553CF6" w:rsidRPr="00553CF6" w:rsidRDefault="00553CF6" w:rsidP="003C67F6">
      <w:pPr>
        <w:pStyle w:val="Normln0"/>
        <w:tabs>
          <w:tab w:val="left" w:pos="0"/>
        </w:tabs>
        <w:rPr>
          <w:rFonts w:ascii="Calibri" w:hAnsi="Calibri" w:cs="Arial"/>
          <w:sz w:val="22"/>
          <w:szCs w:val="22"/>
        </w:rPr>
      </w:pPr>
      <w:r w:rsidRPr="00553CF6">
        <w:rPr>
          <w:rFonts w:ascii="Calibri" w:hAnsi="Calibri" w:cs="Arial"/>
          <w:sz w:val="22"/>
          <w:szCs w:val="22"/>
        </w:rPr>
        <w:t xml:space="preserve">č. účtu: </w:t>
      </w:r>
      <w:r w:rsidRPr="00553CF6">
        <w:rPr>
          <w:rFonts w:ascii="Calibri" w:hAnsi="Calibri" w:cs="Arial"/>
          <w:sz w:val="22"/>
          <w:szCs w:val="22"/>
        </w:rPr>
        <w:tab/>
      </w:r>
      <w:r w:rsidRPr="00553CF6">
        <w:rPr>
          <w:rFonts w:ascii="Calibri" w:hAnsi="Calibri" w:cs="Arial"/>
          <w:sz w:val="22"/>
          <w:szCs w:val="22"/>
        </w:rPr>
        <w:tab/>
      </w:r>
      <w:r w:rsidRPr="00553CF6">
        <w:rPr>
          <w:rFonts w:ascii="Calibri" w:hAnsi="Calibri" w:cs="Arial"/>
          <w:sz w:val="22"/>
          <w:szCs w:val="22"/>
        </w:rPr>
        <w:tab/>
      </w:r>
      <w:r>
        <w:rPr>
          <w:rFonts w:ascii="Calibri" w:hAnsi="Calibri" w:cs="Arial"/>
          <w:sz w:val="22"/>
          <w:szCs w:val="22"/>
        </w:rPr>
        <w:tab/>
      </w:r>
      <w:r w:rsidR="00E03B5C">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sidR="00E03B5C">
        <w:rPr>
          <w:rFonts w:ascii="Franklin Gothic Medium" w:hAnsi="Franklin Gothic Medium"/>
          <w:sz w:val="20"/>
        </w:rPr>
      </w:r>
      <w:r w:rsidR="00E03B5C">
        <w:rPr>
          <w:rFonts w:ascii="Franklin Gothic Medium" w:hAnsi="Franklin Gothic Medium"/>
          <w:sz w:val="20"/>
        </w:rPr>
        <w:fldChar w:fldCharType="separate"/>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3C67F6">
        <w:rPr>
          <w:rFonts w:ascii="Franklin Gothic Medium" w:hAnsi="Franklin Gothic Medium"/>
          <w:sz w:val="20"/>
        </w:rPr>
        <w:t> </w:t>
      </w:r>
      <w:r w:rsidR="00E03B5C">
        <w:rPr>
          <w:rFonts w:ascii="Franklin Gothic Medium" w:hAnsi="Franklin Gothic Medium"/>
          <w:sz w:val="20"/>
        </w:rPr>
        <w:fldChar w:fldCharType="end"/>
      </w:r>
    </w:p>
    <w:p w14:paraId="7DCFD552" w14:textId="77777777" w:rsidR="00553CF6" w:rsidRPr="00553CF6" w:rsidRDefault="00553CF6" w:rsidP="00553CF6">
      <w:pPr>
        <w:rPr>
          <w:rFonts w:ascii="Calibri" w:hAnsi="Calibri" w:cs="Arial"/>
          <w:sz w:val="22"/>
          <w:szCs w:val="22"/>
        </w:rPr>
      </w:pPr>
      <w:r w:rsidRPr="00553CF6">
        <w:rPr>
          <w:rFonts w:ascii="Calibri" w:hAnsi="Calibri" w:cs="Arial"/>
          <w:sz w:val="22"/>
          <w:szCs w:val="22"/>
        </w:rPr>
        <w:t>(dále jen „</w:t>
      </w:r>
      <w:r w:rsidRPr="00553CF6">
        <w:rPr>
          <w:rFonts w:ascii="Calibri" w:hAnsi="Calibri" w:cs="Arial"/>
          <w:b/>
          <w:bCs/>
          <w:sz w:val="22"/>
          <w:szCs w:val="22"/>
        </w:rPr>
        <w:t>Zhotovitel</w:t>
      </w:r>
      <w:r w:rsidRPr="00553CF6">
        <w:rPr>
          <w:rFonts w:ascii="Calibri" w:hAnsi="Calibri" w:cs="Arial"/>
          <w:sz w:val="22"/>
          <w:szCs w:val="22"/>
        </w:rPr>
        <w:t>“)</w:t>
      </w:r>
    </w:p>
    <w:p w14:paraId="7DCFD553" w14:textId="77777777" w:rsidR="00553CF6" w:rsidRPr="00553CF6" w:rsidRDefault="00553CF6" w:rsidP="00553CF6">
      <w:pPr>
        <w:rPr>
          <w:rFonts w:ascii="Calibri" w:hAnsi="Calibri" w:cs="Arial"/>
          <w:b/>
          <w:i/>
          <w:sz w:val="22"/>
          <w:szCs w:val="22"/>
        </w:rPr>
      </w:pPr>
      <w:r w:rsidRPr="003C67F6">
        <w:rPr>
          <w:rFonts w:ascii="Calibri" w:hAnsi="Calibri" w:cs="Arial"/>
          <w:b/>
          <w:i/>
          <w:sz w:val="22"/>
          <w:szCs w:val="22"/>
        </w:rPr>
        <w:t xml:space="preserve">(pozn.: </w:t>
      </w:r>
      <w:r w:rsidR="008137D3">
        <w:rPr>
          <w:rFonts w:ascii="Calibri" w:hAnsi="Calibri" w:cs="Arial"/>
          <w:b/>
          <w:i/>
          <w:sz w:val="22"/>
          <w:szCs w:val="22"/>
        </w:rPr>
        <w:t>účastník</w:t>
      </w:r>
      <w:r w:rsidRPr="003C67F6">
        <w:rPr>
          <w:rFonts w:ascii="Calibri" w:hAnsi="Calibri" w:cs="Arial"/>
          <w:b/>
          <w:i/>
          <w:sz w:val="22"/>
          <w:szCs w:val="22"/>
        </w:rPr>
        <w:t xml:space="preserve"> doplní nezbytné údaje)</w:t>
      </w:r>
    </w:p>
    <w:p w14:paraId="7DCFD554" w14:textId="77777777" w:rsidR="00553CF6" w:rsidRPr="00553CF6" w:rsidRDefault="00553CF6" w:rsidP="00553CF6">
      <w:pPr>
        <w:jc w:val="both"/>
        <w:rPr>
          <w:rFonts w:ascii="Calibri" w:hAnsi="Calibri" w:cs="Arial"/>
          <w:sz w:val="22"/>
          <w:szCs w:val="22"/>
        </w:rPr>
      </w:pPr>
    </w:p>
    <w:p w14:paraId="7DCFD555" w14:textId="77777777" w:rsidR="00553CF6" w:rsidRPr="00553CF6" w:rsidRDefault="00553CF6" w:rsidP="00553CF6">
      <w:pPr>
        <w:numPr>
          <w:ilvl w:val="0"/>
          <w:numId w:val="2"/>
        </w:numPr>
        <w:tabs>
          <w:tab w:val="num" w:pos="360"/>
        </w:tabs>
        <w:ind w:left="360"/>
        <w:jc w:val="both"/>
        <w:rPr>
          <w:rFonts w:ascii="Calibri" w:hAnsi="Calibri" w:cs="Arial"/>
          <w:b/>
          <w:bCs/>
          <w:sz w:val="22"/>
          <w:szCs w:val="22"/>
        </w:rPr>
      </w:pPr>
      <w:r w:rsidRPr="00553CF6">
        <w:rPr>
          <w:rFonts w:ascii="Calibri" w:hAnsi="Calibri" w:cs="Arial"/>
          <w:b/>
          <w:bCs/>
          <w:sz w:val="22"/>
          <w:szCs w:val="22"/>
        </w:rPr>
        <w:t>Základní ustanovení</w:t>
      </w:r>
    </w:p>
    <w:p w14:paraId="7DCFD556" w14:textId="42A881DE" w:rsidR="006218B6" w:rsidRPr="00D81465" w:rsidRDefault="008137D3" w:rsidP="006218B6">
      <w:pPr>
        <w:numPr>
          <w:ilvl w:val="1"/>
          <w:numId w:val="2"/>
        </w:numPr>
        <w:tabs>
          <w:tab w:val="num" w:pos="900"/>
        </w:tabs>
        <w:ind w:left="900" w:hanging="540"/>
        <w:jc w:val="both"/>
        <w:rPr>
          <w:rFonts w:ascii="Calibri" w:hAnsi="Calibri" w:cs="Arial"/>
          <w:b/>
          <w:bCs/>
          <w:sz w:val="22"/>
          <w:szCs w:val="22"/>
        </w:rPr>
      </w:pPr>
      <w:r>
        <w:rPr>
          <w:rFonts w:ascii="Calibri" w:hAnsi="Calibri"/>
          <w:sz w:val="22"/>
          <w:szCs w:val="22"/>
        </w:rPr>
        <w:t xml:space="preserve">Obec </w:t>
      </w:r>
      <w:r w:rsidR="00DB6EF8">
        <w:rPr>
          <w:rFonts w:ascii="Calibri" w:hAnsi="Calibri"/>
          <w:sz w:val="22"/>
          <w:szCs w:val="22"/>
        </w:rPr>
        <w:t>Hodslavice</w:t>
      </w:r>
      <w:r w:rsidR="006218B6">
        <w:rPr>
          <w:rFonts w:ascii="Calibri" w:hAnsi="Calibri"/>
          <w:sz w:val="22"/>
          <w:szCs w:val="22"/>
        </w:rPr>
        <w:t xml:space="preserve">, jako zadavatel veřejné </w:t>
      </w:r>
      <w:r w:rsidR="006218B6" w:rsidRPr="001C2F90">
        <w:rPr>
          <w:rFonts w:ascii="Calibri" w:hAnsi="Calibri"/>
          <w:sz w:val="22"/>
          <w:szCs w:val="22"/>
        </w:rPr>
        <w:t xml:space="preserve">zakázky </w:t>
      </w:r>
      <w:r w:rsidR="006218B6">
        <w:rPr>
          <w:rFonts w:ascii="Calibri" w:hAnsi="Calibri"/>
          <w:sz w:val="22"/>
          <w:szCs w:val="22"/>
        </w:rPr>
        <w:t>s </w:t>
      </w:r>
      <w:r w:rsidR="006218B6" w:rsidRPr="004562E2">
        <w:rPr>
          <w:rFonts w:ascii="Calibri" w:hAnsi="Calibri"/>
          <w:sz w:val="22"/>
          <w:szCs w:val="22"/>
        </w:rPr>
        <w:t>názvem „</w:t>
      </w:r>
      <w:r w:rsidR="00C06782" w:rsidRPr="00C06782">
        <w:rPr>
          <w:rFonts w:ascii="Calibri" w:hAnsi="Calibri"/>
          <w:b/>
          <w:sz w:val="22"/>
          <w:szCs w:val="22"/>
        </w:rPr>
        <w:t>P</w:t>
      </w:r>
      <w:r w:rsidR="00EA1F64">
        <w:rPr>
          <w:rFonts w:ascii="Calibri" w:hAnsi="Calibri"/>
          <w:b/>
          <w:sz w:val="22"/>
          <w:szCs w:val="22"/>
        </w:rPr>
        <w:t>D</w:t>
      </w:r>
      <w:r w:rsidR="00C06782" w:rsidRPr="00C06782">
        <w:rPr>
          <w:rFonts w:ascii="Calibri" w:hAnsi="Calibri"/>
          <w:b/>
          <w:sz w:val="22"/>
          <w:szCs w:val="22"/>
        </w:rPr>
        <w:t xml:space="preserve">: </w:t>
      </w:r>
      <w:r w:rsidR="00DB6EF8">
        <w:rPr>
          <w:rFonts w:ascii="Calibri" w:hAnsi="Calibri"/>
          <w:b/>
          <w:sz w:val="22"/>
          <w:szCs w:val="22"/>
        </w:rPr>
        <w:t>Centrum obce Hodslavice</w:t>
      </w:r>
      <w:r w:rsidR="006218B6" w:rsidRPr="004562E2">
        <w:rPr>
          <w:rFonts w:ascii="Calibri" w:hAnsi="Calibri"/>
          <w:sz w:val="22"/>
          <w:szCs w:val="22"/>
        </w:rPr>
        <w:t>“</w:t>
      </w:r>
      <w:r w:rsidR="006218B6" w:rsidRPr="004562E2">
        <w:rPr>
          <w:rFonts w:ascii="Calibri" w:hAnsi="Calibri"/>
          <w:bCs/>
          <w:color w:val="000000"/>
          <w:sz w:val="22"/>
          <w:szCs w:val="22"/>
          <w:shd w:val="clear" w:color="auto" w:fill="FFFFFF"/>
        </w:rPr>
        <w:t>,</w:t>
      </w:r>
      <w:r w:rsidR="006218B6">
        <w:rPr>
          <w:rFonts w:ascii="Calibri" w:hAnsi="Calibri"/>
          <w:sz w:val="22"/>
          <w:szCs w:val="22"/>
        </w:rPr>
        <w:t xml:space="preserve"> rozhodla o přidělení této veřejné </w:t>
      </w:r>
      <w:r w:rsidR="006218B6" w:rsidRPr="001C2F90">
        <w:rPr>
          <w:rFonts w:ascii="Calibri" w:hAnsi="Calibri"/>
          <w:sz w:val="22"/>
          <w:szCs w:val="22"/>
        </w:rPr>
        <w:t xml:space="preserve">zakázky společnosti </w:t>
      </w:r>
      <w:r w:rsidR="00E03B5C" w:rsidRPr="001C2F90">
        <w:rPr>
          <w:rFonts w:ascii="Calibri" w:hAnsi="Calibri"/>
          <w:sz w:val="22"/>
          <w:szCs w:val="22"/>
        </w:rPr>
        <w:fldChar w:fldCharType="begin">
          <w:ffData>
            <w:name w:val="Text24"/>
            <w:enabled/>
            <w:calcOnExit w:val="0"/>
            <w:textInput/>
          </w:ffData>
        </w:fldChar>
      </w:r>
      <w:bookmarkStart w:id="0" w:name="Text24"/>
      <w:r w:rsidR="006218B6" w:rsidRPr="001C2F90">
        <w:rPr>
          <w:rFonts w:ascii="Calibri" w:hAnsi="Calibri"/>
          <w:sz w:val="22"/>
          <w:szCs w:val="22"/>
        </w:rPr>
        <w:instrText xml:space="preserve"> FORMTEXT </w:instrText>
      </w:r>
      <w:r w:rsidR="00E03B5C" w:rsidRPr="001C2F90">
        <w:rPr>
          <w:rFonts w:ascii="Calibri" w:hAnsi="Calibri"/>
          <w:sz w:val="22"/>
          <w:szCs w:val="22"/>
        </w:rPr>
      </w:r>
      <w:r w:rsidR="00E03B5C" w:rsidRPr="001C2F90">
        <w:rPr>
          <w:rFonts w:ascii="Calibri" w:hAnsi="Calibri"/>
          <w:sz w:val="22"/>
          <w:szCs w:val="22"/>
        </w:rPr>
        <w:fldChar w:fldCharType="separate"/>
      </w:r>
      <w:r w:rsidR="006218B6" w:rsidRPr="001C2F90">
        <w:rPr>
          <w:rFonts w:ascii="Calibri" w:hAnsi="Calibri"/>
          <w:noProof/>
          <w:sz w:val="22"/>
          <w:szCs w:val="22"/>
        </w:rPr>
        <w:t> </w:t>
      </w:r>
      <w:r w:rsidR="006218B6" w:rsidRPr="001C2F90">
        <w:rPr>
          <w:rFonts w:ascii="Calibri" w:hAnsi="Calibri"/>
          <w:noProof/>
          <w:sz w:val="22"/>
          <w:szCs w:val="22"/>
        </w:rPr>
        <w:t> </w:t>
      </w:r>
      <w:r w:rsidR="006218B6" w:rsidRPr="001C2F90">
        <w:rPr>
          <w:rFonts w:ascii="Calibri" w:hAnsi="Calibri"/>
          <w:noProof/>
          <w:sz w:val="22"/>
          <w:szCs w:val="22"/>
        </w:rPr>
        <w:t> </w:t>
      </w:r>
      <w:r w:rsidR="006218B6" w:rsidRPr="001C2F90">
        <w:rPr>
          <w:rFonts w:ascii="Calibri" w:hAnsi="Calibri"/>
          <w:noProof/>
          <w:sz w:val="22"/>
          <w:szCs w:val="22"/>
        </w:rPr>
        <w:t> </w:t>
      </w:r>
      <w:r w:rsidR="006218B6" w:rsidRPr="001C2F90">
        <w:rPr>
          <w:rFonts w:ascii="Calibri" w:hAnsi="Calibri"/>
          <w:noProof/>
          <w:sz w:val="22"/>
          <w:szCs w:val="22"/>
        </w:rPr>
        <w:t> </w:t>
      </w:r>
      <w:r w:rsidR="00E03B5C" w:rsidRPr="001C2F90">
        <w:rPr>
          <w:rFonts w:ascii="Calibri" w:hAnsi="Calibri"/>
          <w:sz w:val="22"/>
          <w:szCs w:val="22"/>
        </w:rPr>
        <w:fldChar w:fldCharType="end"/>
      </w:r>
      <w:bookmarkEnd w:id="0"/>
      <w:r w:rsidR="001D1D4B">
        <w:rPr>
          <w:rFonts w:ascii="Calibri" w:hAnsi="Calibri"/>
          <w:sz w:val="22"/>
          <w:szCs w:val="22"/>
        </w:rPr>
        <w:t xml:space="preserve"> </w:t>
      </w:r>
      <w:r w:rsidR="006218B6" w:rsidRPr="001C2F90">
        <w:rPr>
          <w:rFonts w:ascii="Calibri" w:hAnsi="Calibri"/>
          <w:sz w:val="22"/>
          <w:szCs w:val="22"/>
        </w:rPr>
        <w:t xml:space="preserve">jako vítěznému </w:t>
      </w:r>
      <w:r w:rsidR="006218B6">
        <w:rPr>
          <w:rFonts w:ascii="Calibri" w:hAnsi="Calibri"/>
          <w:sz w:val="22"/>
          <w:szCs w:val="22"/>
        </w:rPr>
        <w:t>účastníkovi výběrového řízení</w:t>
      </w:r>
      <w:r w:rsidR="006218B6" w:rsidRPr="001C2F90">
        <w:rPr>
          <w:rFonts w:ascii="Calibri" w:hAnsi="Calibri"/>
          <w:sz w:val="22"/>
          <w:szCs w:val="22"/>
        </w:rPr>
        <w:t xml:space="preserve"> a s ohledem na tuto skutečnost a na podmínky nabídnuté vybraným </w:t>
      </w:r>
      <w:r w:rsidR="006218B6">
        <w:rPr>
          <w:rFonts w:ascii="Calibri" w:hAnsi="Calibri"/>
          <w:sz w:val="22"/>
          <w:szCs w:val="22"/>
        </w:rPr>
        <w:t>účastníkem</w:t>
      </w:r>
      <w:r w:rsidR="006218B6" w:rsidRPr="001C2F90">
        <w:rPr>
          <w:rFonts w:ascii="Calibri" w:hAnsi="Calibri"/>
          <w:sz w:val="22"/>
          <w:szCs w:val="22"/>
        </w:rPr>
        <w:t xml:space="preserve"> se </w:t>
      </w:r>
      <w:r w:rsidR="006218B6">
        <w:rPr>
          <w:rFonts w:ascii="Calibri" w:hAnsi="Calibri"/>
          <w:sz w:val="22"/>
          <w:szCs w:val="22"/>
        </w:rPr>
        <w:t>O</w:t>
      </w:r>
      <w:r w:rsidR="006218B6" w:rsidRPr="001C2F90">
        <w:rPr>
          <w:rFonts w:ascii="Calibri" w:hAnsi="Calibri"/>
          <w:sz w:val="22"/>
          <w:szCs w:val="22"/>
        </w:rPr>
        <w:t xml:space="preserve">bjednatel a </w:t>
      </w:r>
      <w:r w:rsidR="006218B6">
        <w:rPr>
          <w:rFonts w:ascii="Calibri" w:hAnsi="Calibri"/>
          <w:sz w:val="22"/>
          <w:szCs w:val="22"/>
        </w:rPr>
        <w:t>Z</w:t>
      </w:r>
      <w:r w:rsidR="006218B6" w:rsidRPr="001C2F90">
        <w:rPr>
          <w:rFonts w:ascii="Calibri" w:hAnsi="Calibri"/>
          <w:sz w:val="22"/>
          <w:szCs w:val="22"/>
        </w:rPr>
        <w:t>hotovitel jako smluvní strany (dále ve smlouvě jako „smluvní strany“), rozhodly níže uvedeného dne, měsíce a roku uzavřít tuto smlouvu o dílo (dále jen</w:t>
      </w:r>
      <w:r w:rsidR="006218B6" w:rsidRPr="001C2F90">
        <w:rPr>
          <w:rFonts w:ascii="Calibri" w:hAnsi="Calibri"/>
          <w:i/>
          <w:sz w:val="22"/>
          <w:szCs w:val="22"/>
        </w:rPr>
        <w:t xml:space="preserve"> „smlouva“</w:t>
      </w:r>
      <w:r w:rsidR="006218B6" w:rsidRPr="001C2F90">
        <w:rPr>
          <w:rFonts w:ascii="Calibri" w:hAnsi="Calibri"/>
          <w:sz w:val="22"/>
          <w:szCs w:val="22"/>
        </w:rPr>
        <w:t>)</w:t>
      </w:r>
      <w:r w:rsidR="006218B6">
        <w:rPr>
          <w:rFonts w:ascii="Calibri" w:hAnsi="Calibri"/>
          <w:sz w:val="22"/>
          <w:szCs w:val="22"/>
        </w:rPr>
        <w:t>.</w:t>
      </w:r>
    </w:p>
    <w:p w14:paraId="7DCFD557" w14:textId="77777777" w:rsidR="006218B6" w:rsidRPr="006218B6" w:rsidRDefault="006218B6" w:rsidP="006218B6">
      <w:pPr>
        <w:tabs>
          <w:tab w:val="num" w:pos="1428"/>
        </w:tabs>
        <w:ind w:left="900"/>
        <w:jc w:val="both"/>
        <w:rPr>
          <w:rFonts w:ascii="Calibri" w:hAnsi="Calibri" w:cs="Arial"/>
          <w:b/>
          <w:bCs/>
          <w:sz w:val="22"/>
          <w:szCs w:val="22"/>
        </w:rPr>
      </w:pPr>
    </w:p>
    <w:p w14:paraId="7DCFD558" w14:textId="77777777" w:rsidR="00553CF6" w:rsidRPr="00101A4F" w:rsidRDefault="00553CF6" w:rsidP="00553CF6">
      <w:pPr>
        <w:numPr>
          <w:ilvl w:val="1"/>
          <w:numId w:val="2"/>
        </w:numPr>
        <w:tabs>
          <w:tab w:val="num" w:pos="900"/>
        </w:tabs>
        <w:ind w:left="900" w:hanging="540"/>
        <w:jc w:val="both"/>
        <w:rPr>
          <w:rFonts w:ascii="Calibri" w:hAnsi="Calibri" w:cs="Arial"/>
          <w:b/>
          <w:bCs/>
          <w:sz w:val="22"/>
          <w:szCs w:val="22"/>
        </w:rPr>
      </w:pPr>
      <w:r w:rsidRPr="00553CF6">
        <w:rPr>
          <w:rFonts w:ascii="Calibri" w:hAnsi="Calibri" w:cs="Arial"/>
          <w:color w:val="000000"/>
          <w:sz w:val="22"/>
          <w:szCs w:val="22"/>
        </w:rPr>
        <w:t>Smluvní strany prohlašují, že údaje v článku 1. této smlouvy a taktéž oprávnění k podnikání jsou v souladu s právní skutečností v době uzavření smlouvy. Smluvní strany se zavazují, že změny dotčených údajů oznámí bez prodlení druhé straně. Strany prohlašují, že osoby podepisující tuto smlouvu jsou k tomuto úkonu oprávněny.</w:t>
      </w:r>
    </w:p>
    <w:p w14:paraId="7DCFD559" w14:textId="77777777" w:rsidR="00101A4F" w:rsidRPr="00553CF6" w:rsidRDefault="00101A4F" w:rsidP="00101A4F">
      <w:pPr>
        <w:ind w:left="900"/>
        <w:jc w:val="both"/>
        <w:rPr>
          <w:rFonts w:ascii="Calibri" w:hAnsi="Calibri" w:cs="Arial"/>
          <w:b/>
          <w:bCs/>
          <w:sz w:val="22"/>
          <w:szCs w:val="22"/>
        </w:rPr>
      </w:pPr>
    </w:p>
    <w:p w14:paraId="7DCFD55A" w14:textId="77777777" w:rsidR="00553CF6" w:rsidRPr="006218B6" w:rsidRDefault="00553CF6" w:rsidP="00553CF6">
      <w:pPr>
        <w:numPr>
          <w:ilvl w:val="1"/>
          <w:numId w:val="2"/>
        </w:numPr>
        <w:tabs>
          <w:tab w:val="num" w:pos="900"/>
        </w:tabs>
        <w:ind w:left="900" w:hanging="540"/>
        <w:jc w:val="both"/>
        <w:rPr>
          <w:rFonts w:ascii="Calibri" w:hAnsi="Calibri" w:cs="Arial"/>
          <w:b/>
          <w:bCs/>
          <w:sz w:val="22"/>
          <w:szCs w:val="22"/>
        </w:rPr>
      </w:pPr>
      <w:r w:rsidRPr="00553CF6">
        <w:rPr>
          <w:rFonts w:ascii="Calibri" w:hAnsi="Calibri" w:cs="Arial"/>
          <w:color w:val="000000"/>
          <w:sz w:val="22"/>
          <w:szCs w:val="22"/>
        </w:rPr>
        <w:t>Zhotovitel prohlašuje, že je odborně způsobilý k zajištění předmětu smlouvy.</w:t>
      </w:r>
    </w:p>
    <w:p w14:paraId="7DCFD55B" w14:textId="77777777" w:rsidR="006218B6" w:rsidRPr="006218B6" w:rsidRDefault="006218B6" w:rsidP="006218B6">
      <w:pPr>
        <w:tabs>
          <w:tab w:val="num" w:pos="1428"/>
        </w:tabs>
        <w:ind w:left="900"/>
        <w:jc w:val="both"/>
        <w:rPr>
          <w:rFonts w:ascii="Calibri" w:hAnsi="Calibri" w:cs="Arial"/>
          <w:b/>
          <w:bCs/>
          <w:sz w:val="22"/>
          <w:szCs w:val="22"/>
        </w:rPr>
      </w:pPr>
    </w:p>
    <w:p w14:paraId="7DCFD55C" w14:textId="3A22A43E" w:rsidR="006218B6" w:rsidRPr="001D1D4B" w:rsidRDefault="006218B6" w:rsidP="00553CF6">
      <w:pPr>
        <w:numPr>
          <w:ilvl w:val="1"/>
          <w:numId w:val="2"/>
        </w:numPr>
        <w:tabs>
          <w:tab w:val="num" w:pos="900"/>
        </w:tabs>
        <w:ind w:left="900" w:hanging="540"/>
        <w:jc w:val="both"/>
        <w:rPr>
          <w:rFonts w:ascii="Calibri" w:hAnsi="Calibri" w:cs="Arial"/>
          <w:b/>
          <w:bCs/>
          <w:sz w:val="22"/>
          <w:szCs w:val="22"/>
        </w:rPr>
      </w:pPr>
      <w:r>
        <w:rPr>
          <w:rFonts w:ascii="Calibri" w:hAnsi="Calibri" w:cs="Arial"/>
          <w:color w:val="000000"/>
          <w:sz w:val="22"/>
          <w:szCs w:val="22"/>
        </w:rPr>
        <w:t>Zástupce O</w:t>
      </w:r>
      <w:r w:rsidRPr="006B0814">
        <w:rPr>
          <w:rFonts w:ascii="Calibri" w:hAnsi="Calibri" w:cs="Arial"/>
          <w:color w:val="000000"/>
          <w:sz w:val="22"/>
          <w:szCs w:val="22"/>
        </w:rPr>
        <w:t>bjednatele oprávněný jednat ve věcech technických je pověřen řešením všech technických problémů, kontrolou provedených prací a předběžným projedná</w:t>
      </w:r>
      <w:r>
        <w:rPr>
          <w:rFonts w:ascii="Calibri" w:hAnsi="Calibri" w:cs="Arial"/>
          <w:color w:val="000000"/>
          <w:sz w:val="22"/>
          <w:szCs w:val="22"/>
        </w:rPr>
        <w:t>váním změn a doplňků předmětu plnění,</w:t>
      </w:r>
      <w:r w:rsidRPr="006B0814">
        <w:rPr>
          <w:rFonts w:ascii="Calibri" w:hAnsi="Calibri" w:cs="Arial"/>
          <w:color w:val="000000"/>
          <w:sz w:val="22"/>
          <w:szCs w:val="22"/>
        </w:rPr>
        <w:t xml:space="preserve"> nemá </w:t>
      </w:r>
      <w:r>
        <w:rPr>
          <w:rFonts w:ascii="Calibri" w:hAnsi="Calibri" w:cs="Arial"/>
          <w:color w:val="000000"/>
          <w:sz w:val="22"/>
          <w:szCs w:val="22"/>
        </w:rPr>
        <w:t xml:space="preserve">však </w:t>
      </w:r>
      <w:r w:rsidRPr="006B0814">
        <w:rPr>
          <w:rFonts w:ascii="Calibri" w:hAnsi="Calibri" w:cs="Arial"/>
          <w:color w:val="000000"/>
          <w:sz w:val="22"/>
          <w:szCs w:val="22"/>
        </w:rPr>
        <w:t>právo uzavírat nebo</w:t>
      </w:r>
      <w:r>
        <w:rPr>
          <w:rFonts w:ascii="Calibri" w:hAnsi="Calibri" w:cs="Arial"/>
          <w:color w:val="000000"/>
          <w:sz w:val="22"/>
          <w:szCs w:val="22"/>
        </w:rPr>
        <w:t xml:space="preserve"> jakýmkoliv způsobem</w:t>
      </w:r>
      <w:r w:rsidRPr="006B0814">
        <w:rPr>
          <w:rFonts w:ascii="Calibri" w:hAnsi="Calibri" w:cs="Arial"/>
          <w:color w:val="000000"/>
          <w:sz w:val="22"/>
          <w:szCs w:val="22"/>
        </w:rPr>
        <w:t xml:space="preserve"> měnit </w:t>
      </w:r>
      <w:r>
        <w:rPr>
          <w:rFonts w:ascii="Calibri" w:hAnsi="Calibri" w:cs="Arial"/>
          <w:color w:val="000000"/>
          <w:sz w:val="22"/>
          <w:szCs w:val="22"/>
        </w:rPr>
        <w:t>tuto smlouvu</w:t>
      </w:r>
      <w:r w:rsidRPr="006B0814">
        <w:rPr>
          <w:rFonts w:ascii="Calibri" w:hAnsi="Calibri" w:cs="Arial"/>
          <w:color w:val="000000"/>
          <w:sz w:val="22"/>
          <w:szCs w:val="22"/>
        </w:rPr>
        <w:t xml:space="preserve">. Zástupce </w:t>
      </w:r>
      <w:r>
        <w:rPr>
          <w:rFonts w:ascii="Calibri" w:hAnsi="Calibri" w:cs="Arial"/>
          <w:color w:val="000000"/>
          <w:sz w:val="22"/>
          <w:szCs w:val="22"/>
        </w:rPr>
        <w:t>Z</w:t>
      </w:r>
      <w:r w:rsidRPr="006B0814">
        <w:rPr>
          <w:rFonts w:ascii="Calibri" w:hAnsi="Calibri" w:cs="Arial"/>
          <w:color w:val="000000"/>
          <w:sz w:val="22"/>
          <w:szCs w:val="22"/>
        </w:rPr>
        <w:t>hotovitele oprávněný jednat ve věcech technických je pověřen řešením všech technických problémů souvisejících s realizací díla</w:t>
      </w:r>
      <w:r w:rsidR="004757EF">
        <w:rPr>
          <w:rFonts w:ascii="Calibri" w:hAnsi="Calibri" w:cs="Arial"/>
          <w:color w:val="000000"/>
          <w:sz w:val="22"/>
          <w:szCs w:val="22"/>
        </w:rPr>
        <w:t>.</w:t>
      </w:r>
    </w:p>
    <w:p w14:paraId="7DCFD55D" w14:textId="77777777" w:rsidR="001D1D4B" w:rsidRDefault="001D1D4B" w:rsidP="001D1D4B">
      <w:pPr>
        <w:pStyle w:val="Odstavecseseznamem"/>
        <w:rPr>
          <w:rFonts w:ascii="Calibri" w:hAnsi="Calibri" w:cs="Arial"/>
          <w:b/>
          <w:bCs/>
          <w:sz w:val="22"/>
          <w:szCs w:val="22"/>
        </w:rPr>
      </w:pPr>
    </w:p>
    <w:p w14:paraId="7DCFD55E" w14:textId="77777777" w:rsidR="001D1D4B" w:rsidRPr="005A422D" w:rsidRDefault="001D1D4B" w:rsidP="001D1D4B">
      <w:pPr>
        <w:tabs>
          <w:tab w:val="num" w:pos="1428"/>
        </w:tabs>
        <w:jc w:val="both"/>
        <w:rPr>
          <w:rFonts w:ascii="Calibri" w:hAnsi="Calibri" w:cs="Arial"/>
          <w:b/>
          <w:bCs/>
          <w:sz w:val="22"/>
          <w:szCs w:val="22"/>
        </w:rPr>
      </w:pPr>
    </w:p>
    <w:p w14:paraId="7DCFD55F" w14:textId="77777777" w:rsidR="00553CF6" w:rsidRPr="00553CF6" w:rsidRDefault="00553CF6" w:rsidP="00553CF6">
      <w:pPr>
        <w:numPr>
          <w:ilvl w:val="0"/>
          <w:numId w:val="2"/>
        </w:numPr>
        <w:tabs>
          <w:tab w:val="num" w:pos="360"/>
        </w:tabs>
        <w:ind w:left="360"/>
        <w:jc w:val="both"/>
        <w:rPr>
          <w:rFonts w:ascii="Calibri" w:hAnsi="Calibri" w:cs="Arial"/>
          <w:b/>
          <w:bCs/>
          <w:sz w:val="22"/>
          <w:szCs w:val="22"/>
        </w:rPr>
      </w:pPr>
      <w:r w:rsidRPr="00553CF6">
        <w:rPr>
          <w:rFonts w:ascii="Calibri" w:hAnsi="Calibri" w:cs="Arial"/>
          <w:b/>
          <w:bCs/>
          <w:sz w:val="22"/>
          <w:szCs w:val="22"/>
        </w:rPr>
        <w:t>Předmět smlouvy</w:t>
      </w:r>
    </w:p>
    <w:p w14:paraId="7DCFD560" w14:textId="77777777" w:rsidR="00553CF6" w:rsidRPr="005D24AE" w:rsidRDefault="00553CF6" w:rsidP="00553CF6">
      <w:pPr>
        <w:numPr>
          <w:ilvl w:val="1"/>
          <w:numId w:val="2"/>
        </w:numPr>
        <w:tabs>
          <w:tab w:val="num" w:pos="900"/>
        </w:tabs>
        <w:ind w:left="900" w:hanging="540"/>
        <w:jc w:val="both"/>
        <w:rPr>
          <w:rFonts w:ascii="Calibri" w:hAnsi="Calibri" w:cs="Arial"/>
          <w:sz w:val="22"/>
          <w:szCs w:val="22"/>
        </w:rPr>
      </w:pPr>
      <w:r w:rsidRPr="005D24AE">
        <w:rPr>
          <w:rFonts w:ascii="Calibri" w:hAnsi="Calibri" w:cs="Arial"/>
          <w:color w:val="000000"/>
          <w:sz w:val="22"/>
          <w:szCs w:val="22"/>
        </w:rPr>
        <w:t>Předmět</w:t>
      </w:r>
      <w:r w:rsidRPr="005D24AE">
        <w:rPr>
          <w:rFonts w:ascii="Calibri" w:hAnsi="Calibri" w:cs="Arial"/>
          <w:sz w:val="22"/>
          <w:szCs w:val="22"/>
        </w:rPr>
        <w:t xml:space="preserve"> plnění (dílo):</w:t>
      </w:r>
    </w:p>
    <w:p w14:paraId="7DCFD561" w14:textId="018F532A" w:rsidR="00553CF6" w:rsidRPr="005D24AE" w:rsidRDefault="00553CF6" w:rsidP="005D24AE">
      <w:pPr>
        <w:numPr>
          <w:ilvl w:val="2"/>
          <w:numId w:val="2"/>
        </w:numPr>
        <w:tabs>
          <w:tab w:val="clear" w:pos="1776"/>
          <w:tab w:val="num" w:pos="1418"/>
        </w:tabs>
        <w:ind w:left="1418" w:hanging="851"/>
        <w:jc w:val="both"/>
        <w:rPr>
          <w:rFonts w:ascii="Calibri" w:hAnsi="Calibri" w:cs="Arial"/>
          <w:b/>
          <w:sz w:val="22"/>
          <w:szCs w:val="22"/>
        </w:rPr>
      </w:pPr>
      <w:r w:rsidRPr="001D1D4B">
        <w:rPr>
          <w:rFonts w:asciiTheme="minorHAnsi" w:hAnsiTheme="minorHAnsi" w:cstheme="minorHAnsi"/>
          <w:sz w:val="22"/>
          <w:szCs w:val="22"/>
        </w:rPr>
        <w:t xml:space="preserve">Projektová dokumentace </w:t>
      </w:r>
      <w:r w:rsidRPr="001D1D4B">
        <w:rPr>
          <w:rFonts w:asciiTheme="minorHAnsi" w:hAnsiTheme="minorHAnsi" w:cstheme="minorHAnsi"/>
          <w:b/>
          <w:bCs/>
          <w:sz w:val="22"/>
          <w:szCs w:val="22"/>
        </w:rPr>
        <w:t>„</w:t>
      </w:r>
      <w:r w:rsidR="00EA1F64">
        <w:rPr>
          <w:rFonts w:asciiTheme="minorHAnsi" w:hAnsiTheme="minorHAnsi" w:cstheme="minorHAnsi"/>
          <w:b/>
          <w:bCs/>
          <w:sz w:val="22"/>
          <w:szCs w:val="22"/>
        </w:rPr>
        <w:t>PD</w:t>
      </w:r>
      <w:r w:rsidR="004C0278" w:rsidRPr="004C0278">
        <w:rPr>
          <w:rFonts w:asciiTheme="minorHAnsi" w:hAnsiTheme="minorHAnsi" w:cstheme="minorHAnsi"/>
          <w:b/>
          <w:bCs/>
          <w:sz w:val="22"/>
          <w:szCs w:val="22"/>
        </w:rPr>
        <w:t xml:space="preserve">: </w:t>
      </w:r>
      <w:r w:rsidR="004757EF">
        <w:rPr>
          <w:rFonts w:asciiTheme="minorHAnsi" w:hAnsiTheme="minorHAnsi" w:cstheme="minorHAnsi"/>
          <w:b/>
          <w:bCs/>
          <w:sz w:val="22"/>
          <w:szCs w:val="22"/>
        </w:rPr>
        <w:t>Centrum obce Hodslavice</w:t>
      </w:r>
      <w:r w:rsidRPr="005D24AE">
        <w:rPr>
          <w:rFonts w:ascii="Calibri" w:hAnsi="Calibri" w:cs="Arial"/>
          <w:b/>
          <w:bCs/>
          <w:sz w:val="22"/>
          <w:szCs w:val="22"/>
        </w:rPr>
        <w:t>“</w:t>
      </w:r>
      <w:r w:rsidRPr="005D24AE">
        <w:rPr>
          <w:rFonts w:ascii="Calibri" w:hAnsi="Calibri" w:cs="Arial"/>
          <w:sz w:val="22"/>
          <w:szCs w:val="22"/>
        </w:rPr>
        <w:t>:</w:t>
      </w:r>
    </w:p>
    <w:p w14:paraId="7DCFD562" w14:textId="67A582E4" w:rsidR="00553CF6" w:rsidRPr="00273552" w:rsidRDefault="00553CF6" w:rsidP="00101A4F">
      <w:pPr>
        <w:numPr>
          <w:ilvl w:val="3"/>
          <w:numId w:val="2"/>
        </w:numPr>
        <w:tabs>
          <w:tab w:val="clear" w:pos="2484"/>
          <w:tab w:val="num" w:pos="2127"/>
        </w:tabs>
        <w:ind w:left="2127" w:hanging="993"/>
        <w:jc w:val="both"/>
        <w:rPr>
          <w:rFonts w:asciiTheme="minorHAnsi" w:hAnsiTheme="minorHAnsi" w:cstheme="minorHAnsi"/>
          <w:sz w:val="22"/>
          <w:szCs w:val="22"/>
        </w:rPr>
      </w:pPr>
      <w:r w:rsidRPr="00544F3F">
        <w:rPr>
          <w:rFonts w:asciiTheme="minorHAnsi" w:hAnsiTheme="minorHAnsi" w:cstheme="minorHAnsi"/>
          <w:sz w:val="22"/>
          <w:szCs w:val="22"/>
        </w:rPr>
        <w:t xml:space="preserve">zpracování dokumentace </w:t>
      </w:r>
      <w:r w:rsidR="0054400A" w:rsidRPr="0054400A">
        <w:rPr>
          <w:rFonts w:asciiTheme="minorHAnsi" w:hAnsiTheme="minorHAnsi" w:cstheme="minorHAnsi"/>
          <w:sz w:val="22"/>
          <w:szCs w:val="22"/>
        </w:rPr>
        <w:t xml:space="preserve">vydání rozhodnutí o umístění stavby dle vyhlášky č. </w:t>
      </w:r>
      <w:r w:rsidR="0054400A" w:rsidRPr="00273552">
        <w:rPr>
          <w:rFonts w:asciiTheme="minorHAnsi" w:hAnsiTheme="minorHAnsi" w:cstheme="minorHAnsi"/>
          <w:sz w:val="22"/>
          <w:szCs w:val="22"/>
        </w:rPr>
        <w:t>499/2006 Sb., Vyhláška o dokumentaci staveb (dále také jen „DUR“)</w:t>
      </w:r>
      <w:r w:rsidR="00273552" w:rsidRPr="00273552">
        <w:rPr>
          <w:rFonts w:asciiTheme="minorHAnsi" w:hAnsiTheme="minorHAnsi" w:cstheme="minorHAnsi"/>
          <w:sz w:val="22"/>
          <w:szCs w:val="22"/>
        </w:rPr>
        <w:t xml:space="preserve"> – SO 01 – 0</w:t>
      </w:r>
      <w:r w:rsidR="00D17B82">
        <w:rPr>
          <w:rFonts w:asciiTheme="minorHAnsi" w:hAnsiTheme="minorHAnsi" w:cstheme="minorHAnsi"/>
          <w:sz w:val="22"/>
          <w:szCs w:val="22"/>
        </w:rPr>
        <w:t>6</w:t>
      </w:r>
      <w:r w:rsidR="00544F3F" w:rsidRPr="00273552">
        <w:rPr>
          <w:rFonts w:asciiTheme="minorHAnsi" w:hAnsiTheme="minorHAnsi" w:cstheme="minorHAnsi"/>
          <w:sz w:val="22"/>
          <w:szCs w:val="22"/>
        </w:rPr>
        <w:t>,</w:t>
      </w:r>
    </w:p>
    <w:p w14:paraId="4462FF04" w14:textId="0732C71D" w:rsidR="0054400A" w:rsidRPr="00273552" w:rsidRDefault="002B6CAE" w:rsidP="00101A4F">
      <w:pPr>
        <w:numPr>
          <w:ilvl w:val="3"/>
          <w:numId w:val="2"/>
        </w:numPr>
        <w:tabs>
          <w:tab w:val="clear" w:pos="2484"/>
          <w:tab w:val="num" w:pos="2127"/>
        </w:tabs>
        <w:ind w:left="2127" w:hanging="993"/>
        <w:jc w:val="both"/>
        <w:rPr>
          <w:rFonts w:asciiTheme="minorHAnsi" w:hAnsiTheme="minorHAnsi" w:cstheme="minorHAnsi"/>
          <w:sz w:val="22"/>
          <w:szCs w:val="22"/>
        </w:rPr>
      </w:pPr>
      <w:r w:rsidRPr="00273552">
        <w:rPr>
          <w:rFonts w:asciiTheme="minorHAnsi" w:hAnsiTheme="minorHAnsi" w:cstheme="minorHAnsi"/>
          <w:sz w:val="22"/>
          <w:szCs w:val="22"/>
        </w:rPr>
        <w:t>zajištění vydání rozhodnutí o umístění stavby</w:t>
      </w:r>
      <w:r w:rsidR="00273552" w:rsidRPr="00273552">
        <w:rPr>
          <w:rFonts w:asciiTheme="minorHAnsi" w:hAnsiTheme="minorHAnsi" w:cstheme="minorHAnsi"/>
          <w:sz w:val="22"/>
          <w:szCs w:val="22"/>
        </w:rPr>
        <w:t xml:space="preserve"> – SO 01 – 0</w:t>
      </w:r>
      <w:r w:rsidR="00D17B82">
        <w:rPr>
          <w:rFonts w:asciiTheme="minorHAnsi" w:hAnsiTheme="minorHAnsi" w:cstheme="minorHAnsi"/>
          <w:sz w:val="22"/>
          <w:szCs w:val="22"/>
        </w:rPr>
        <w:t>6</w:t>
      </w:r>
      <w:r w:rsidRPr="00273552">
        <w:rPr>
          <w:rFonts w:asciiTheme="minorHAnsi" w:hAnsiTheme="minorHAnsi" w:cstheme="minorHAnsi"/>
          <w:sz w:val="22"/>
          <w:szCs w:val="22"/>
        </w:rPr>
        <w:t>;</w:t>
      </w:r>
    </w:p>
    <w:p w14:paraId="7DCFD563" w14:textId="1590771A" w:rsidR="00553CF6" w:rsidRPr="00273552" w:rsidRDefault="00553CF6" w:rsidP="00101A4F">
      <w:pPr>
        <w:numPr>
          <w:ilvl w:val="3"/>
          <w:numId w:val="2"/>
        </w:numPr>
        <w:tabs>
          <w:tab w:val="clear" w:pos="2484"/>
          <w:tab w:val="num" w:pos="2127"/>
        </w:tabs>
        <w:ind w:left="2127" w:hanging="993"/>
        <w:jc w:val="both"/>
        <w:rPr>
          <w:rFonts w:asciiTheme="minorHAnsi" w:hAnsiTheme="minorHAnsi" w:cstheme="minorHAnsi"/>
          <w:sz w:val="22"/>
          <w:szCs w:val="22"/>
        </w:rPr>
      </w:pPr>
      <w:r w:rsidRPr="00273552">
        <w:rPr>
          <w:rFonts w:asciiTheme="minorHAnsi" w:hAnsiTheme="minorHAnsi" w:cstheme="minorHAnsi"/>
          <w:sz w:val="22"/>
          <w:szCs w:val="22"/>
        </w:rPr>
        <w:t>zpracování projektové dokument</w:t>
      </w:r>
      <w:r w:rsidR="007F0D29" w:rsidRPr="00273552">
        <w:rPr>
          <w:rFonts w:asciiTheme="minorHAnsi" w:hAnsiTheme="minorHAnsi" w:cstheme="minorHAnsi"/>
          <w:sz w:val="22"/>
          <w:szCs w:val="22"/>
        </w:rPr>
        <w:t xml:space="preserve">ace </w:t>
      </w:r>
      <w:r w:rsidR="00544F3F" w:rsidRPr="00273552">
        <w:rPr>
          <w:rFonts w:asciiTheme="minorHAnsi" w:hAnsiTheme="minorHAnsi" w:cstheme="minorHAnsi"/>
          <w:sz w:val="22"/>
          <w:szCs w:val="22"/>
        </w:rPr>
        <w:t xml:space="preserve">pro </w:t>
      </w:r>
      <w:r w:rsidR="008D7621" w:rsidRPr="00273552">
        <w:rPr>
          <w:rFonts w:asciiTheme="minorHAnsi" w:hAnsiTheme="minorHAnsi" w:cstheme="minorHAnsi"/>
          <w:sz w:val="22"/>
          <w:szCs w:val="22"/>
        </w:rPr>
        <w:t>vydání stavebního povolení dle vyhlášky č. 499/2006 Sb., Vyhláška o dokumentaci staveb (dále také jen „DSP“) vč. stavebního položkového rozpočtu zpracovaného pro potřeby podání dílčích žádostí o dotace z programu IROP</w:t>
      </w:r>
      <w:r w:rsidR="00273552" w:rsidRPr="00273552">
        <w:rPr>
          <w:rFonts w:asciiTheme="minorHAnsi" w:hAnsiTheme="minorHAnsi" w:cstheme="minorHAnsi"/>
          <w:sz w:val="22"/>
          <w:szCs w:val="22"/>
        </w:rPr>
        <w:t xml:space="preserve"> – SO 02 – 0</w:t>
      </w:r>
      <w:r w:rsidR="00D17B82">
        <w:rPr>
          <w:rFonts w:asciiTheme="minorHAnsi" w:hAnsiTheme="minorHAnsi" w:cstheme="minorHAnsi"/>
          <w:sz w:val="22"/>
          <w:szCs w:val="22"/>
        </w:rPr>
        <w:t>6</w:t>
      </w:r>
      <w:r w:rsidR="00412982" w:rsidRPr="00273552">
        <w:rPr>
          <w:rFonts w:asciiTheme="minorHAnsi" w:hAnsiTheme="minorHAnsi" w:cstheme="minorHAnsi"/>
          <w:sz w:val="22"/>
          <w:szCs w:val="22"/>
        </w:rPr>
        <w:t>;</w:t>
      </w:r>
    </w:p>
    <w:p w14:paraId="7DCFD564" w14:textId="44DC443E" w:rsidR="005D24AE" w:rsidRPr="00273552" w:rsidRDefault="00412982" w:rsidP="005D24AE">
      <w:pPr>
        <w:numPr>
          <w:ilvl w:val="3"/>
          <w:numId w:val="2"/>
        </w:numPr>
        <w:tabs>
          <w:tab w:val="clear" w:pos="2484"/>
          <w:tab w:val="num" w:pos="2127"/>
        </w:tabs>
        <w:ind w:left="2127" w:hanging="993"/>
        <w:jc w:val="both"/>
        <w:rPr>
          <w:rFonts w:ascii="Calibri" w:hAnsi="Calibri" w:cs="Arial"/>
          <w:sz w:val="22"/>
          <w:szCs w:val="22"/>
        </w:rPr>
      </w:pPr>
      <w:r w:rsidRPr="00273552">
        <w:rPr>
          <w:rFonts w:ascii="Calibri" w:hAnsi="Calibri" w:cs="Arial"/>
          <w:sz w:val="22"/>
          <w:szCs w:val="22"/>
        </w:rPr>
        <w:t xml:space="preserve">inženýrská činnost vedoucí k získání stavebního povolení </w:t>
      </w:r>
      <w:r w:rsidR="00273552" w:rsidRPr="00273552">
        <w:rPr>
          <w:rFonts w:asciiTheme="minorHAnsi" w:hAnsiTheme="minorHAnsi" w:cstheme="minorHAnsi"/>
          <w:sz w:val="22"/>
          <w:szCs w:val="22"/>
        </w:rPr>
        <w:t>– SO 02 – 0</w:t>
      </w:r>
      <w:r w:rsidR="00D17B82">
        <w:rPr>
          <w:rFonts w:asciiTheme="minorHAnsi" w:hAnsiTheme="minorHAnsi" w:cstheme="minorHAnsi"/>
          <w:sz w:val="22"/>
          <w:szCs w:val="22"/>
        </w:rPr>
        <w:t>6</w:t>
      </w:r>
      <w:r w:rsidR="005D24AE" w:rsidRPr="00273552">
        <w:rPr>
          <w:rFonts w:asciiTheme="minorHAnsi" w:hAnsiTheme="minorHAnsi" w:cstheme="minorHAnsi"/>
          <w:sz w:val="22"/>
          <w:szCs w:val="22"/>
        </w:rPr>
        <w:t>.</w:t>
      </w:r>
    </w:p>
    <w:p w14:paraId="7DCFD565" w14:textId="6360F8E0" w:rsidR="00553CF6" w:rsidRPr="00273552" w:rsidRDefault="00553CF6" w:rsidP="00101A4F">
      <w:pPr>
        <w:numPr>
          <w:ilvl w:val="2"/>
          <w:numId w:val="2"/>
        </w:numPr>
        <w:tabs>
          <w:tab w:val="clear" w:pos="1776"/>
          <w:tab w:val="num" w:pos="1418"/>
        </w:tabs>
        <w:ind w:left="1418" w:hanging="851"/>
        <w:jc w:val="both"/>
        <w:rPr>
          <w:rFonts w:ascii="Calibri" w:hAnsi="Calibri" w:cs="Arial"/>
          <w:sz w:val="22"/>
          <w:szCs w:val="22"/>
        </w:rPr>
      </w:pPr>
      <w:r w:rsidRPr="00273552">
        <w:rPr>
          <w:rFonts w:ascii="Calibri" w:hAnsi="Calibri" w:cs="Arial"/>
          <w:sz w:val="22"/>
          <w:szCs w:val="22"/>
        </w:rPr>
        <w:t>Projektová dokumentace bude zpracovávána ja</w:t>
      </w:r>
      <w:r w:rsidR="005D24AE" w:rsidRPr="00273552">
        <w:rPr>
          <w:rFonts w:ascii="Calibri" w:hAnsi="Calibri" w:cs="Arial"/>
          <w:sz w:val="22"/>
          <w:szCs w:val="22"/>
        </w:rPr>
        <w:t>ko funkční celek.</w:t>
      </w:r>
    </w:p>
    <w:p w14:paraId="7DCFD566" w14:textId="1E556F49" w:rsidR="009229D4" w:rsidRPr="009229D4" w:rsidRDefault="00553CF6" w:rsidP="00101A4F">
      <w:pPr>
        <w:numPr>
          <w:ilvl w:val="2"/>
          <w:numId w:val="2"/>
        </w:numPr>
        <w:tabs>
          <w:tab w:val="clear" w:pos="1776"/>
          <w:tab w:val="num" w:pos="1418"/>
        </w:tabs>
        <w:ind w:left="1418" w:hanging="851"/>
        <w:jc w:val="both"/>
        <w:rPr>
          <w:rFonts w:ascii="Calibri" w:hAnsi="Calibri" w:cs="Arial"/>
          <w:sz w:val="22"/>
          <w:szCs w:val="22"/>
        </w:rPr>
      </w:pPr>
      <w:r w:rsidRPr="00273552">
        <w:rPr>
          <w:rFonts w:ascii="Calibri" w:hAnsi="Calibri" w:cs="Arial"/>
          <w:sz w:val="22"/>
          <w:szCs w:val="22"/>
        </w:rPr>
        <w:t>Výkon inženýrsko-</w:t>
      </w:r>
      <w:r w:rsidRPr="00FD7DAC">
        <w:rPr>
          <w:rFonts w:ascii="Calibri" w:hAnsi="Calibri" w:cs="Arial"/>
          <w:sz w:val="22"/>
          <w:szCs w:val="22"/>
        </w:rPr>
        <w:t xml:space="preserve">investiční činnosti zahrnuje ze strany Zhotovitele </w:t>
      </w:r>
      <w:r w:rsidR="00ED2D40" w:rsidRPr="00FD7DAC">
        <w:rPr>
          <w:rFonts w:ascii="Calibri" w:hAnsi="Calibri" w:cs="Arial"/>
          <w:bCs/>
          <w:sz w:val="22"/>
          <w:szCs w:val="22"/>
        </w:rPr>
        <w:t>také zajištění veškerých potřebných průzkumů, vyjádření a povolení pro vlastní realizaci stavebních prací. Jedná se zejména o:</w:t>
      </w:r>
    </w:p>
    <w:p w14:paraId="7DCFD567" w14:textId="664A2BFB" w:rsidR="009229D4" w:rsidRPr="009229D4" w:rsidRDefault="009229D4" w:rsidP="009229D4">
      <w:pPr>
        <w:numPr>
          <w:ilvl w:val="3"/>
          <w:numId w:val="2"/>
        </w:numPr>
        <w:tabs>
          <w:tab w:val="clear" w:pos="2484"/>
          <w:tab w:val="num" w:pos="1843"/>
        </w:tabs>
        <w:ind w:left="1843" w:hanging="850"/>
        <w:jc w:val="both"/>
        <w:rPr>
          <w:rFonts w:ascii="Calibri" w:hAnsi="Calibri" w:cs="Arial"/>
          <w:sz w:val="22"/>
          <w:szCs w:val="22"/>
        </w:rPr>
      </w:pPr>
      <w:r w:rsidRPr="009229D4">
        <w:rPr>
          <w:rFonts w:ascii="Calibri" w:hAnsi="Calibri" w:cs="Arial"/>
          <w:sz w:val="22"/>
          <w:szCs w:val="22"/>
        </w:rPr>
        <w:t xml:space="preserve">zajištění </w:t>
      </w:r>
      <w:r w:rsidR="00184F8C">
        <w:rPr>
          <w:rFonts w:ascii="Calibri" w:hAnsi="Calibri" w:cs="Arial"/>
          <w:sz w:val="22"/>
          <w:szCs w:val="22"/>
        </w:rPr>
        <w:t>rozhodnutí o umístění stavby a následně stavebního</w:t>
      </w:r>
      <w:r w:rsidRPr="009229D4">
        <w:rPr>
          <w:rFonts w:ascii="Calibri" w:hAnsi="Calibri" w:cs="Arial"/>
          <w:sz w:val="22"/>
          <w:szCs w:val="22"/>
        </w:rPr>
        <w:t xml:space="preserve"> povolení,</w:t>
      </w:r>
    </w:p>
    <w:p w14:paraId="7DCFD569" w14:textId="77777777" w:rsidR="009229D4" w:rsidRPr="009229D4" w:rsidRDefault="000A732A" w:rsidP="009229D4">
      <w:pPr>
        <w:numPr>
          <w:ilvl w:val="3"/>
          <w:numId w:val="2"/>
        </w:numPr>
        <w:tabs>
          <w:tab w:val="clear" w:pos="2484"/>
          <w:tab w:val="num" w:pos="1843"/>
        </w:tabs>
        <w:ind w:left="1843" w:hanging="850"/>
        <w:jc w:val="both"/>
        <w:rPr>
          <w:rFonts w:ascii="Calibri" w:hAnsi="Calibri" w:cs="Arial"/>
          <w:sz w:val="22"/>
          <w:szCs w:val="22"/>
        </w:rPr>
      </w:pPr>
      <w:r>
        <w:rPr>
          <w:rFonts w:ascii="Calibri" w:hAnsi="Calibri" w:cs="Arial"/>
          <w:sz w:val="22"/>
          <w:szCs w:val="22"/>
        </w:rPr>
        <w:t>průzkumy</w:t>
      </w:r>
      <w:r w:rsidR="009229D4" w:rsidRPr="009229D4">
        <w:rPr>
          <w:rFonts w:ascii="Calibri" w:hAnsi="Calibri" w:cs="Arial"/>
          <w:sz w:val="22"/>
          <w:szCs w:val="22"/>
        </w:rPr>
        <w:t>, bud</w:t>
      </w:r>
      <w:r>
        <w:rPr>
          <w:rFonts w:ascii="Calibri" w:hAnsi="Calibri" w:cs="Arial"/>
          <w:sz w:val="22"/>
          <w:szCs w:val="22"/>
        </w:rPr>
        <w:t>ou</w:t>
      </w:r>
      <w:r w:rsidR="009229D4" w:rsidRPr="009229D4">
        <w:rPr>
          <w:rFonts w:ascii="Calibri" w:hAnsi="Calibri" w:cs="Arial"/>
          <w:sz w:val="22"/>
          <w:szCs w:val="22"/>
        </w:rPr>
        <w:t>-li stavebním úřadem vyžadován</w:t>
      </w:r>
      <w:r>
        <w:rPr>
          <w:rFonts w:ascii="Calibri" w:hAnsi="Calibri" w:cs="Arial"/>
          <w:sz w:val="22"/>
          <w:szCs w:val="22"/>
        </w:rPr>
        <w:t>y</w:t>
      </w:r>
      <w:r w:rsidR="009229D4" w:rsidRPr="009229D4">
        <w:rPr>
          <w:rFonts w:ascii="Calibri" w:hAnsi="Calibri" w:cs="Arial"/>
          <w:sz w:val="22"/>
          <w:szCs w:val="22"/>
        </w:rPr>
        <w:t>, včetně následného zapracování návrhů realizace opatření vyplývajících z těchto průzkumů do dokumentace stavby,</w:t>
      </w:r>
    </w:p>
    <w:p w14:paraId="7DCFD56B" w14:textId="77777777" w:rsidR="000D3E64" w:rsidRPr="000D3E64" w:rsidRDefault="000D3E64" w:rsidP="009229D4">
      <w:pPr>
        <w:numPr>
          <w:ilvl w:val="3"/>
          <w:numId w:val="2"/>
        </w:numPr>
        <w:tabs>
          <w:tab w:val="clear" w:pos="2484"/>
          <w:tab w:val="num" w:pos="1843"/>
        </w:tabs>
        <w:ind w:left="1843" w:hanging="850"/>
        <w:jc w:val="both"/>
        <w:rPr>
          <w:rFonts w:ascii="Calibri" w:hAnsi="Calibri" w:cs="Arial"/>
          <w:sz w:val="22"/>
          <w:szCs w:val="22"/>
        </w:rPr>
      </w:pPr>
      <w:r>
        <w:rPr>
          <w:rFonts w:ascii="Calibri" w:hAnsi="Calibri" w:cs="Arial"/>
          <w:sz w:val="22"/>
          <w:szCs w:val="22"/>
        </w:rPr>
        <w:t>veškeré další úkony stanovené platnou legislativou ČR.</w:t>
      </w:r>
    </w:p>
    <w:p w14:paraId="7DCFD56C" w14:textId="77777777" w:rsidR="00F37730" w:rsidRPr="00553CF6" w:rsidRDefault="00F37730" w:rsidP="00101A4F">
      <w:pPr>
        <w:numPr>
          <w:ilvl w:val="2"/>
          <w:numId w:val="2"/>
        </w:numPr>
        <w:tabs>
          <w:tab w:val="clear" w:pos="1776"/>
          <w:tab w:val="num" w:pos="1418"/>
        </w:tabs>
        <w:ind w:left="1418" w:hanging="851"/>
        <w:jc w:val="both"/>
        <w:rPr>
          <w:rFonts w:ascii="Calibri" w:hAnsi="Calibri" w:cs="Arial"/>
          <w:sz w:val="22"/>
          <w:szCs w:val="22"/>
        </w:rPr>
      </w:pPr>
      <w:r w:rsidRPr="00744BAB">
        <w:rPr>
          <w:rFonts w:ascii="Calibri" w:hAnsi="Calibri" w:cs="Arial"/>
          <w:sz w:val="22"/>
          <w:szCs w:val="22"/>
        </w:rPr>
        <w:t>Součástí předmětu plnění jsou i další práce v této smlouvě výslovně nespecifikované, které však jsou k řádnému provedení díla nezbytné a o kterých zhotovitel vzhledem ke své kvalifikaci a zkušenostem měl nebo mohl vědět</w:t>
      </w:r>
      <w:r>
        <w:rPr>
          <w:rFonts w:ascii="Calibri" w:hAnsi="Calibri" w:cs="Arial"/>
          <w:sz w:val="22"/>
          <w:szCs w:val="22"/>
        </w:rPr>
        <w:t>.</w:t>
      </w:r>
    </w:p>
    <w:p w14:paraId="7DCFD56D" w14:textId="77777777" w:rsidR="00553CF6" w:rsidRPr="00553CF6" w:rsidRDefault="00553CF6" w:rsidP="00553CF6">
      <w:pPr>
        <w:jc w:val="both"/>
        <w:rPr>
          <w:rFonts w:ascii="Calibri" w:hAnsi="Calibri" w:cs="Arial"/>
          <w:sz w:val="22"/>
          <w:szCs w:val="22"/>
        </w:rPr>
      </w:pPr>
    </w:p>
    <w:p w14:paraId="7DCFD56E" w14:textId="77777777" w:rsidR="00553CF6" w:rsidRPr="00D950DE" w:rsidRDefault="00553CF6" w:rsidP="00553CF6">
      <w:pPr>
        <w:numPr>
          <w:ilvl w:val="1"/>
          <w:numId w:val="2"/>
        </w:numPr>
        <w:tabs>
          <w:tab w:val="num" w:pos="900"/>
        </w:tabs>
        <w:ind w:left="900" w:hanging="540"/>
        <w:jc w:val="both"/>
        <w:rPr>
          <w:rFonts w:ascii="Calibri" w:hAnsi="Calibri" w:cs="Arial"/>
          <w:sz w:val="22"/>
          <w:szCs w:val="22"/>
        </w:rPr>
      </w:pPr>
      <w:r w:rsidRPr="00D950DE">
        <w:rPr>
          <w:rFonts w:ascii="Calibri" w:hAnsi="Calibri" w:cs="Arial"/>
          <w:sz w:val="22"/>
          <w:szCs w:val="22"/>
        </w:rPr>
        <w:t>Popis předmětu plnění</w:t>
      </w:r>
    </w:p>
    <w:p w14:paraId="7DCFD56F" w14:textId="57876511" w:rsidR="009229D4" w:rsidRPr="00D950DE" w:rsidRDefault="00553CF6" w:rsidP="00B21B6B">
      <w:pPr>
        <w:numPr>
          <w:ilvl w:val="2"/>
          <w:numId w:val="2"/>
        </w:numPr>
        <w:tabs>
          <w:tab w:val="clear" w:pos="1776"/>
          <w:tab w:val="num" w:pos="1418"/>
        </w:tabs>
        <w:ind w:left="1418" w:hanging="851"/>
        <w:jc w:val="both"/>
        <w:rPr>
          <w:rFonts w:ascii="Calibri" w:hAnsi="Calibri" w:cs="Arial"/>
          <w:sz w:val="22"/>
          <w:szCs w:val="22"/>
        </w:rPr>
      </w:pPr>
      <w:r w:rsidRPr="00D950DE">
        <w:rPr>
          <w:rFonts w:ascii="Calibri" w:hAnsi="Calibri" w:cs="Arial"/>
          <w:sz w:val="22"/>
          <w:szCs w:val="22"/>
        </w:rPr>
        <w:t>Předmětem</w:t>
      </w:r>
      <w:r w:rsidR="009229D4" w:rsidRPr="00D950DE">
        <w:rPr>
          <w:rFonts w:ascii="Calibri" w:hAnsi="Calibri" w:cs="Arial"/>
          <w:sz w:val="22"/>
          <w:szCs w:val="22"/>
        </w:rPr>
        <w:t xml:space="preserve"> řešení projekční činnosti je pořízení projektové dokumentace</w:t>
      </w:r>
      <w:r w:rsidR="00D950DE">
        <w:rPr>
          <w:rFonts w:ascii="Calibri" w:hAnsi="Calibri" w:cs="Arial"/>
          <w:sz w:val="22"/>
          <w:szCs w:val="22"/>
        </w:rPr>
        <w:t xml:space="preserve"> </w:t>
      </w:r>
      <w:r w:rsidR="00B21B6B" w:rsidRPr="00D950DE">
        <w:rPr>
          <w:rFonts w:ascii="Calibri" w:hAnsi="Calibri" w:cs="Arial"/>
          <w:sz w:val="22"/>
          <w:szCs w:val="22"/>
        </w:rPr>
        <w:t xml:space="preserve">pro </w:t>
      </w:r>
      <w:r w:rsidR="00715C9B">
        <w:rPr>
          <w:rFonts w:ascii="Calibri" w:hAnsi="Calibri" w:cs="Arial"/>
          <w:sz w:val="22"/>
          <w:szCs w:val="22"/>
        </w:rPr>
        <w:t>revitalizaci centra obce Hodslavice</w:t>
      </w:r>
      <w:r w:rsidR="009229D4" w:rsidRPr="00D950DE">
        <w:rPr>
          <w:rFonts w:ascii="Calibri" w:hAnsi="Calibri" w:cs="Arial"/>
          <w:sz w:val="22"/>
          <w:szCs w:val="22"/>
        </w:rPr>
        <w:t>.</w:t>
      </w:r>
    </w:p>
    <w:p w14:paraId="7DCFD570" w14:textId="22F3FB82" w:rsidR="009229D4" w:rsidRPr="00D950DE" w:rsidRDefault="009229D4" w:rsidP="00101A4F">
      <w:pPr>
        <w:numPr>
          <w:ilvl w:val="2"/>
          <w:numId w:val="2"/>
        </w:numPr>
        <w:tabs>
          <w:tab w:val="clear" w:pos="1776"/>
          <w:tab w:val="num" w:pos="1418"/>
        </w:tabs>
        <w:ind w:left="1418" w:hanging="851"/>
        <w:jc w:val="both"/>
        <w:rPr>
          <w:rFonts w:ascii="Calibri" w:hAnsi="Calibri" w:cs="Arial"/>
          <w:sz w:val="22"/>
          <w:szCs w:val="22"/>
        </w:rPr>
      </w:pPr>
      <w:r w:rsidRPr="00D950DE">
        <w:rPr>
          <w:rFonts w:ascii="Calibri" w:hAnsi="Calibri" w:cs="Arial"/>
          <w:bCs/>
          <w:sz w:val="22"/>
          <w:szCs w:val="22"/>
        </w:rPr>
        <w:t xml:space="preserve">Projektová dokumentace musí být zpracována s ohledem </w:t>
      </w:r>
      <w:r w:rsidR="00B21B6B" w:rsidRPr="00D950DE">
        <w:rPr>
          <w:rFonts w:ascii="Calibri" w:hAnsi="Calibri" w:cs="Arial"/>
          <w:bCs/>
          <w:sz w:val="22"/>
          <w:szCs w:val="22"/>
        </w:rPr>
        <w:t xml:space="preserve">na podmínky </w:t>
      </w:r>
      <w:r w:rsidR="00715C9B">
        <w:rPr>
          <w:rFonts w:ascii="Calibri" w:hAnsi="Calibri" w:cs="Arial"/>
          <w:bCs/>
          <w:sz w:val="22"/>
          <w:szCs w:val="22"/>
        </w:rPr>
        <w:t xml:space="preserve">poskytovatele dotací </w:t>
      </w:r>
      <w:r w:rsidR="005F4F9D">
        <w:rPr>
          <w:rFonts w:ascii="Calibri" w:hAnsi="Calibri" w:cs="Arial"/>
          <w:bCs/>
          <w:sz w:val="22"/>
          <w:szCs w:val="22"/>
        </w:rPr>
        <w:t>–</w:t>
      </w:r>
      <w:r w:rsidR="00715C9B">
        <w:rPr>
          <w:rFonts w:ascii="Calibri" w:hAnsi="Calibri" w:cs="Arial"/>
          <w:bCs/>
          <w:sz w:val="22"/>
          <w:szCs w:val="22"/>
        </w:rPr>
        <w:t xml:space="preserve"> Integrované</w:t>
      </w:r>
      <w:r w:rsidR="005F4F9D">
        <w:rPr>
          <w:rFonts w:ascii="Calibri" w:hAnsi="Calibri" w:cs="Arial"/>
          <w:bCs/>
          <w:sz w:val="22"/>
          <w:szCs w:val="22"/>
        </w:rPr>
        <w:t>ho regionálního operačního programu</w:t>
      </w:r>
      <w:r w:rsidRPr="00D950DE">
        <w:rPr>
          <w:rFonts w:ascii="Calibri" w:hAnsi="Calibri" w:cs="Arial"/>
          <w:bCs/>
          <w:sz w:val="22"/>
          <w:szCs w:val="22"/>
        </w:rPr>
        <w:t>. Všechny stupně projektové dokumentace je nutno projednat s dotčenými orgány státní správy.</w:t>
      </w:r>
    </w:p>
    <w:p w14:paraId="7DCFD571" w14:textId="73904CA1" w:rsidR="00553CF6" w:rsidRPr="00A73E3E" w:rsidRDefault="00553CF6" w:rsidP="00101A4F">
      <w:pPr>
        <w:numPr>
          <w:ilvl w:val="2"/>
          <w:numId w:val="2"/>
        </w:numPr>
        <w:tabs>
          <w:tab w:val="clear" w:pos="1776"/>
          <w:tab w:val="num" w:pos="1418"/>
        </w:tabs>
        <w:ind w:left="1418" w:hanging="851"/>
        <w:jc w:val="both"/>
        <w:rPr>
          <w:rFonts w:ascii="Calibri" w:hAnsi="Calibri" w:cs="Arial"/>
          <w:sz w:val="22"/>
          <w:szCs w:val="22"/>
        </w:rPr>
      </w:pPr>
      <w:r w:rsidRPr="00D950DE">
        <w:rPr>
          <w:rFonts w:ascii="Calibri" w:hAnsi="Calibri" w:cs="Arial"/>
          <w:sz w:val="22"/>
          <w:szCs w:val="22"/>
        </w:rPr>
        <w:t>Projektová dokumentace</w:t>
      </w:r>
      <w:r w:rsidRPr="00A73E3E">
        <w:rPr>
          <w:rFonts w:ascii="Calibri" w:hAnsi="Calibri" w:cs="Arial"/>
          <w:sz w:val="22"/>
          <w:szCs w:val="22"/>
        </w:rPr>
        <w:t xml:space="preserve"> (D</w:t>
      </w:r>
      <w:r w:rsidR="005F4F9D">
        <w:rPr>
          <w:rFonts w:ascii="Calibri" w:hAnsi="Calibri" w:cs="Arial"/>
          <w:sz w:val="22"/>
          <w:szCs w:val="22"/>
        </w:rPr>
        <w:t>UR</w:t>
      </w:r>
      <w:r w:rsidRPr="00A73E3E">
        <w:rPr>
          <w:rFonts w:ascii="Calibri" w:hAnsi="Calibri" w:cs="Arial"/>
          <w:sz w:val="22"/>
          <w:szCs w:val="22"/>
        </w:rPr>
        <w:t xml:space="preserve"> i DS</w:t>
      </w:r>
      <w:r w:rsidR="005F4F9D">
        <w:rPr>
          <w:rFonts w:ascii="Calibri" w:hAnsi="Calibri" w:cs="Arial"/>
          <w:sz w:val="22"/>
          <w:szCs w:val="22"/>
        </w:rPr>
        <w:t>P</w:t>
      </w:r>
      <w:r w:rsidRPr="00A73E3E">
        <w:rPr>
          <w:rFonts w:ascii="Calibri" w:hAnsi="Calibri" w:cs="Arial"/>
          <w:sz w:val="22"/>
          <w:szCs w:val="22"/>
        </w:rPr>
        <w:t>) bude zdůvodňovat a zpřesňovat technická, konstrukční, materiálová nebo dispoziční řešení a případně stanovovat zvláštní podmínky pro provádění, montáž nebo technologické postupy.</w:t>
      </w:r>
    </w:p>
    <w:p w14:paraId="7DCFD572" w14:textId="77777777" w:rsidR="00553CF6" w:rsidRPr="00553CF6" w:rsidRDefault="00553CF6" w:rsidP="00553CF6">
      <w:pPr>
        <w:ind w:left="900"/>
        <w:jc w:val="both"/>
        <w:rPr>
          <w:rFonts w:ascii="Calibri" w:hAnsi="Calibri" w:cs="Arial"/>
          <w:sz w:val="22"/>
          <w:szCs w:val="22"/>
        </w:rPr>
      </w:pPr>
    </w:p>
    <w:p w14:paraId="7DCFD573" w14:textId="49BCB05A" w:rsidR="00553CF6" w:rsidRPr="00553CF6" w:rsidRDefault="00553CF6" w:rsidP="00553CF6">
      <w:pPr>
        <w:numPr>
          <w:ilvl w:val="1"/>
          <w:numId w:val="2"/>
        </w:numPr>
        <w:tabs>
          <w:tab w:val="num" w:pos="900"/>
        </w:tabs>
        <w:ind w:left="900" w:hanging="540"/>
        <w:jc w:val="both"/>
        <w:rPr>
          <w:rFonts w:ascii="Calibri" w:hAnsi="Calibri" w:cs="Arial"/>
          <w:sz w:val="22"/>
          <w:szCs w:val="22"/>
        </w:rPr>
      </w:pPr>
      <w:r w:rsidRPr="00553CF6">
        <w:rPr>
          <w:rFonts w:ascii="Calibri" w:hAnsi="Calibri" w:cs="Arial"/>
          <w:sz w:val="22"/>
          <w:szCs w:val="22"/>
        </w:rPr>
        <w:t>Obsah a rozsah dokumentace vyplývá z platných vyhlášek navazujících na zákon č. 183/2006 Sb., o územním plánování a stavebním řádu (stavební zákon), ve znění pozdějších předpisů.</w:t>
      </w:r>
    </w:p>
    <w:p w14:paraId="7DCFD574" w14:textId="77777777" w:rsidR="00553CF6" w:rsidRPr="00553CF6" w:rsidRDefault="00553CF6" w:rsidP="00553CF6">
      <w:pPr>
        <w:ind w:left="360"/>
        <w:jc w:val="both"/>
        <w:rPr>
          <w:rFonts w:ascii="Calibri" w:hAnsi="Calibri" w:cs="Arial"/>
          <w:sz w:val="22"/>
          <w:szCs w:val="22"/>
        </w:rPr>
      </w:pPr>
    </w:p>
    <w:p w14:paraId="7DCFD575" w14:textId="77777777" w:rsidR="00957056" w:rsidRDefault="00957056" w:rsidP="00553CF6">
      <w:pPr>
        <w:numPr>
          <w:ilvl w:val="1"/>
          <w:numId w:val="2"/>
        </w:numPr>
        <w:tabs>
          <w:tab w:val="num" w:pos="900"/>
        </w:tabs>
        <w:ind w:left="900" w:hanging="540"/>
        <w:jc w:val="both"/>
        <w:rPr>
          <w:rFonts w:ascii="Calibri" w:hAnsi="Calibri" w:cs="Arial"/>
          <w:sz w:val="22"/>
          <w:szCs w:val="22"/>
        </w:rPr>
      </w:pPr>
      <w:r w:rsidRPr="00C2533B">
        <w:rPr>
          <w:rFonts w:ascii="Calibri" w:hAnsi="Calibri" w:cs="Arial"/>
          <w:sz w:val="22"/>
          <w:szCs w:val="22"/>
        </w:rPr>
        <w:t>Veškerá předávaná dokumentace dle čl. 3.1 této smlouvy včetně jednotlivých výkresových a textových částí bude opatřena příslušným autorizačním razítkem a vlastnoručním podpisem oprávněného zpracovatele projektové dokumentace v souladu se zákonem č. 360/1992 Sb., o výkonu povolání autorizovaných architektů a o výkonu povolání autorizovaných inženýrů a techniků činných ve výstavbě, v platném znění.</w:t>
      </w:r>
    </w:p>
    <w:p w14:paraId="7DCFD576" w14:textId="77777777" w:rsidR="00957056" w:rsidRDefault="00957056" w:rsidP="00957056">
      <w:pPr>
        <w:tabs>
          <w:tab w:val="num" w:pos="1428"/>
        </w:tabs>
        <w:ind w:left="900"/>
        <w:jc w:val="both"/>
        <w:rPr>
          <w:rFonts w:ascii="Calibri" w:hAnsi="Calibri" w:cs="Arial"/>
          <w:sz w:val="22"/>
          <w:szCs w:val="22"/>
        </w:rPr>
      </w:pPr>
    </w:p>
    <w:p w14:paraId="7DCFD577" w14:textId="701698D1" w:rsidR="00553CF6" w:rsidRPr="00553CF6" w:rsidRDefault="00077FC2" w:rsidP="00553CF6">
      <w:pPr>
        <w:numPr>
          <w:ilvl w:val="1"/>
          <w:numId w:val="2"/>
        </w:numPr>
        <w:tabs>
          <w:tab w:val="num" w:pos="900"/>
        </w:tabs>
        <w:ind w:left="900" w:hanging="540"/>
        <w:jc w:val="both"/>
        <w:rPr>
          <w:rFonts w:ascii="Calibri" w:hAnsi="Calibri" w:cs="Arial"/>
          <w:sz w:val="22"/>
          <w:szCs w:val="22"/>
        </w:rPr>
      </w:pPr>
      <w:r>
        <w:rPr>
          <w:rFonts w:ascii="Calibri" w:hAnsi="Calibri" w:cs="Arial"/>
          <w:sz w:val="22"/>
          <w:szCs w:val="22"/>
        </w:rPr>
        <w:t>DUR a DSP</w:t>
      </w:r>
      <w:r w:rsidR="00553CF6" w:rsidRPr="00CE547A">
        <w:rPr>
          <w:rFonts w:ascii="Calibri" w:hAnsi="Calibri" w:cs="Arial"/>
          <w:sz w:val="22"/>
          <w:szCs w:val="22"/>
        </w:rPr>
        <w:t xml:space="preserve"> </w:t>
      </w:r>
      <w:r w:rsidR="00553CF6" w:rsidRPr="00CE547A">
        <w:rPr>
          <w:rFonts w:ascii="Calibri" w:hAnsi="Calibri" w:cs="Arial"/>
          <w:color w:val="000000"/>
          <w:sz w:val="22"/>
          <w:szCs w:val="22"/>
        </w:rPr>
        <w:t>bude zpracována a předána Objednateli v tištěném</w:t>
      </w:r>
      <w:r w:rsidR="00E55A38" w:rsidRPr="00CE547A">
        <w:rPr>
          <w:rFonts w:ascii="Calibri" w:hAnsi="Calibri" w:cs="Arial"/>
          <w:color w:val="000000"/>
          <w:sz w:val="22"/>
          <w:szCs w:val="22"/>
        </w:rPr>
        <w:t xml:space="preserve"> vyhotovení, a to v počtu </w:t>
      </w:r>
      <w:r>
        <w:rPr>
          <w:rFonts w:ascii="Calibri" w:hAnsi="Calibri" w:cs="Arial"/>
          <w:color w:val="000000"/>
          <w:sz w:val="22"/>
          <w:szCs w:val="22"/>
        </w:rPr>
        <w:t>4</w:t>
      </w:r>
      <w:r w:rsidR="00E55A38" w:rsidRPr="00CE547A">
        <w:rPr>
          <w:rFonts w:ascii="Calibri" w:hAnsi="Calibri" w:cs="Arial"/>
          <w:color w:val="000000"/>
          <w:sz w:val="22"/>
          <w:szCs w:val="22"/>
        </w:rPr>
        <w:t xml:space="preserve"> paré</w:t>
      </w:r>
      <w:r w:rsidR="00553CF6" w:rsidRPr="00CE547A">
        <w:rPr>
          <w:rFonts w:ascii="Calibri" w:hAnsi="Calibri" w:cs="Arial"/>
          <w:color w:val="000000"/>
          <w:sz w:val="22"/>
          <w:szCs w:val="22"/>
        </w:rPr>
        <w:t xml:space="preserve"> a dále v elektronické podobě na CD/DVD v počtu </w:t>
      </w:r>
      <w:r w:rsidR="00A50001">
        <w:rPr>
          <w:rFonts w:ascii="Calibri" w:hAnsi="Calibri" w:cs="Arial"/>
          <w:color w:val="000000"/>
          <w:sz w:val="22"/>
          <w:szCs w:val="22"/>
        </w:rPr>
        <w:t>1</w:t>
      </w:r>
      <w:r w:rsidR="00553CF6" w:rsidRPr="00CE547A">
        <w:rPr>
          <w:rFonts w:ascii="Calibri" w:hAnsi="Calibri" w:cs="Arial"/>
          <w:color w:val="000000"/>
          <w:sz w:val="22"/>
          <w:szCs w:val="22"/>
        </w:rPr>
        <w:t xml:space="preserve"> kus. </w:t>
      </w:r>
      <w:r w:rsidR="00CE547A" w:rsidRPr="00AF3FD0">
        <w:rPr>
          <w:rFonts w:ascii="Calibri" w:hAnsi="Calibri" w:cs="Arial"/>
          <w:color w:val="000000"/>
          <w:sz w:val="22"/>
          <w:szCs w:val="22"/>
        </w:rPr>
        <w:t xml:space="preserve">Výkresová část dokumentace v tištěném vyhotovení bude předána maximálně ve formátu A2. </w:t>
      </w:r>
      <w:r w:rsidR="00553CF6" w:rsidRPr="00AF3FD0">
        <w:rPr>
          <w:rFonts w:ascii="Calibri" w:hAnsi="Calibri" w:cs="Arial"/>
          <w:color w:val="000000"/>
          <w:sz w:val="22"/>
          <w:szCs w:val="22"/>
        </w:rPr>
        <w:t>Dokumentace</w:t>
      </w:r>
      <w:r w:rsidR="00CE547A">
        <w:rPr>
          <w:rFonts w:ascii="Calibri" w:hAnsi="Calibri" w:cs="Arial"/>
          <w:color w:val="000000"/>
          <w:sz w:val="22"/>
          <w:szCs w:val="22"/>
        </w:rPr>
        <w:t xml:space="preserve"> v elektronické podobě</w:t>
      </w:r>
      <w:r w:rsidR="00553CF6" w:rsidRPr="00553CF6">
        <w:rPr>
          <w:rFonts w:ascii="Calibri" w:hAnsi="Calibri" w:cs="Arial"/>
          <w:color w:val="000000"/>
          <w:sz w:val="22"/>
          <w:szCs w:val="22"/>
        </w:rPr>
        <w:t xml:space="preserve"> bude předána v následujícím formátu: v</w:t>
      </w:r>
      <w:r w:rsidR="00553CF6" w:rsidRPr="00553CF6">
        <w:rPr>
          <w:rFonts w:ascii="Calibri" w:hAnsi="Calibri" w:cs="Arial"/>
          <w:bCs/>
          <w:sz w:val="22"/>
          <w:szCs w:val="22"/>
        </w:rPr>
        <w:t xml:space="preserve">ýkresová a grafická část – formát </w:t>
      </w:r>
      <w:r w:rsidR="00553CF6" w:rsidRPr="00CE547A">
        <w:rPr>
          <w:rFonts w:ascii="Calibri" w:hAnsi="Calibri" w:cs="Arial"/>
          <w:bCs/>
          <w:sz w:val="22"/>
          <w:szCs w:val="22"/>
        </w:rPr>
        <w:t>*.dwg , *.pdf, textová</w:t>
      </w:r>
      <w:r w:rsidR="00553CF6" w:rsidRPr="00553CF6">
        <w:rPr>
          <w:rFonts w:ascii="Calibri" w:hAnsi="Calibri" w:cs="Arial"/>
          <w:bCs/>
          <w:sz w:val="22"/>
          <w:szCs w:val="22"/>
        </w:rPr>
        <w:t xml:space="preserve"> a tabulková část – formáty *.doc, *.xls.</w:t>
      </w:r>
    </w:p>
    <w:p w14:paraId="7DCFD578" w14:textId="77777777" w:rsidR="00553CF6" w:rsidRPr="00553CF6" w:rsidRDefault="00553CF6" w:rsidP="00553CF6">
      <w:pPr>
        <w:jc w:val="both"/>
        <w:rPr>
          <w:rFonts w:ascii="Calibri" w:hAnsi="Calibri" w:cs="Arial"/>
          <w:sz w:val="22"/>
          <w:szCs w:val="22"/>
        </w:rPr>
      </w:pPr>
    </w:p>
    <w:p w14:paraId="7DCFD579" w14:textId="77777777" w:rsidR="00553CF6" w:rsidRPr="00553CF6" w:rsidRDefault="00553CF6" w:rsidP="00553CF6">
      <w:pPr>
        <w:numPr>
          <w:ilvl w:val="1"/>
          <w:numId w:val="2"/>
        </w:numPr>
        <w:tabs>
          <w:tab w:val="num" w:pos="900"/>
        </w:tabs>
        <w:ind w:left="900" w:hanging="540"/>
        <w:jc w:val="both"/>
        <w:rPr>
          <w:rFonts w:ascii="Calibri" w:hAnsi="Calibri" w:cs="Arial"/>
          <w:sz w:val="22"/>
          <w:szCs w:val="22"/>
        </w:rPr>
      </w:pPr>
      <w:r w:rsidRPr="00553CF6">
        <w:rPr>
          <w:rFonts w:ascii="Calibri" w:hAnsi="Calibri" w:cs="Arial"/>
          <w:color w:val="000000"/>
          <w:sz w:val="22"/>
          <w:szCs w:val="22"/>
        </w:rPr>
        <w:lastRenderedPageBreak/>
        <w:t>Smluvní strany prohlašují, že předmět smlouvy není plněním nemožným, a že smlouvu uzavřely po pečlivém zvážení všech možných důsledků.</w:t>
      </w:r>
      <w:r w:rsidR="00DE40EA">
        <w:rPr>
          <w:rFonts w:ascii="Calibri" w:hAnsi="Calibri" w:cs="Arial"/>
          <w:color w:val="000000"/>
          <w:sz w:val="22"/>
          <w:szCs w:val="22"/>
        </w:rPr>
        <w:t xml:space="preserve"> Zhotovitel je povinen provést dílo na svůj náklad, na své nebezpečí a v termínech stanovených touto smlouvou</w:t>
      </w:r>
      <w:r w:rsidRPr="00553CF6">
        <w:rPr>
          <w:rFonts w:ascii="Calibri" w:hAnsi="Calibri" w:cs="Arial"/>
          <w:color w:val="000000"/>
          <w:sz w:val="22"/>
          <w:szCs w:val="22"/>
        </w:rPr>
        <w:t xml:space="preserve">. </w:t>
      </w:r>
    </w:p>
    <w:p w14:paraId="7DCFD57A" w14:textId="77777777" w:rsidR="00553CF6" w:rsidRPr="00553CF6" w:rsidRDefault="00553CF6" w:rsidP="00553CF6">
      <w:pPr>
        <w:ind w:left="900"/>
        <w:jc w:val="both"/>
        <w:rPr>
          <w:rFonts w:ascii="Calibri" w:hAnsi="Calibri" w:cs="Arial"/>
          <w:sz w:val="22"/>
          <w:szCs w:val="22"/>
        </w:rPr>
      </w:pPr>
    </w:p>
    <w:p w14:paraId="7DCFD57B" w14:textId="77777777" w:rsidR="00553CF6" w:rsidRPr="00553CF6" w:rsidRDefault="000C30C7" w:rsidP="00553CF6">
      <w:pPr>
        <w:numPr>
          <w:ilvl w:val="0"/>
          <w:numId w:val="2"/>
        </w:numPr>
        <w:tabs>
          <w:tab w:val="num" w:pos="426"/>
        </w:tabs>
        <w:ind w:hanging="720"/>
        <w:jc w:val="both"/>
        <w:rPr>
          <w:rFonts w:ascii="Calibri" w:hAnsi="Calibri" w:cs="Arial"/>
          <w:b/>
          <w:bCs/>
          <w:sz w:val="22"/>
          <w:szCs w:val="22"/>
        </w:rPr>
      </w:pPr>
      <w:r>
        <w:rPr>
          <w:rFonts w:ascii="Calibri" w:hAnsi="Calibri" w:cs="Arial"/>
          <w:b/>
          <w:bCs/>
          <w:sz w:val="22"/>
          <w:szCs w:val="22"/>
        </w:rPr>
        <w:t xml:space="preserve">Termín </w:t>
      </w:r>
      <w:r w:rsidRPr="005B4704">
        <w:rPr>
          <w:rFonts w:ascii="Calibri" w:hAnsi="Calibri" w:cs="Arial"/>
          <w:b/>
          <w:bCs/>
          <w:sz w:val="22"/>
          <w:szCs w:val="22"/>
        </w:rPr>
        <w:t>plnění,</w:t>
      </w:r>
      <w:r w:rsidR="00553CF6" w:rsidRPr="005B4704">
        <w:rPr>
          <w:rFonts w:ascii="Calibri" w:hAnsi="Calibri" w:cs="Arial"/>
          <w:b/>
          <w:bCs/>
          <w:sz w:val="22"/>
          <w:szCs w:val="22"/>
        </w:rPr>
        <w:t xml:space="preserve"> předání a</w:t>
      </w:r>
      <w:r w:rsidR="00553CF6" w:rsidRPr="00553CF6">
        <w:rPr>
          <w:rFonts w:ascii="Calibri" w:hAnsi="Calibri" w:cs="Arial"/>
          <w:b/>
          <w:bCs/>
          <w:sz w:val="22"/>
          <w:szCs w:val="22"/>
        </w:rPr>
        <w:t xml:space="preserve"> převzetí díla</w:t>
      </w:r>
    </w:p>
    <w:p w14:paraId="7DCFD57C" w14:textId="77777777" w:rsidR="00935CC5" w:rsidRPr="00935CC5" w:rsidRDefault="00935CC5" w:rsidP="00935CC5">
      <w:pPr>
        <w:numPr>
          <w:ilvl w:val="1"/>
          <w:numId w:val="2"/>
        </w:numPr>
        <w:tabs>
          <w:tab w:val="num" w:pos="993"/>
        </w:tabs>
        <w:ind w:left="993" w:hanging="633"/>
        <w:jc w:val="both"/>
        <w:rPr>
          <w:rFonts w:ascii="Calibri" w:hAnsi="Calibri" w:cs="Arial"/>
          <w:color w:val="000000"/>
          <w:sz w:val="22"/>
          <w:szCs w:val="22"/>
        </w:rPr>
      </w:pPr>
      <w:r w:rsidRPr="00935CC5">
        <w:rPr>
          <w:rFonts w:ascii="Calibri" w:hAnsi="Calibri" w:cs="Arial"/>
          <w:color w:val="000000"/>
          <w:sz w:val="22"/>
          <w:szCs w:val="22"/>
        </w:rPr>
        <w:t>Termíny plnění se stanovují pro Zhotovitele takto:</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2989"/>
      </w:tblGrid>
      <w:tr w:rsidR="00935CC5" w:rsidRPr="00935CC5" w14:paraId="7DCFD57F" w14:textId="77777777" w:rsidTr="004B7C40">
        <w:trPr>
          <w:trHeight w:val="567"/>
        </w:trPr>
        <w:tc>
          <w:tcPr>
            <w:tcW w:w="5065" w:type="dxa"/>
            <w:vAlign w:val="center"/>
          </w:tcPr>
          <w:p w14:paraId="7DCFD57D" w14:textId="77777777" w:rsidR="00935CC5" w:rsidRPr="00935CC5" w:rsidRDefault="00935CC5" w:rsidP="00935CC5">
            <w:pPr>
              <w:tabs>
                <w:tab w:val="num" w:pos="1428"/>
              </w:tabs>
              <w:ind w:left="13"/>
              <w:jc w:val="center"/>
              <w:rPr>
                <w:rFonts w:ascii="Calibri" w:hAnsi="Calibri" w:cs="Arial"/>
                <w:b/>
                <w:color w:val="000000"/>
              </w:rPr>
            </w:pPr>
            <w:r w:rsidRPr="00935CC5">
              <w:rPr>
                <w:rFonts w:ascii="Calibri" w:hAnsi="Calibri" w:cs="Arial"/>
                <w:b/>
                <w:color w:val="000000"/>
                <w:sz w:val="22"/>
                <w:szCs w:val="22"/>
              </w:rPr>
              <w:t>Stupeň projektové dokumentace</w:t>
            </w:r>
          </w:p>
        </w:tc>
        <w:tc>
          <w:tcPr>
            <w:tcW w:w="2989" w:type="dxa"/>
            <w:vAlign w:val="center"/>
          </w:tcPr>
          <w:p w14:paraId="7DCFD57E" w14:textId="77777777" w:rsidR="00935CC5" w:rsidRPr="00935CC5" w:rsidRDefault="00935CC5" w:rsidP="00935CC5">
            <w:pPr>
              <w:tabs>
                <w:tab w:val="num" w:pos="1428"/>
              </w:tabs>
              <w:ind w:left="-61"/>
              <w:jc w:val="center"/>
              <w:rPr>
                <w:rFonts w:ascii="Calibri" w:hAnsi="Calibri" w:cs="Arial"/>
                <w:b/>
                <w:color w:val="000000"/>
              </w:rPr>
            </w:pPr>
            <w:r w:rsidRPr="00935CC5">
              <w:rPr>
                <w:rFonts w:ascii="Calibri" w:hAnsi="Calibri" w:cs="Arial"/>
                <w:b/>
                <w:color w:val="000000"/>
                <w:sz w:val="22"/>
                <w:szCs w:val="22"/>
              </w:rPr>
              <w:t>Počet týdnů od zahájení prací na stupni dokumentace</w:t>
            </w:r>
          </w:p>
        </w:tc>
      </w:tr>
      <w:tr w:rsidR="00935CC5" w:rsidRPr="00935CC5" w14:paraId="7DCFD582" w14:textId="77777777" w:rsidTr="004B7C40">
        <w:trPr>
          <w:trHeight w:val="414"/>
        </w:trPr>
        <w:tc>
          <w:tcPr>
            <w:tcW w:w="5065" w:type="dxa"/>
            <w:vAlign w:val="center"/>
          </w:tcPr>
          <w:p w14:paraId="7DCFD580" w14:textId="6A66176D" w:rsidR="00935CC5" w:rsidRPr="00935CC5" w:rsidRDefault="00935CC5" w:rsidP="00544F3F">
            <w:pPr>
              <w:tabs>
                <w:tab w:val="num" w:pos="1428"/>
              </w:tabs>
              <w:ind w:left="13"/>
              <w:jc w:val="center"/>
              <w:rPr>
                <w:rFonts w:ascii="Calibri" w:hAnsi="Calibri" w:cs="Arial"/>
                <w:color w:val="000000"/>
              </w:rPr>
            </w:pPr>
            <w:r w:rsidRPr="00935CC5">
              <w:rPr>
                <w:rFonts w:ascii="Calibri" w:hAnsi="Calibri" w:cs="Arial"/>
                <w:color w:val="000000"/>
                <w:sz w:val="22"/>
                <w:szCs w:val="22"/>
              </w:rPr>
              <w:t xml:space="preserve">Dokumentace pro </w:t>
            </w:r>
            <w:r w:rsidR="007D4DC9">
              <w:rPr>
                <w:rFonts w:ascii="Calibri" w:hAnsi="Calibri" w:cs="Arial"/>
                <w:color w:val="000000"/>
                <w:sz w:val="22"/>
                <w:szCs w:val="22"/>
              </w:rPr>
              <w:t>vydání rozhodnutí o umístění stavby</w:t>
            </w:r>
          </w:p>
        </w:tc>
        <w:tc>
          <w:tcPr>
            <w:tcW w:w="2989" w:type="dxa"/>
            <w:vAlign w:val="center"/>
          </w:tcPr>
          <w:p w14:paraId="7DCFD581" w14:textId="6EBE6552" w:rsidR="00935CC5" w:rsidRPr="004A063A" w:rsidRDefault="005A422D" w:rsidP="007856AA">
            <w:pPr>
              <w:tabs>
                <w:tab w:val="num" w:pos="1428"/>
              </w:tabs>
              <w:ind w:left="-93"/>
              <w:jc w:val="center"/>
              <w:rPr>
                <w:rFonts w:ascii="Calibri" w:hAnsi="Calibri" w:cs="Arial"/>
                <w:i/>
                <w:color w:val="000000"/>
              </w:rPr>
            </w:pPr>
            <w:r w:rsidRPr="004A063A">
              <w:rPr>
                <w:rFonts w:ascii="Calibri" w:hAnsi="Calibri" w:cs="Arial"/>
                <w:b/>
                <w:color w:val="000000"/>
                <w:sz w:val="22"/>
                <w:szCs w:val="22"/>
              </w:rPr>
              <w:t>d</w:t>
            </w:r>
            <w:r w:rsidR="00935CC5" w:rsidRPr="004A063A">
              <w:rPr>
                <w:rFonts w:ascii="Calibri" w:hAnsi="Calibri" w:cs="Arial"/>
                <w:b/>
                <w:color w:val="000000"/>
                <w:sz w:val="22"/>
                <w:szCs w:val="22"/>
              </w:rPr>
              <w:t>o</w:t>
            </w:r>
            <w:r w:rsidR="00D950DE" w:rsidRPr="004A063A">
              <w:rPr>
                <w:rFonts w:ascii="Calibri" w:hAnsi="Calibri" w:cs="Arial"/>
                <w:b/>
                <w:color w:val="000000"/>
                <w:sz w:val="22"/>
                <w:szCs w:val="22"/>
              </w:rPr>
              <w:t xml:space="preserve"> </w:t>
            </w:r>
            <w:r w:rsidR="004A063A" w:rsidRPr="004A063A">
              <w:rPr>
                <w:rFonts w:ascii="Calibri" w:hAnsi="Calibri" w:cs="Arial"/>
                <w:b/>
                <w:color w:val="000000"/>
                <w:sz w:val="22"/>
                <w:szCs w:val="22"/>
              </w:rPr>
              <w:t>4</w:t>
            </w:r>
            <w:r w:rsidR="00BA7246" w:rsidRPr="004A063A">
              <w:rPr>
                <w:rFonts w:ascii="Calibri" w:hAnsi="Calibri" w:cs="Arial"/>
                <w:b/>
                <w:color w:val="000000"/>
                <w:sz w:val="22"/>
                <w:szCs w:val="22"/>
              </w:rPr>
              <w:t xml:space="preserve"> měsíců</w:t>
            </w:r>
            <w:r w:rsidR="00F16662" w:rsidRPr="004A063A">
              <w:rPr>
                <w:rFonts w:ascii="Calibri" w:hAnsi="Calibri" w:cs="Arial"/>
                <w:b/>
                <w:color w:val="000000"/>
                <w:sz w:val="22"/>
                <w:szCs w:val="22"/>
              </w:rPr>
              <w:t xml:space="preserve"> od podpisu smlouvy</w:t>
            </w:r>
          </w:p>
        </w:tc>
      </w:tr>
      <w:tr w:rsidR="00935CC5" w:rsidRPr="00935CC5" w14:paraId="7DCFD585" w14:textId="77777777" w:rsidTr="004B7C40">
        <w:trPr>
          <w:trHeight w:val="420"/>
        </w:trPr>
        <w:tc>
          <w:tcPr>
            <w:tcW w:w="5065" w:type="dxa"/>
            <w:vAlign w:val="center"/>
          </w:tcPr>
          <w:p w14:paraId="7DCFD583" w14:textId="1FCC97C1" w:rsidR="00935CC5" w:rsidRPr="00935CC5" w:rsidRDefault="00935CC5" w:rsidP="00935CC5">
            <w:pPr>
              <w:tabs>
                <w:tab w:val="num" w:pos="1428"/>
              </w:tabs>
              <w:ind w:left="13"/>
              <w:jc w:val="center"/>
              <w:rPr>
                <w:rFonts w:ascii="Calibri" w:hAnsi="Calibri" w:cs="Arial"/>
                <w:color w:val="000000"/>
              </w:rPr>
            </w:pPr>
            <w:r w:rsidRPr="00935CC5">
              <w:rPr>
                <w:rFonts w:ascii="Calibri" w:hAnsi="Calibri" w:cs="Arial"/>
                <w:color w:val="000000"/>
                <w:sz w:val="22"/>
                <w:szCs w:val="22"/>
              </w:rPr>
              <w:t xml:space="preserve">Dokumentace pro </w:t>
            </w:r>
            <w:r w:rsidR="00127FA6">
              <w:rPr>
                <w:rFonts w:ascii="Calibri" w:hAnsi="Calibri" w:cs="Arial"/>
                <w:color w:val="000000"/>
                <w:sz w:val="22"/>
                <w:szCs w:val="22"/>
              </w:rPr>
              <w:t>vydání stavebního povolení</w:t>
            </w:r>
          </w:p>
        </w:tc>
        <w:tc>
          <w:tcPr>
            <w:tcW w:w="2989" w:type="dxa"/>
            <w:vAlign w:val="center"/>
          </w:tcPr>
          <w:p w14:paraId="7DCFD584" w14:textId="4B910AF4" w:rsidR="00935CC5" w:rsidRPr="004A063A" w:rsidRDefault="00127FA6" w:rsidP="007856AA">
            <w:pPr>
              <w:tabs>
                <w:tab w:val="num" w:pos="1428"/>
              </w:tabs>
              <w:ind w:left="-93"/>
              <w:jc w:val="center"/>
              <w:rPr>
                <w:rFonts w:ascii="Calibri" w:hAnsi="Calibri" w:cs="Arial"/>
                <w:color w:val="000000"/>
              </w:rPr>
            </w:pPr>
            <w:r w:rsidRPr="004A063A">
              <w:rPr>
                <w:rFonts w:ascii="Calibri" w:hAnsi="Calibri" w:cs="Arial"/>
                <w:b/>
                <w:color w:val="000000"/>
                <w:sz w:val="22"/>
                <w:szCs w:val="22"/>
              </w:rPr>
              <w:t xml:space="preserve">do </w:t>
            </w:r>
            <w:r w:rsidR="007E771F">
              <w:rPr>
                <w:rFonts w:ascii="Calibri" w:hAnsi="Calibri" w:cs="Arial"/>
                <w:b/>
                <w:color w:val="000000"/>
                <w:sz w:val="22"/>
                <w:szCs w:val="22"/>
              </w:rPr>
              <w:t>7</w:t>
            </w:r>
            <w:r w:rsidRPr="004A063A">
              <w:rPr>
                <w:rFonts w:ascii="Calibri" w:hAnsi="Calibri" w:cs="Arial"/>
                <w:b/>
                <w:color w:val="000000"/>
                <w:sz w:val="22"/>
                <w:szCs w:val="22"/>
              </w:rPr>
              <w:t xml:space="preserve"> měsíců od podpisu smlouvy</w:t>
            </w:r>
          </w:p>
        </w:tc>
      </w:tr>
    </w:tbl>
    <w:p w14:paraId="7DCFD586" w14:textId="77777777" w:rsidR="00935CC5" w:rsidRDefault="00935CC5" w:rsidP="00935CC5">
      <w:pPr>
        <w:tabs>
          <w:tab w:val="num" w:pos="1428"/>
        </w:tabs>
        <w:ind w:left="993"/>
        <w:jc w:val="both"/>
        <w:rPr>
          <w:rFonts w:ascii="Calibri" w:hAnsi="Calibri" w:cs="Arial"/>
          <w:color w:val="000000"/>
          <w:sz w:val="22"/>
          <w:szCs w:val="22"/>
          <w:highlight w:val="yellow"/>
        </w:rPr>
      </w:pPr>
    </w:p>
    <w:p w14:paraId="7DCFD587" w14:textId="7AD78F86" w:rsidR="00935CC5" w:rsidRDefault="004B7C40" w:rsidP="004B7C40">
      <w:pPr>
        <w:numPr>
          <w:ilvl w:val="1"/>
          <w:numId w:val="2"/>
        </w:numPr>
        <w:tabs>
          <w:tab w:val="num" w:pos="851"/>
        </w:tabs>
        <w:ind w:left="851" w:hanging="491"/>
        <w:jc w:val="both"/>
        <w:rPr>
          <w:rFonts w:ascii="Calibri" w:hAnsi="Calibri" w:cs="Arial"/>
          <w:color w:val="000000"/>
          <w:sz w:val="22"/>
          <w:szCs w:val="22"/>
        </w:rPr>
      </w:pPr>
      <w:r w:rsidRPr="004B7C40">
        <w:rPr>
          <w:rFonts w:ascii="Calibri" w:hAnsi="Calibri" w:cs="Arial"/>
          <w:color w:val="000000"/>
          <w:sz w:val="22"/>
          <w:szCs w:val="22"/>
        </w:rPr>
        <w:t xml:space="preserve">Zhotovitel </w:t>
      </w:r>
      <w:r>
        <w:rPr>
          <w:rFonts w:ascii="Calibri" w:hAnsi="Calibri" w:cs="Arial"/>
          <w:color w:val="000000"/>
          <w:sz w:val="22"/>
          <w:szCs w:val="22"/>
        </w:rPr>
        <w:t xml:space="preserve">se zavazuje zahájit práce na </w:t>
      </w:r>
      <w:r w:rsidR="00127FA6">
        <w:rPr>
          <w:rFonts w:ascii="Calibri" w:hAnsi="Calibri" w:cs="Arial"/>
          <w:color w:val="000000"/>
          <w:sz w:val="22"/>
          <w:szCs w:val="22"/>
        </w:rPr>
        <w:t>projektové dokumentaci</w:t>
      </w:r>
      <w:r w:rsidR="00D950DE">
        <w:rPr>
          <w:rFonts w:ascii="Calibri" w:hAnsi="Calibri" w:cs="Arial"/>
          <w:color w:val="000000"/>
          <w:sz w:val="22"/>
          <w:szCs w:val="22"/>
        </w:rPr>
        <w:t xml:space="preserve"> </w:t>
      </w:r>
      <w:r w:rsidR="007D0758">
        <w:rPr>
          <w:rFonts w:ascii="Calibri" w:hAnsi="Calibri" w:cs="Arial"/>
          <w:color w:val="000000"/>
          <w:sz w:val="22"/>
          <w:szCs w:val="22"/>
        </w:rPr>
        <w:t>neprodleně</w:t>
      </w:r>
      <w:r w:rsidRPr="004B7C40">
        <w:rPr>
          <w:rFonts w:ascii="Calibri" w:hAnsi="Calibri" w:cs="Arial"/>
          <w:color w:val="000000"/>
          <w:sz w:val="22"/>
          <w:szCs w:val="22"/>
        </w:rPr>
        <w:t xml:space="preserve"> po podpisu této smlouvy, nejpozději však do </w:t>
      </w:r>
      <w:r w:rsidR="007D0758">
        <w:rPr>
          <w:rFonts w:ascii="Calibri" w:hAnsi="Calibri" w:cs="Arial"/>
          <w:color w:val="000000"/>
          <w:sz w:val="22"/>
          <w:szCs w:val="22"/>
        </w:rPr>
        <w:t>3</w:t>
      </w:r>
      <w:r w:rsidRPr="004B7C40">
        <w:rPr>
          <w:rFonts w:ascii="Calibri" w:hAnsi="Calibri" w:cs="Arial"/>
          <w:color w:val="000000"/>
          <w:sz w:val="22"/>
          <w:szCs w:val="22"/>
        </w:rPr>
        <w:t xml:space="preserve"> pracovních dnů od podpisu smlouvy.</w:t>
      </w:r>
    </w:p>
    <w:p w14:paraId="7DCFD588" w14:textId="77777777" w:rsidR="004B7C40" w:rsidRPr="004B7C40" w:rsidRDefault="004B7C40" w:rsidP="004B7C40">
      <w:pPr>
        <w:tabs>
          <w:tab w:val="num" w:pos="851"/>
          <w:tab w:val="num" w:pos="1428"/>
        </w:tabs>
        <w:ind w:left="851" w:hanging="491"/>
        <w:jc w:val="both"/>
        <w:rPr>
          <w:rFonts w:ascii="Calibri" w:hAnsi="Calibri" w:cs="Arial"/>
          <w:color w:val="000000"/>
          <w:sz w:val="22"/>
          <w:szCs w:val="22"/>
        </w:rPr>
      </w:pPr>
    </w:p>
    <w:p w14:paraId="7DCFD58D" w14:textId="77777777" w:rsidR="00553CF6" w:rsidRPr="00553CF6" w:rsidRDefault="00553CF6" w:rsidP="004B7C40">
      <w:pPr>
        <w:numPr>
          <w:ilvl w:val="1"/>
          <w:numId w:val="2"/>
        </w:numPr>
        <w:tabs>
          <w:tab w:val="num" w:pos="851"/>
        </w:tabs>
        <w:ind w:left="851" w:hanging="491"/>
        <w:jc w:val="both"/>
        <w:rPr>
          <w:rFonts w:ascii="Calibri" w:hAnsi="Calibri" w:cs="Arial"/>
          <w:color w:val="000000"/>
          <w:sz w:val="22"/>
          <w:szCs w:val="22"/>
        </w:rPr>
      </w:pPr>
      <w:r w:rsidRPr="00553CF6">
        <w:rPr>
          <w:rFonts w:ascii="Calibri" w:hAnsi="Calibri" w:cs="Arial"/>
          <w:color w:val="000000"/>
          <w:sz w:val="22"/>
          <w:szCs w:val="22"/>
        </w:rPr>
        <w:t>Závazek zhotovitele provést dílo je splněn předáním předmětu smlouvy</w:t>
      </w:r>
      <w:r w:rsidR="004B7C40">
        <w:rPr>
          <w:rFonts w:ascii="Calibri" w:hAnsi="Calibri" w:cs="Arial"/>
          <w:color w:val="000000"/>
          <w:sz w:val="22"/>
          <w:szCs w:val="22"/>
        </w:rPr>
        <w:t>, resp. jeho dílčí části</w:t>
      </w:r>
      <w:r w:rsidR="000C30C7">
        <w:rPr>
          <w:rFonts w:ascii="Calibri" w:hAnsi="Calibri" w:cs="Arial"/>
          <w:color w:val="000000"/>
          <w:sz w:val="22"/>
          <w:szCs w:val="22"/>
        </w:rPr>
        <w:t xml:space="preserve">, </w:t>
      </w:r>
      <w:r w:rsidR="00957056">
        <w:rPr>
          <w:rFonts w:ascii="Calibri" w:hAnsi="Calibri" w:cs="Arial"/>
          <w:color w:val="000000"/>
          <w:sz w:val="22"/>
          <w:szCs w:val="22"/>
        </w:rPr>
        <w:t>objednatel není povinen převzít dílo vykazující vady</w:t>
      </w:r>
      <w:r w:rsidR="000C30C7">
        <w:rPr>
          <w:rFonts w:ascii="Calibri" w:hAnsi="Calibri" w:cs="Arial"/>
          <w:color w:val="000000"/>
          <w:sz w:val="22"/>
          <w:szCs w:val="22"/>
        </w:rPr>
        <w:t xml:space="preserve">. </w:t>
      </w:r>
      <w:r w:rsidR="00721B09">
        <w:rPr>
          <w:rFonts w:ascii="Calibri" w:hAnsi="Calibri" w:cs="Arial"/>
          <w:color w:val="000000"/>
          <w:sz w:val="22"/>
          <w:szCs w:val="22"/>
        </w:rPr>
        <w:t>Předání a převzetí díla, resp. jeho dílčí části bude potvrzeno písemným protokolem podepsaným oprávněnými zástupci obou smluvních stran</w:t>
      </w:r>
      <w:r w:rsidRPr="00553CF6">
        <w:rPr>
          <w:rFonts w:ascii="Calibri" w:hAnsi="Calibri" w:cs="Arial"/>
          <w:color w:val="000000"/>
          <w:sz w:val="22"/>
          <w:szCs w:val="22"/>
        </w:rPr>
        <w:t>.</w:t>
      </w:r>
      <w:r w:rsidR="00957056">
        <w:rPr>
          <w:rFonts w:ascii="Calibri" w:hAnsi="Calibri" w:cs="Arial"/>
          <w:color w:val="000000"/>
          <w:sz w:val="22"/>
          <w:szCs w:val="22"/>
        </w:rPr>
        <w:t xml:space="preserve"> Objednatel v protokolu uvede, zda dílo, resp. jeho dílčí část přebírá bez výhrad či s výhradami.</w:t>
      </w:r>
    </w:p>
    <w:p w14:paraId="7DCFD58E" w14:textId="77777777" w:rsidR="00553CF6" w:rsidRPr="00553CF6" w:rsidRDefault="00553CF6" w:rsidP="004B7C40">
      <w:pPr>
        <w:tabs>
          <w:tab w:val="num" w:pos="851"/>
        </w:tabs>
        <w:ind w:left="851" w:hanging="491"/>
        <w:jc w:val="both"/>
        <w:rPr>
          <w:rFonts w:ascii="Calibri" w:hAnsi="Calibri" w:cs="Arial"/>
          <w:color w:val="000000"/>
          <w:sz w:val="22"/>
          <w:szCs w:val="22"/>
        </w:rPr>
      </w:pPr>
    </w:p>
    <w:p w14:paraId="7DCFD58F" w14:textId="77777777" w:rsidR="00553CF6" w:rsidRPr="00553CF6" w:rsidRDefault="00553CF6" w:rsidP="004B7C40">
      <w:pPr>
        <w:numPr>
          <w:ilvl w:val="1"/>
          <w:numId w:val="2"/>
        </w:numPr>
        <w:tabs>
          <w:tab w:val="num" w:pos="851"/>
        </w:tabs>
        <w:ind w:left="851" w:hanging="491"/>
        <w:jc w:val="both"/>
        <w:rPr>
          <w:rFonts w:ascii="Calibri" w:hAnsi="Calibri" w:cs="Arial"/>
          <w:color w:val="000000"/>
          <w:sz w:val="22"/>
          <w:szCs w:val="22"/>
        </w:rPr>
      </w:pPr>
      <w:r w:rsidRPr="00553CF6">
        <w:rPr>
          <w:rFonts w:ascii="Calibri" w:hAnsi="Calibri" w:cs="Arial"/>
          <w:color w:val="000000"/>
          <w:sz w:val="22"/>
          <w:szCs w:val="22"/>
        </w:rPr>
        <w:t>Zhotovitel je oprávněn dokončit práce na díle i před uplynutím lhůty plnění a Objednatel je povinen dříve dokončené dílo převzít a zaplatit.</w:t>
      </w:r>
    </w:p>
    <w:p w14:paraId="7DCFD590" w14:textId="77777777" w:rsidR="00101A4F" w:rsidRPr="00553CF6" w:rsidRDefault="00101A4F" w:rsidP="00553CF6">
      <w:pPr>
        <w:ind w:left="900"/>
        <w:jc w:val="both"/>
        <w:rPr>
          <w:rFonts w:ascii="Calibri" w:hAnsi="Calibri" w:cs="Arial"/>
          <w:color w:val="000000"/>
          <w:sz w:val="22"/>
          <w:szCs w:val="22"/>
        </w:rPr>
      </w:pPr>
    </w:p>
    <w:p w14:paraId="7DCFD591" w14:textId="77777777" w:rsidR="00553CF6" w:rsidRPr="00553CF6" w:rsidRDefault="00553CF6" w:rsidP="00553CF6">
      <w:pPr>
        <w:numPr>
          <w:ilvl w:val="0"/>
          <w:numId w:val="2"/>
        </w:numPr>
        <w:ind w:left="360"/>
        <w:jc w:val="both"/>
        <w:rPr>
          <w:rFonts w:ascii="Calibri" w:hAnsi="Calibri" w:cs="Arial"/>
          <w:b/>
          <w:bCs/>
          <w:sz w:val="22"/>
          <w:szCs w:val="22"/>
        </w:rPr>
      </w:pPr>
      <w:r w:rsidRPr="00553CF6">
        <w:rPr>
          <w:rFonts w:ascii="Calibri" w:hAnsi="Calibri" w:cs="Arial"/>
          <w:b/>
          <w:bCs/>
          <w:sz w:val="22"/>
          <w:szCs w:val="22"/>
        </w:rPr>
        <w:t>Cena díla a podmínky pro změnu sjednané ceny</w:t>
      </w:r>
    </w:p>
    <w:p w14:paraId="7DCFD592" w14:textId="77777777" w:rsidR="00553CF6" w:rsidRDefault="00553CF6" w:rsidP="00553CF6">
      <w:pPr>
        <w:numPr>
          <w:ilvl w:val="1"/>
          <w:numId w:val="2"/>
        </w:numPr>
        <w:ind w:left="900" w:hanging="540"/>
        <w:jc w:val="both"/>
        <w:rPr>
          <w:rFonts w:ascii="Calibri" w:hAnsi="Calibri" w:cs="Arial"/>
          <w:sz w:val="22"/>
          <w:szCs w:val="22"/>
        </w:rPr>
      </w:pPr>
      <w:r w:rsidRPr="00553CF6">
        <w:rPr>
          <w:rFonts w:ascii="Calibri" w:hAnsi="Calibri" w:cs="Arial"/>
          <w:sz w:val="22"/>
          <w:szCs w:val="22"/>
        </w:rPr>
        <w:t>Cena díla podle členění uvedeného v čl. 3.1. se stanovuje takto:</w:t>
      </w:r>
    </w:p>
    <w:p w14:paraId="7DCFD593" w14:textId="77777777" w:rsidR="000A732A" w:rsidRPr="00553CF6" w:rsidRDefault="000A732A" w:rsidP="000A732A">
      <w:pPr>
        <w:jc w:val="both"/>
        <w:rPr>
          <w:rFonts w:ascii="Calibri" w:hAnsi="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81"/>
        <w:gridCol w:w="1751"/>
        <w:gridCol w:w="1752"/>
        <w:gridCol w:w="1758"/>
      </w:tblGrid>
      <w:tr w:rsidR="00553CF6" w:rsidRPr="00101A4F" w14:paraId="7DCFD598" w14:textId="77777777" w:rsidTr="003C67F6">
        <w:trPr>
          <w:trHeight w:val="567"/>
        </w:trPr>
        <w:tc>
          <w:tcPr>
            <w:tcW w:w="3781" w:type="dxa"/>
            <w:tcBorders>
              <w:top w:val="single" w:sz="12" w:space="0" w:color="auto"/>
              <w:left w:val="single" w:sz="12" w:space="0" w:color="auto"/>
              <w:bottom w:val="single" w:sz="12" w:space="0" w:color="auto"/>
              <w:right w:val="single" w:sz="4" w:space="0" w:color="auto"/>
            </w:tcBorders>
            <w:shd w:val="clear" w:color="auto" w:fill="AEAAAA" w:themeFill="background2" w:themeFillShade="BF"/>
            <w:vAlign w:val="center"/>
          </w:tcPr>
          <w:p w14:paraId="7DCFD594" w14:textId="77777777" w:rsidR="00553CF6" w:rsidRPr="005B1CC7" w:rsidRDefault="00553CF6">
            <w:pPr>
              <w:tabs>
                <w:tab w:val="right" w:pos="8460"/>
              </w:tabs>
              <w:rPr>
                <w:rFonts w:ascii="Calibri" w:hAnsi="Calibri" w:cs="Arial"/>
                <w:b/>
                <w:bCs/>
              </w:rPr>
            </w:pPr>
          </w:p>
        </w:tc>
        <w:tc>
          <w:tcPr>
            <w:tcW w:w="1751" w:type="dxa"/>
            <w:tcBorders>
              <w:top w:val="single" w:sz="12" w:space="0" w:color="auto"/>
              <w:left w:val="single" w:sz="4" w:space="0" w:color="auto"/>
              <w:bottom w:val="single" w:sz="12" w:space="0" w:color="auto"/>
              <w:right w:val="single" w:sz="4" w:space="0" w:color="auto"/>
            </w:tcBorders>
            <w:shd w:val="clear" w:color="auto" w:fill="AEAAAA" w:themeFill="background2" w:themeFillShade="BF"/>
            <w:vAlign w:val="center"/>
            <w:hideMark/>
          </w:tcPr>
          <w:p w14:paraId="7DCFD595" w14:textId="77777777" w:rsidR="00553CF6" w:rsidRPr="005B1CC7" w:rsidRDefault="00553CF6">
            <w:pPr>
              <w:tabs>
                <w:tab w:val="right" w:pos="8460"/>
              </w:tabs>
              <w:jc w:val="center"/>
              <w:rPr>
                <w:rFonts w:ascii="Calibri" w:hAnsi="Calibri" w:cs="Arial"/>
                <w:b/>
                <w:bCs/>
              </w:rPr>
            </w:pPr>
            <w:r w:rsidRPr="005B1CC7">
              <w:rPr>
                <w:rFonts w:ascii="Calibri" w:hAnsi="Calibri" w:cs="Arial"/>
                <w:b/>
                <w:bCs/>
                <w:sz w:val="22"/>
                <w:szCs w:val="22"/>
              </w:rPr>
              <w:t>bez DPH</w:t>
            </w:r>
          </w:p>
        </w:tc>
        <w:tc>
          <w:tcPr>
            <w:tcW w:w="1752" w:type="dxa"/>
            <w:tcBorders>
              <w:top w:val="single" w:sz="12" w:space="0" w:color="auto"/>
              <w:left w:val="single" w:sz="4" w:space="0" w:color="auto"/>
              <w:bottom w:val="single" w:sz="12" w:space="0" w:color="auto"/>
              <w:right w:val="single" w:sz="4" w:space="0" w:color="auto"/>
            </w:tcBorders>
            <w:shd w:val="clear" w:color="auto" w:fill="AEAAAA" w:themeFill="background2" w:themeFillShade="BF"/>
            <w:vAlign w:val="center"/>
            <w:hideMark/>
          </w:tcPr>
          <w:p w14:paraId="7DCFD596" w14:textId="77777777" w:rsidR="00553CF6" w:rsidRPr="005B1CC7" w:rsidRDefault="00553CF6">
            <w:pPr>
              <w:tabs>
                <w:tab w:val="right" w:pos="8460"/>
              </w:tabs>
              <w:jc w:val="center"/>
              <w:rPr>
                <w:rFonts w:ascii="Calibri" w:hAnsi="Calibri" w:cs="Arial"/>
                <w:b/>
                <w:bCs/>
              </w:rPr>
            </w:pPr>
            <w:r w:rsidRPr="005B1CC7">
              <w:rPr>
                <w:rFonts w:ascii="Calibri" w:hAnsi="Calibri" w:cs="Arial"/>
                <w:b/>
                <w:bCs/>
                <w:sz w:val="22"/>
                <w:szCs w:val="22"/>
              </w:rPr>
              <w:t>DPH</w:t>
            </w:r>
          </w:p>
        </w:tc>
        <w:tc>
          <w:tcPr>
            <w:tcW w:w="1758" w:type="dxa"/>
            <w:tcBorders>
              <w:top w:val="single" w:sz="12" w:space="0" w:color="auto"/>
              <w:left w:val="single" w:sz="4" w:space="0" w:color="auto"/>
              <w:bottom w:val="single" w:sz="12" w:space="0" w:color="auto"/>
              <w:right w:val="single" w:sz="12" w:space="0" w:color="auto"/>
            </w:tcBorders>
            <w:shd w:val="clear" w:color="auto" w:fill="AEAAAA" w:themeFill="background2" w:themeFillShade="BF"/>
            <w:vAlign w:val="center"/>
            <w:hideMark/>
          </w:tcPr>
          <w:p w14:paraId="7DCFD597" w14:textId="77777777" w:rsidR="00553CF6" w:rsidRPr="005B1CC7" w:rsidRDefault="00553CF6">
            <w:pPr>
              <w:tabs>
                <w:tab w:val="right" w:pos="8460"/>
              </w:tabs>
              <w:jc w:val="center"/>
              <w:rPr>
                <w:rFonts w:ascii="Calibri" w:hAnsi="Calibri" w:cs="Arial"/>
                <w:b/>
                <w:bCs/>
              </w:rPr>
            </w:pPr>
            <w:r w:rsidRPr="005B1CC7">
              <w:rPr>
                <w:rFonts w:ascii="Calibri" w:hAnsi="Calibri" w:cs="Arial"/>
                <w:b/>
                <w:bCs/>
                <w:sz w:val="22"/>
                <w:szCs w:val="22"/>
              </w:rPr>
              <w:t>včetně DPH</w:t>
            </w:r>
          </w:p>
        </w:tc>
      </w:tr>
      <w:tr w:rsidR="00553CF6" w:rsidRPr="00101A4F" w14:paraId="7DCFD59D" w14:textId="77777777" w:rsidTr="003C67F6">
        <w:trPr>
          <w:trHeight w:val="406"/>
        </w:trPr>
        <w:tc>
          <w:tcPr>
            <w:tcW w:w="3781"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7DCFD599" w14:textId="54C36E96" w:rsidR="00553CF6" w:rsidRPr="005B1CC7" w:rsidRDefault="005B1CC7" w:rsidP="00544F3F">
            <w:pPr>
              <w:tabs>
                <w:tab w:val="right" w:pos="8460"/>
              </w:tabs>
              <w:rPr>
                <w:rFonts w:ascii="Calibri" w:hAnsi="Calibri" w:cs="Arial"/>
                <w:b/>
                <w:bCs/>
              </w:rPr>
            </w:pPr>
            <w:r>
              <w:rPr>
                <w:rFonts w:ascii="Calibri" w:hAnsi="Calibri" w:cs="Arial"/>
                <w:b/>
                <w:bCs/>
                <w:sz w:val="22"/>
                <w:szCs w:val="22"/>
              </w:rPr>
              <w:t>D</w:t>
            </w:r>
            <w:r w:rsidRPr="005B1CC7">
              <w:rPr>
                <w:rFonts w:ascii="Calibri" w:hAnsi="Calibri" w:cs="Arial"/>
                <w:b/>
                <w:bCs/>
                <w:sz w:val="22"/>
                <w:szCs w:val="22"/>
              </w:rPr>
              <w:t>okumentace pro </w:t>
            </w:r>
            <w:r w:rsidR="00CF31B1">
              <w:rPr>
                <w:rFonts w:ascii="Calibri" w:hAnsi="Calibri" w:cs="Arial"/>
                <w:b/>
                <w:bCs/>
                <w:sz w:val="22"/>
                <w:szCs w:val="22"/>
              </w:rPr>
              <w:t>vydání rozhodnutí o umístění stavby</w:t>
            </w:r>
            <w:r w:rsidR="003A7C8C">
              <w:rPr>
                <w:rFonts w:ascii="Calibri" w:hAnsi="Calibri" w:cs="Arial"/>
                <w:b/>
                <w:bCs/>
                <w:sz w:val="22"/>
                <w:szCs w:val="22"/>
              </w:rPr>
              <w:t xml:space="preserve"> (DUR)</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7DCFD59A" w14:textId="77777777" w:rsidR="00553CF6" w:rsidRPr="005B1CC7" w:rsidRDefault="00E03B5C">
            <w:pPr>
              <w:tabs>
                <w:tab w:val="right" w:pos="8460"/>
              </w:tabs>
              <w:jc w:val="center"/>
              <w:rPr>
                <w:rFonts w:ascii="Calibri" w:hAnsi="Calibri" w:cs="Arial"/>
                <w:b/>
                <w:bCs/>
              </w:rPr>
            </w:pPr>
            <w:r>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Pr>
                <w:rFonts w:ascii="Franklin Gothic Medium" w:hAnsi="Franklin Gothic Medium"/>
                <w:sz w:val="20"/>
              </w:rPr>
              <w:fldChar w:fldCharType="end"/>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DCFD59B" w14:textId="77777777" w:rsidR="00553CF6" w:rsidRPr="005B1CC7" w:rsidRDefault="00E03B5C">
            <w:pPr>
              <w:tabs>
                <w:tab w:val="right" w:pos="8460"/>
              </w:tabs>
              <w:jc w:val="center"/>
              <w:rPr>
                <w:rFonts w:ascii="Calibri" w:hAnsi="Calibri" w:cs="Arial"/>
                <w:b/>
                <w:bCs/>
              </w:rPr>
            </w:pPr>
            <w:r>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Pr>
                <w:rFonts w:ascii="Franklin Gothic Medium" w:hAnsi="Franklin Gothic Medium"/>
                <w:sz w:val="20"/>
              </w:rPr>
              <w:fldChar w:fldCharType="end"/>
            </w:r>
          </w:p>
        </w:tc>
        <w:tc>
          <w:tcPr>
            <w:tcW w:w="1758" w:type="dxa"/>
            <w:tcBorders>
              <w:top w:val="single" w:sz="4" w:space="0" w:color="auto"/>
              <w:left w:val="single" w:sz="4" w:space="0" w:color="auto"/>
              <w:bottom w:val="single" w:sz="4" w:space="0" w:color="auto"/>
              <w:right w:val="single" w:sz="12" w:space="0" w:color="auto"/>
            </w:tcBorders>
            <w:shd w:val="clear" w:color="auto" w:fill="auto"/>
            <w:vAlign w:val="center"/>
          </w:tcPr>
          <w:p w14:paraId="7DCFD59C" w14:textId="77777777" w:rsidR="00553CF6" w:rsidRPr="005B1CC7" w:rsidRDefault="00E03B5C">
            <w:pPr>
              <w:tabs>
                <w:tab w:val="right" w:pos="8460"/>
              </w:tabs>
              <w:jc w:val="center"/>
              <w:rPr>
                <w:rFonts w:ascii="Calibri" w:hAnsi="Calibri" w:cs="Arial"/>
                <w:b/>
                <w:bCs/>
              </w:rPr>
            </w:pPr>
            <w:r>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Pr>
                <w:rFonts w:ascii="Franklin Gothic Medium" w:hAnsi="Franklin Gothic Medium"/>
                <w:sz w:val="20"/>
              </w:rPr>
              <w:fldChar w:fldCharType="end"/>
            </w:r>
          </w:p>
        </w:tc>
      </w:tr>
      <w:tr w:rsidR="000D5E06" w:rsidRPr="00101A4F" w14:paraId="06B52E73" w14:textId="77777777" w:rsidTr="003C67F6">
        <w:trPr>
          <w:trHeight w:val="425"/>
        </w:trPr>
        <w:tc>
          <w:tcPr>
            <w:tcW w:w="3781"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tcPr>
          <w:p w14:paraId="46E54F3F" w14:textId="2CA5B033" w:rsidR="000D5E06" w:rsidRDefault="000D5E06" w:rsidP="000D5E06">
            <w:pPr>
              <w:tabs>
                <w:tab w:val="right" w:pos="8460"/>
              </w:tabs>
              <w:rPr>
                <w:rFonts w:ascii="Calibri" w:hAnsi="Calibri" w:cs="Arial"/>
                <w:b/>
                <w:bCs/>
              </w:rPr>
            </w:pPr>
            <w:r>
              <w:rPr>
                <w:rFonts w:ascii="Calibri" w:hAnsi="Calibri" w:cs="Arial"/>
                <w:b/>
                <w:bCs/>
                <w:sz w:val="22"/>
                <w:szCs w:val="22"/>
              </w:rPr>
              <w:t>V</w:t>
            </w:r>
            <w:r w:rsidRPr="005B1CC7">
              <w:rPr>
                <w:rFonts w:ascii="Calibri" w:hAnsi="Calibri" w:cs="Arial"/>
                <w:b/>
                <w:bCs/>
                <w:sz w:val="22"/>
                <w:szCs w:val="22"/>
              </w:rPr>
              <w:t>ýkon inženýrsko-investiční činnosti</w:t>
            </w:r>
            <w:r>
              <w:rPr>
                <w:rFonts w:ascii="Calibri" w:hAnsi="Calibri" w:cs="Arial"/>
                <w:b/>
                <w:bCs/>
                <w:sz w:val="22"/>
                <w:szCs w:val="22"/>
              </w:rPr>
              <w:t xml:space="preserve"> – rozhodnutí o umístění stavby</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1E08E3" w14:textId="7077D047" w:rsidR="000D5E06" w:rsidRDefault="000D5E06" w:rsidP="000D5E06">
            <w:pPr>
              <w:tabs>
                <w:tab w:val="right" w:pos="8460"/>
              </w:tabs>
              <w:jc w:val="center"/>
              <w:rPr>
                <w:rFonts w:ascii="Franklin Gothic Medium" w:hAnsi="Franklin Gothic Medium"/>
                <w:sz w:val="20"/>
              </w:rPr>
            </w:pPr>
            <w:r>
              <w:rPr>
                <w:rFonts w:ascii="Franklin Gothic Medium" w:hAnsi="Franklin Gothic Medium"/>
                <w:sz w:val="20"/>
              </w:rPr>
              <w:fldChar w:fldCharType="begin">
                <w:ffData>
                  <w:name w:val=""/>
                  <w:enabled/>
                  <w:calcOnExit w:val="0"/>
                  <w:textInput/>
                </w:ffData>
              </w:fldChar>
            </w:r>
            <w:r>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Pr>
                <w:rFonts w:ascii="Franklin Gothic Medium" w:hAnsi="Franklin Gothic Medium"/>
                <w:noProof/>
                <w:sz w:val="20"/>
              </w:rPr>
              <w:t> </w:t>
            </w:r>
            <w:r>
              <w:rPr>
                <w:rFonts w:ascii="Franklin Gothic Medium" w:hAnsi="Franklin Gothic Medium"/>
                <w:noProof/>
                <w:sz w:val="20"/>
              </w:rPr>
              <w:t> </w:t>
            </w:r>
            <w:r>
              <w:rPr>
                <w:rFonts w:ascii="Franklin Gothic Medium" w:hAnsi="Franklin Gothic Medium"/>
                <w:noProof/>
                <w:sz w:val="20"/>
              </w:rPr>
              <w:t> </w:t>
            </w:r>
            <w:r>
              <w:rPr>
                <w:rFonts w:ascii="Franklin Gothic Medium" w:hAnsi="Franklin Gothic Medium"/>
                <w:noProof/>
                <w:sz w:val="20"/>
              </w:rPr>
              <w:t> </w:t>
            </w:r>
            <w:r>
              <w:rPr>
                <w:rFonts w:ascii="Franklin Gothic Medium" w:hAnsi="Franklin Gothic Medium"/>
                <w:noProof/>
                <w:sz w:val="20"/>
              </w:rPr>
              <w:t> </w:t>
            </w:r>
            <w:r>
              <w:rPr>
                <w:rFonts w:ascii="Franklin Gothic Medium" w:hAnsi="Franklin Gothic Medium"/>
                <w:sz w:val="20"/>
              </w:rPr>
              <w:fldChar w:fldCharType="end"/>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2947E6F9" w14:textId="3F7E2310" w:rsidR="000D5E06" w:rsidRDefault="000D5E06" w:rsidP="000D5E06">
            <w:pPr>
              <w:tabs>
                <w:tab w:val="right" w:pos="8460"/>
              </w:tabs>
              <w:jc w:val="center"/>
              <w:rPr>
                <w:rFonts w:ascii="Franklin Gothic Medium" w:hAnsi="Franklin Gothic Medium"/>
                <w:sz w:val="20"/>
              </w:rPr>
            </w:pPr>
            <w:r>
              <w:rPr>
                <w:rFonts w:ascii="Franklin Gothic Medium" w:hAnsi="Franklin Gothic Medium"/>
                <w:sz w:val="20"/>
              </w:rPr>
              <w:fldChar w:fldCharType="begin">
                <w:ffData>
                  <w:name w:val=""/>
                  <w:enabled/>
                  <w:calcOnExit w:val="0"/>
                  <w:textInput/>
                </w:ffData>
              </w:fldChar>
            </w:r>
            <w:r>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Pr>
                <w:rFonts w:ascii="Franklin Gothic Medium" w:hAnsi="Franklin Gothic Medium"/>
                <w:noProof/>
                <w:sz w:val="20"/>
              </w:rPr>
              <w:t> </w:t>
            </w:r>
            <w:r>
              <w:rPr>
                <w:rFonts w:ascii="Franklin Gothic Medium" w:hAnsi="Franklin Gothic Medium"/>
                <w:noProof/>
                <w:sz w:val="20"/>
              </w:rPr>
              <w:t> </w:t>
            </w:r>
            <w:r>
              <w:rPr>
                <w:rFonts w:ascii="Franklin Gothic Medium" w:hAnsi="Franklin Gothic Medium"/>
                <w:noProof/>
                <w:sz w:val="20"/>
              </w:rPr>
              <w:t> </w:t>
            </w:r>
            <w:r>
              <w:rPr>
                <w:rFonts w:ascii="Franklin Gothic Medium" w:hAnsi="Franklin Gothic Medium"/>
                <w:noProof/>
                <w:sz w:val="20"/>
              </w:rPr>
              <w:t> </w:t>
            </w:r>
            <w:r>
              <w:rPr>
                <w:rFonts w:ascii="Franklin Gothic Medium" w:hAnsi="Franklin Gothic Medium"/>
                <w:noProof/>
                <w:sz w:val="20"/>
              </w:rPr>
              <w:t> </w:t>
            </w:r>
            <w:r>
              <w:rPr>
                <w:rFonts w:ascii="Franklin Gothic Medium" w:hAnsi="Franklin Gothic Medium"/>
                <w:sz w:val="20"/>
              </w:rPr>
              <w:fldChar w:fldCharType="end"/>
            </w:r>
          </w:p>
        </w:tc>
        <w:tc>
          <w:tcPr>
            <w:tcW w:w="1758" w:type="dxa"/>
            <w:tcBorders>
              <w:top w:val="single" w:sz="4" w:space="0" w:color="auto"/>
              <w:left w:val="single" w:sz="4" w:space="0" w:color="auto"/>
              <w:bottom w:val="single" w:sz="4" w:space="0" w:color="auto"/>
              <w:right w:val="single" w:sz="12" w:space="0" w:color="auto"/>
            </w:tcBorders>
            <w:shd w:val="clear" w:color="auto" w:fill="auto"/>
            <w:vAlign w:val="center"/>
          </w:tcPr>
          <w:p w14:paraId="4674B79F" w14:textId="6513EC9C" w:rsidR="000D5E06" w:rsidRDefault="000D5E06" w:rsidP="000D5E06">
            <w:pPr>
              <w:tabs>
                <w:tab w:val="right" w:pos="8460"/>
              </w:tabs>
              <w:jc w:val="center"/>
              <w:rPr>
                <w:rFonts w:ascii="Franklin Gothic Medium" w:hAnsi="Franklin Gothic Medium"/>
                <w:sz w:val="20"/>
              </w:rPr>
            </w:pPr>
            <w:r>
              <w:rPr>
                <w:rFonts w:ascii="Franklin Gothic Medium" w:hAnsi="Franklin Gothic Medium"/>
                <w:sz w:val="20"/>
              </w:rPr>
              <w:fldChar w:fldCharType="begin">
                <w:ffData>
                  <w:name w:val=""/>
                  <w:enabled/>
                  <w:calcOnExit w:val="0"/>
                  <w:textInput/>
                </w:ffData>
              </w:fldChar>
            </w:r>
            <w:r>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Pr>
                <w:rFonts w:ascii="Franklin Gothic Medium" w:hAnsi="Franklin Gothic Medium"/>
                <w:noProof/>
                <w:sz w:val="20"/>
              </w:rPr>
              <w:t> </w:t>
            </w:r>
            <w:r>
              <w:rPr>
                <w:rFonts w:ascii="Franklin Gothic Medium" w:hAnsi="Franklin Gothic Medium"/>
                <w:noProof/>
                <w:sz w:val="20"/>
              </w:rPr>
              <w:t> </w:t>
            </w:r>
            <w:r>
              <w:rPr>
                <w:rFonts w:ascii="Franklin Gothic Medium" w:hAnsi="Franklin Gothic Medium"/>
                <w:noProof/>
                <w:sz w:val="20"/>
              </w:rPr>
              <w:t> </w:t>
            </w:r>
            <w:r>
              <w:rPr>
                <w:rFonts w:ascii="Franklin Gothic Medium" w:hAnsi="Franklin Gothic Medium"/>
                <w:noProof/>
                <w:sz w:val="20"/>
              </w:rPr>
              <w:t> </w:t>
            </w:r>
            <w:r>
              <w:rPr>
                <w:rFonts w:ascii="Franklin Gothic Medium" w:hAnsi="Franklin Gothic Medium"/>
                <w:noProof/>
                <w:sz w:val="20"/>
              </w:rPr>
              <w:t> </w:t>
            </w:r>
            <w:r>
              <w:rPr>
                <w:rFonts w:ascii="Franklin Gothic Medium" w:hAnsi="Franklin Gothic Medium"/>
                <w:sz w:val="20"/>
              </w:rPr>
              <w:fldChar w:fldCharType="end"/>
            </w:r>
          </w:p>
        </w:tc>
      </w:tr>
      <w:tr w:rsidR="00553CF6" w:rsidRPr="00101A4F" w14:paraId="7DCFD5A2" w14:textId="77777777" w:rsidTr="003C67F6">
        <w:trPr>
          <w:trHeight w:val="425"/>
        </w:trPr>
        <w:tc>
          <w:tcPr>
            <w:tcW w:w="3781" w:type="dxa"/>
            <w:tcBorders>
              <w:top w:val="single" w:sz="4" w:space="0" w:color="auto"/>
              <w:left w:val="single" w:sz="12" w:space="0" w:color="auto"/>
              <w:bottom w:val="single" w:sz="4" w:space="0" w:color="auto"/>
              <w:right w:val="single" w:sz="4" w:space="0" w:color="auto"/>
            </w:tcBorders>
            <w:shd w:val="clear" w:color="auto" w:fill="AEAAAA" w:themeFill="background2" w:themeFillShade="BF"/>
            <w:vAlign w:val="center"/>
            <w:hideMark/>
          </w:tcPr>
          <w:p w14:paraId="7DCFD59E" w14:textId="521CA963" w:rsidR="00553CF6" w:rsidRPr="005B1CC7" w:rsidRDefault="005B1CC7">
            <w:pPr>
              <w:tabs>
                <w:tab w:val="right" w:pos="8460"/>
              </w:tabs>
              <w:rPr>
                <w:rFonts w:ascii="Calibri" w:hAnsi="Calibri" w:cs="Arial"/>
                <w:b/>
                <w:bCs/>
              </w:rPr>
            </w:pPr>
            <w:r>
              <w:rPr>
                <w:rFonts w:ascii="Calibri" w:hAnsi="Calibri" w:cs="Arial"/>
                <w:b/>
                <w:bCs/>
                <w:sz w:val="22"/>
                <w:szCs w:val="22"/>
              </w:rPr>
              <w:t>D</w:t>
            </w:r>
            <w:r w:rsidR="00553CF6" w:rsidRPr="005B1CC7">
              <w:rPr>
                <w:rFonts w:ascii="Calibri" w:hAnsi="Calibri" w:cs="Arial"/>
                <w:b/>
                <w:bCs/>
                <w:sz w:val="22"/>
                <w:szCs w:val="22"/>
              </w:rPr>
              <w:t>okumentace pro </w:t>
            </w:r>
            <w:r w:rsidR="00CF31B1">
              <w:rPr>
                <w:rFonts w:ascii="Calibri" w:hAnsi="Calibri" w:cs="Arial"/>
                <w:b/>
                <w:bCs/>
                <w:sz w:val="22"/>
                <w:szCs w:val="22"/>
              </w:rPr>
              <w:t>vydání stavebního povolení</w:t>
            </w:r>
            <w:r w:rsidR="00FF4FB2">
              <w:rPr>
                <w:rFonts w:ascii="Calibri" w:hAnsi="Calibri" w:cs="Arial"/>
                <w:b/>
                <w:bCs/>
                <w:sz w:val="22"/>
                <w:szCs w:val="22"/>
              </w:rPr>
              <w:t xml:space="preserve"> (DSP)</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7DCFD59F" w14:textId="77777777" w:rsidR="00553CF6" w:rsidRPr="005B1CC7" w:rsidRDefault="00E03B5C">
            <w:pPr>
              <w:tabs>
                <w:tab w:val="right" w:pos="8460"/>
              </w:tabs>
              <w:jc w:val="center"/>
              <w:rPr>
                <w:rFonts w:ascii="Calibri" w:hAnsi="Calibri" w:cs="Arial"/>
                <w:b/>
                <w:bCs/>
              </w:rPr>
            </w:pPr>
            <w:r>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Pr>
                <w:rFonts w:ascii="Franklin Gothic Medium" w:hAnsi="Franklin Gothic Medium"/>
                <w:sz w:val="20"/>
              </w:rPr>
              <w:fldChar w:fldCharType="end"/>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DCFD5A0" w14:textId="77777777" w:rsidR="00553CF6" w:rsidRPr="005B1CC7" w:rsidRDefault="00E03B5C">
            <w:pPr>
              <w:tabs>
                <w:tab w:val="right" w:pos="8460"/>
              </w:tabs>
              <w:jc w:val="center"/>
              <w:rPr>
                <w:rFonts w:ascii="Calibri" w:hAnsi="Calibri" w:cs="Arial"/>
                <w:b/>
                <w:bCs/>
              </w:rPr>
            </w:pPr>
            <w:r>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Pr>
                <w:rFonts w:ascii="Franklin Gothic Medium" w:hAnsi="Franklin Gothic Medium"/>
                <w:sz w:val="20"/>
              </w:rPr>
              <w:fldChar w:fldCharType="end"/>
            </w:r>
          </w:p>
        </w:tc>
        <w:tc>
          <w:tcPr>
            <w:tcW w:w="1758" w:type="dxa"/>
            <w:tcBorders>
              <w:top w:val="single" w:sz="4" w:space="0" w:color="auto"/>
              <w:left w:val="single" w:sz="4" w:space="0" w:color="auto"/>
              <w:bottom w:val="single" w:sz="4" w:space="0" w:color="auto"/>
              <w:right w:val="single" w:sz="12" w:space="0" w:color="auto"/>
            </w:tcBorders>
            <w:shd w:val="clear" w:color="auto" w:fill="auto"/>
            <w:vAlign w:val="center"/>
          </w:tcPr>
          <w:p w14:paraId="7DCFD5A1" w14:textId="77777777" w:rsidR="00553CF6" w:rsidRPr="005B1CC7" w:rsidRDefault="00E03B5C">
            <w:pPr>
              <w:tabs>
                <w:tab w:val="right" w:pos="8460"/>
              </w:tabs>
              <w:jc w:val="center"/>
              <w:rPr>
                <w:rFonts w:ascii="Calibri" w:hAnsi="Calibri" w:cs="Arial"/>
                <w:b/>
                <w:bCs/>
              </w:rPr>
            </w:pPr>
            <w:r>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Pr>
                <w:rFonts w:ascii="Franklin Gothic Medium" w:hAnsi="Franklin Gothic Medium"/>
                <w:sz w:val="20"/>
              </w:rPr>
              <w:fldChar w:fldCharType="end"/>
            </w:r>
          </w:p>
        </w:tc>
      </w:tr>
      <w:tr w:rsidR="00553CF6" w:rsidRPr="00101A4F" w14:paraId="7DCFD5A7" w14:textId="77777777" w:rsidTr="003C67F6">
        <w:trPr>
          <w:trHeight w:val="418"/>
        </w:trPr>
        <w:tc>
          <w:tcPr>
            <w:tcW w:w="3781" w:type="dxa"/>
            <w:tcBorders>
              <w:top w:val="single" w:sz="4" w:space="0" w:color="auto"/>
              <w:left w:val="single" w:sz="12" w:space="0" w:color="auto"/>
              <w:bottom w:val="single" w:sz="12" w:space="0" w:color="auto"/>
              <w:right w:val="single" w:sz="4" w:space="0" w:color="auto"/>
            </w:tcBorders>
            <w:shd w:val="clear" w:color="auto" w:fill="AEAAAA" w:themeFill="background2" w:themeFillShade="BF"/>
            <w:vAlign w:val="center"/>
            <w:hideMark/>
          </w:tcPr>
          <w:p w14:paraId="7DCFD5A3" w14:textId="65C0B523" w:rsidR="00553CF6" w:rsidRPr="005B1CC7" w:rsidRDefault="000D5E06">
            <w:pPr>
              <w:tabs>
                <w:tab w:val="right" w:pos="8460"/>
              </w:tabs>
              <w:rPr>
                <w:rFonts w:ascii="Calibri" w:hAnsi="Calibri" w:cs="Arial"/>
                <w:b/>
                <w:bCs/>
              </w:rPr>
            </w:pPr>
            <w:r>
              <w:rPr>
                <w:rFonts w:ascii="Calibri" w:hAnsi="Calibri" w:cs="Arial"/>
                <w:b/>
                <w:bCs/>
                <w:sz w:val="22"/>
                <w:szCs w:val="22"/>
              </w:rPr>
              <w:t>V</w:t>
            </w:r>
            <w:r w:rsidRPr="005B1CC7">
              <w:rPr>
                <w:rFonts w:ascii="Calibri" w:hAnsi="Calibri" w:cs="Arial"/>
                <w:b/>
                <w:bCs/>
                <w:sz w:val="22"/>
                <w:szCs w:val="22"/>
              </w:rPr>
              <w:t>ýkon inženýrsko-investiční činnosti</w:t>
            </w:r>
            <w:r>
              <w:rPr>
                <w:rFonts w:ascii="Calibri" w:hAnsi="Calibri" w:cs="Arial"/>
                <w:b/>
                <w:bCs/>
                <w:sz w:val="22"/>
                <w:szCs w:val="22"/>
              </w:rPr>
              <w:t xml:space="preserve"> – stavební povolení</w:t>
            </w:r>
          </w:p>
        </w:tc>
        <w:tc>
          <w:tcPr>
            <w:tcW w:w="1751" w:type="dxa"/>
            <w:tcBorders>
              <w:top w:val="single" w:sz="4" w:space="0" w:color="auto"/>
              <w:left w:val="single" w:sz="4" w:space="0" w:color="auto"/>
              <w:bottom w:val="single" w:sz="12" w:space="0" w:color="auto"/>
              <w:right w:val="single" w:sz="4" w:space="0" w:color="auto"/>
            </w:tcBorders>
            <w:shd w:val="clear" w:color="auto" w:fill="auto"/>
            <w:vAlign w:val="center"/>
          </w:tcPr>
          <w:p w14:paraId="7DCFD5A4" w14:textId="77777777" w:rsidR="00553CF6" w:rsidRPr="005B1CC7" w:rsidRDefault="00E03B5C">
            <w:pPr>
              <w:tabs>
                <w:tab w:val="right" w:pos="8460"/>
              </w:tabs>
              <w:jc w:val="center"/>
              <w:rPr>
                <w:rFonts w:ascii="Calibri" w:hAnsi="Calibri" w:cs="Arial"/>
                <w:b/>
                <w:bCs/>
              </w:rPr>
            </w:pPr>
            <w:r>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Pr>
                <w:rFonts w:ascii="Franklin Gothic Medium" w:hAnsi="Franklin Gothic Medium"/>
                <w:sz w:val="20"/>
              </w:rPr>
              <w:fldChar w:fldCharType="end"/>
            </w:r>
          </w:p>
        </w:tc>
        <w:tc>
          <w:tcPr>
            <w:tcW w:w="1752" w:type="dxa"/>
            <w:tcBorders>
              <w:top w:val="single" w:sz="4" w:space="0" w:color="auto"/>
              <w:left w:val="single" w:sz="4" w:space="0" w:color="auto"/>
              <w:bottom w:val="single" w:sz="12" w:space="0" w:color="auto"/>
              <w:right w:val="single" w:sz="4" w:space="0" w:color="auto"/>
            </w:tcBorders>
            <w:shd w:val="clear" w:color="auto" w:fill="auto"/>
            <w:vAlign w:val="center"/>
          </w:tcPr>
          <w:p w14:paraId="7DCFD5A5" w14:textId="77777777" w:rsidR="00553CF6" w:rsidRPr="005B1CC7" w:rsidRDefault="00E03B5C">
            <w:pPr>
              <w:tabs>
                <w:tab w:val="right" w:pos="8460"/>
              </w:tabs>
              <w:jc w:val="center"/>
              <w:rPr>
                <w:rFonts w:ascii="Calibri" w:hAnsi="Calibri" w:cs="Arial"/>
                <w:b/>
                <w:bCs/>
              </w:rPr>
            </w:pPr>
            <w:r>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Pr>
                <w:rFonts w:ascii="Franklin Gothic Medium" w:hAnsi="Franklin Gothic Medium"/>
                <w:sz w:val="20"/>
              </w:rPr>
              <w:fldChar w:fldCharType="end"/>
            </w:r>
          </w:p>
        </w:tc>
        <w:tc>
          <w:tcPr>
            <w:tcW w:w="1758" w:type="dxa"/>
            <w:tcBorders>
              <w:top w:val="single" w:sz="4" w:space="0" w:color="auto"/>
              <w:left w:val="single" w:sz="4" w:space="0" w:color="auto"/>
              <w:bottom w:val="single" w:sz="12" w:space="0" w:color="auto"/>
              <w:right w:val="single" w:sz="12" w:space="0" w:color="auto"/>
            </w:tcBorders>
            <w:shd w:val="clear" w:color="auto" w:fill="auto"/>
            <w:vAlign w:val="center"/>
          </w:tcPr>
          <w:p w14:paraId="7DCFD5A6" w14:textId="77777777" w:rsidR="00553CF6" w:rsidRPr="005B1CC7" w:rsidRDefault="00E03B5C">
            <w:pPr>
              <w:tabs>
                <w:tab w:val="right" w:pos="8460"/>
              </w:tabs>
              <w:jc w:val="center"/>
              <w:rPr>
                <w:rFonts w:ascii="Calibri" w:hAnsi="Calibri" w:cs="Arial"/>
                <w:b/>
                <w:bCs/>
              </w:rPr>
            </w:pPr>
            <w:r>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Pr>
                <w:rFonts w:ascii="Franklin Gothic Medium" w:hAnsi="Franklin Gothic Medium"/>
                <w:sz w:val="20"/>
              </w:rPr>
              <w:fldChar w:fldCharType="end"/>
            </w:r>
          </w:p>
        </w:tc>
      </w:tr>
      <w:tr w:rsidR="00553CF6" w:rsidRPr="00553CF6" w14:paraId="7DCFD5AC" w14:textId="77777777" w:rsidTr="003C67F6">
        <w:trPr>
          <w:trHeight w:val="390"/>
        </w:trPr>
        <w:tc>
          <w:tcPr>
            <w:tcW w:w="3781" w:type="dxa"/>
            <w:tcBorders>
              <w:top w:val="single" w:sz="12" w:space="0" w:color="auto"/>
              <w:left w:val="single" w:sz="12" w:space="0" w:color="auto"/>
              <w:bottom w:val="single" w:sz="12" w:space="0" w:color="auto"/>
              <w:right w:val="single" w:sz="4" w:space="0" w:color="auto"/>
            </w:tcBorders>
            <w:shd w:val="clear" w:color="auto" w:fill="AEAAAA" w:themeFill="background2" w:themeFillShade="BF"/>
            <w:vAlign w:val="center"/>
            <w:hideMark/>
          </w:tcPr>
          <w:p w14:paraId="7DCFD5A8" w14:textId="77777777" w:rsidR="00553CF6" w:rsidRPr="005B1CC7" w:rsidRDefault="00553CF6">
            <w:pPr>
              <w:tabs>
                <w:tab w:val="right" w:pos="8460"/>
              </w:tabs>
              <w:rPr>
                <w:rFonts w:ascii="Calibri" w:hAnsi="Calibri" w:cs="Arial"/>
                <w:b/>
                <w:bCs/>
              </w:rPr>
            </w:pPr>
            <w:r w:rsidRPr="005B1CC7">
              <w:rPr>
                <w:rFonts w:ascii="Calibri" w:hAnsi="Calibri" w:cs="Arial"/>
                <w:b/>
                <w:bCs/>
                <w:sz w:val="22"/>
                <w:szCs w:val="22"/>
              </w:rPr>
              <w:t>CELKEM</w:t>
            </w:r>
          </w:p>
        </w:tc>
        <w:tc>
          <w:tcPr>
            <w:tcW w:w="1751" w:type="dxa"/>
            <w:tcBorders>
              <w:top w:val="single" w:sz="12" w:space="0" w:color="auto"/>
              <w:left w:val="single" w:sz="4" w:space="0" w:color="auto"/>
              <w:bottom w:val="single" w:sz="12" w:space="0" w:color="auto"/>
              <w:right w:val="single" w:sz="4" w:space="0" w:color="auto"/>
            </w:tcBorders>
            <w:shd w:val="clear" w:color="auto" w:fill="auto"/>
            <w:vAlign w:val="center"/>
          </w:tcPr>
          <w:p w14:paraId="7DCFD5A9" w14:textId="77777777" w:rsidR="00553CF6" w:rsidRPr="005B1CC7" w:rsidRDefault="00E03B5C">
            <w:pPr>
              <w:tabs>
                <w:tab w:val="right" w:pos="8460"/>
              </w:tabs>
              <w:jc w:val="center"/>
              <w:rPr>
                <w:rFonts w:ascii="Calibri" w:hAnsi="Calibri" w:cs="Arial"/>
                <w:b/>
                <w:bCs/>
              </w:rPr>
            </w:pPr>
            <w:r>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Pr>
                <w:rFonts w:ascii="Franklin Gothic Medium" w:hAnsi="Franklin Gothic Medium"/>
                <w:sz w:val="20"/>
              </w:rPr>
              <w:fldChar w:fldCharType="end"/>
            </w:r>
          </w:p>
        </w:tc>
        <w:tc>
          <w:tcPr>
            <w:tcW w:w="1752" w:type="dxa"/>
            <w:tcBorders>
              <w:top w:val="single" w:sz="12" w:space="0" w:color="auto"/>
              <w:left w:val="single" w:sz="4" w:space="0" w:color="auto"/>
              <w:bottom w:val="single" w:sz="12" w:space="0" w:color="auto"/>
              <w:right w:val="single" w:sz="4" w:space="0" w:color="auto"/>
            </w:tcBorders>
            <w:shd w:val="clear" w:color="auto" w:fill="auto"/>
            <w:vAlign w:val="center"/>
          </w:tcPr>
          <w:p w14:paraId="7DCFD5AA" w14:textId="77777777" w:rsidR="00553CF6" w:rsidRPr="005B1CC7" w:rsidRDefault="00E03B5C">
            <w:pPr>
              <w:tabs>
                <w:tab w:val="right" w:pos="8460"/>
              </w:tabs>
              <w:jc w:val="center"/>
              <w:rPr>
                <w:rFonts w:ascii="Calibri" w:hAnsi="Calibri" w:cs="Arial"/>
                <w:b/>
                <w:bCs/>
              </w:rPr>
            </w:pPr>
            <w:r>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Pr>
                <w:rFonts w:ascii="Franklin Gothic Medium" w:hAnsi="Franklin Gothic Medium"/>
                <w:sz w:val="20"/>
              </w:rPr>
              <w:fldChar w:fldCharType="end"/>
            </w:r>
          </w:p>
        </w:tc>
        <w:tc>
          <w:tcPr>
            <w:tcW w:w="1758" w:type="dxa"/>
            <w:tcBorders>
              <w:top w:val="single" w:sz="12" w:space="0" w:color="auto"/>
              <w:left w:val="single" w:sz="4" w:space="0" w:color="auto"/>
              <w:bottom w:val="single" w:sz="12" w:space="0" w:color="auto"/>
              <w:right w:val="single" w:sz="12" w:space="0" w:color="auto"/>
            </w:tcBorders>
            <w:shd w:val="clear" w:color="auto" w:fill="auto"/>
            <w:vAlign w:val="center"/>
          </w:tcPr>
          <w:p w14:paraId="7DCFD5AB" w14:textId="77777777" w:rsidR="00553CF6" w:rsidRPr="005B1CC7" w:rsidRDefault="00E03B5C">
            <w:pPr>
              <w:tabs>
                <w:tab w:val="right" w:pos="8460"/>
              </w:tabs>
              <w:jc w:val="center"/>
              <w:rPr>
                <w:rFonts w:ascii="Calibri" w:hAnsi="Calibri" w:cs="Arial"/>
                <w:b/>
                <w:bCs/>
              </w:rPr>
            </w:pPr>
            <w:r>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Pr>
                <w:rFonts w:ascii="Franklin Gothic Medium" w:hAnsi="Franklin Gothic Medium"/>
                <w:sz w:val="20"/>
              </w:rPr>
              <w:fldChar w:fldCharType="end"/>
            </w:r>
          </w:p>
        </w:tc>
      </w:tr>
    </w:tbl>
    <w:p w14:paraId="7DCFD5AD" w14:textId="77777777" w:rsidR="00553CF6" w:rsidRDefault="00553CF6" w:rsidP="00553CF6">
      <w:pPr>
        <w:rPr>
          <w:rFonts w:ascii="Calibri" w:hAnsi="Calibri" w:cs="Arial"/>
          <w:b/>
          <w:i/>
          <w:sz w:val="22"/>
          <w:szCs w:val="22"/>
        </w:rPr>
      </w:pPr>
      <w:r w:rsidRPr="003C67F6">
        <w:rPr>
          <w:rFonts w:ascii="Calibri" w:hAnsi="Calibri" w:cs="Arial"/>
          <w:b/>
          <w:i/>
          <w:sz w:val="22"/>
          <w:szCs w:val="22"/>
        </w:rPr>
        <w:t xml:space="preserve">(pozn.: doplní </w:t>
      </w:r>
      <w:r w:rsidR="007D0758">
        <w:rPr>
          <w:rFonts w:ascii="Calibri" w:hAnsi="Calibri" w:cs="Arial"/>
          <w:b/>
          <w:i/>
          <w:sz w:val="22"/>
          <w:szCs w:val="22"/>
        </w:rPr>
        <w:t>účastník</w:t>
      </w:r>
      <w:r w:rsidRPr="003C67F6">
        <w:rPr>
          <w:rFonts w:ascii="Calibri" w:hAnsi="Calibri" w:cs="Arial"/>
          <w:b/>
          <w:i/>
          <w:sz w:val="22"/>
          <w:szCs w:val="22"/>
        </w:rPr>
        <w:t>)</w:t>
      </w:r>
    </w:p>
    <w:p w14:paraId="7DCFD5AE" w14:textId="77777777" w:rsidR="00AD532D" w:rsidRPr="005B1CC7" w:rsidRDefault="00AD532D" w:rsidP="00AD532D">
      <w:pPr>
        <w:ind w:left="900"/>
        <w:jc w:val="both"/>
        <w:rPr>
          <w:rFonts w:ascii="Calibri" w:hAnsi="Calibri" w:cs="Arial"/>
          <w:sz w:val="22"/>
          <w:szCs w:val="22"/>
          <w:highlight w:val="yellow"/>
        </w:rPr>
      </w:pPr>
    </w:p>
    <w:p w14:paraId="7DCFD5AF" w14:textId="77777777" w:rsidR="00553CF6" w:rsidRPr="00553CF6" w:rsidRDefault="00553CF6" w:rsidP="00553CF6">
      <w:pPr>
        <w:numPr>
          <w:ilvl w:val="1"/>
          <w:numId w:val="2"/>
        </w:numPr>
        <w:ind w:left="900" w:hanging="540"/>
        <w:jc w:val="both"/>
        <w:rPr>
          <w:rFonts w:ascii="Calibri" w:hAnsi="Calibri" w:cs="Arial"/>
          <w:sz w:val="22"/>
          <w:szCs w:val="22"/>
        </w:rPr>
      </w:pPr>
      <w:r w:rsidRPr="00553CF6">
        <w:rPr>
          <w:rFonts w:ascii="Calibri" w:hAnsi="Calibri" w:cs="Arial"/>
          <w:sz w:val="22"/>
          <w:szCs w:val="22"/>
        </w:rPr>
        <w:t>Obsah ceny</w:t>
      </w:r>
    </w:p>
    <w:p w14:paraId="7DCFD5B0" w14:textId="77777777" w:rsidR="00553CF6" w:rsidRPr="00553CF6" w:rsidRDefault="00553CF6" w:rsidP="00101A4F">
      <w:pPr>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Cena díla je oběma smluvními stranami sjednána v souladu s ustanovením § 2 zákona č. 526/1990 Sb., o cenách, ve znění pozdějších předpisů, a je dohodnuta včetně daně z přidané hodnoty (DPH).</w:t>
      </w:r>
    </w:p>
    <w:p w14:paraId="7DCFD5B1" w14:textId="77777777" w:rsidR="00553CF6" w:rsidRPr="00553CF6" w:rsidRDefault="00553CF6" w:rsidP="00101A4F">
      <w:pPr>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 xml:space="preserve">Sjednaná cena obsahuje veškeré náklady a zisk Zhotovitele nezbytné k řádnému a včasnému provedení díla. </w:t>
      </w:r>
    </w:p>
    <w:p w14:paraId="7DCFD5B2" w14:textId="77777777" w:rsidR="00553CF6" w:rsidRPr="00553CF6" w:rsidRDefault="00553CF6" w:rsidP="00553CF6">
      <w:pPr>
        <w:jc w:val="both"/>
        <w:rPr>
          <w:rFonts w:ascii="Calibri" w:hAnsi="Calibri" w:cs="Arial"/>
          <w:sz w:val="22"/>
          <w:szCs w:val="22"/>
        </w:rPr>
      </w:pPr>
    </w:p>
    <w:p w14:paraId="7DCFD5B3" w14:textId="77777777" w:rsidR="00553CF6" w:rsidRPr="00553CF6" w:rsidRDefault="00553CF6" w:rsidP="00553CF6">
      <w:pPr>
        <w:numPr>
          <w:ilvl w:val="1"/>
          <w:numId w:val="2"/>
        </w:numPr>
        <w:ind w:left="900" w:hanging="540"/>
        <w:jc w:val="both"/>
        <w:rPr>
          <w:rFonts w:ascii="Calibri" w:hAnsi="Calibri" w:cs="Arial"/>
          <w:sz w:val="22"/>
          <w:szCs w:val="22"/>
        </w:rPr>
      </w:pPr>
      <w:r w:rsidRPr="00553CF6">
        <w:rPr>
          <w:rFonts w:ascii="Calibri" w:hAnsi="Calibri" w:cs="Arial"/>
          <w:sz w:val="22"/>
          <w:szCs w:val="22"/>
        </w:rPr>
        <w:t>Podmínky pro změnu ceny</w:t>
      </w:r>
    </w:p>
    <w:p w14:paraId="7DCFD5B4" w14:textId="77777777" w:rsidR="00553CF6" w:rsidRPr="00553CF6" w:rsidRDefault="00553CF6" w:rsidP="00101A4F">
      <w:pPr>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Sjednaná cena je cenou nejvýše přípustnou a může být změněna pouze za podmínky, že po podpisu smlouvy a před termínem dokončení díla dojde ke změnám sazeb DPH.</w:t>
      </w:r>
    </w:p>
    <w:p w14:paraId="7DCFD5B5" w14:textId="77777777" w:rsidR="00553CF6" w:rsidRDefault="00553CF6" w:rsidP="00553CF6">
      <w:pPr>
        <w:ind w:left="708"/>
        <w:jc w:val="both"/>
        <w:rPr>
          <w:rFonts w:ascii="Calibri" w:hAnsi="Calibri" w:cs="Arial"/>
          <w:sz w:val="22"/>
          <w:szCs w:val="22"/>
        </w:rPr>
      </w:pPr>
    </w:p>
    <w:p w14:paraId="7DCFD5B6" w14:textId="77777777" w:rsidR="00553CF6" w:rsidRPr="00553CF6" w:rsidRDefault="00553CF6" w:rsidP="00553CF6">
      <w:pPr>
        <w:numPr>
          <w:ilvl w:val="1"/>
          <w:numId w:val="2"/>
        </w:numPr>
        <w:ind w:left="900" w:hanging="540"/>
        <w:jc w:val="both"/>
        <w:rPr>
          <w:rFonts w:ascii="Calibri" w:hAnsi="Calibri" w:cs="Arial"/>
          <w:sz w:val="22"/>
          <w:szCs w:val="22"/>
        </w:rPr>
      </w:pPr>
      <w:r w:rsidRPr="00553CF6">
        <w:rPr>
          <w:rFonts w:ascii="Calibri" w:hAnsi="Calibri" w:cs="Arial"/>
          <w:sz w:val="22"/>
          <w:szCs w:val="22"/>
        </w:rPr>
        <w:t>Způsob sjednání změny ceny</w:t>
      </w:r>
    </w:p>
    <w:p w14:paraId="7DCFD5B7" w14:textId="77777777" w:rsidR="00553CF6" w:rsidRPr="00553CF6" w:rsidRDefault="00553CF6" w:rsidP="00101A4F">
      <w:pPr>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Nasta</w:t>
      </w:r>
      <w:r w:rsidR="005B1CC7">
        <w:rPr>
          <w:rFonts w:ascii="Calibri" w:hAnsi="Calibri" w:cs="Arial"/>
          <w:sz w:val="22"/>
          <w:szCs w:val="22"/>
        </w:rPr>
        <w:t>ne-li podmí</w:t>
      </w:r>
      <w:r w:rsidR="00AD7E48">
        <w:rPr>
          <w:rFonts w:ascii="Calibri" w:hAnsi="Calibri" w:cs="Arial"/>
          <w:sz w:val="22"/>
          <w:szCs w:val="22"/>
        </w:rPr>
        <w:t>nka uvedená v čl. 5.3</w:t>
      </w:r>
      <w:r w:rsidRPr="00553CF6">
        <w:rPr>
          <w:rFonts w:ascii="Calibri" w:hAnsi="Calibri" w:cs="Arial"/>
          <w:sz w:val="22"/>
          <w:szCs w:val="22"/>
        </w:rPr>
        <w:t>.1., je Zhotovitel povinen provést výpočet změny nabídkové ceny a předložit jej Objednateli k odsouhlasení.</w:t>
      </w:r>
    </w:p>
    <w:p w14:paraId="7DCFD5B8" w14:textId="77777777" w:rsidR="00553CF6" w:rsidRPr="00553CF6" w:rsidRDefault="00553CF6" w:rsidP="00101A4F">
      <w:pPr>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Zhotoviteli vzniká právo na zvýšení sjednané ceny teprve v případě, že změna bude odsouhlasena Objednatelem.</w:t>
      </w:r>
    </w:p>
    <w:p w14:paraId="7DCFD5B9" w14:textId="77777777" w:rsidR="00553CF6" w:rsidRPr="00553CF6" w:rsidRDefault="00553CF6" w:rsidP="00101A4F">
      <w:pPr>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těmito obchodními podmínkami.</w:t>
      </w:r>
    </w:p>
    <w:p w14:paraId="7DCFD5BA" w14:textId="77777777" w:rsidR="00553CF6" w:rsidRPr="00553CF6" w:rsidRDefault="00553CF6" w:rsidP="00101A4F">
      <w:pPr>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Objednatel je povinen vyjádřit se k návrhu Zhotovitele nejpozději do 10 dnů ode dne předložení návrhu Zhotovitele.</w:t>
      </w:r>
    </w:p>
    <w:p w14:paraId="7DCFD5BB" w14:textId="77777777" w:rsidR="00553CF6" w:rsidRPr="00553CF6" w:rsidRDefault="00D61790" w:rsidP="00101A4F">
      <w:pPr>
        <w:numPr>
          <w:ilvl w:val="2"/>
          <w:numId w:val="2"/>
        </w:numPr>
        <w:tabs>
          <w:tab w:val="clear" w:pos="1776"/>
          <w:tab w:val="num" w:pos="1418"/>
        </w:tabs>
        <w:ind w:left="1418" w:hanging="851"/>
        <w:jc w:val="both"/>
        <w:rPr>
          <w:rFonts w:ascii="Calibri" w:hAnsi="Calibri" w:cs="Arial"/>
          <w:sz w:val="22"/>
          <w:szCs w:val="22"/>
        </w:rPr>
      </w:pPr>
      <w:r>
        <w:rPr>
          <w:rFonts w:ascii="Calibri" w:hAnsi="Calibri" w:cs="Arial"/>
          <w:sz w:val="22"/>
          <w:szCs w:val="22"/>
        </w:rPr>
        <w:t>Pokud se strany dohodnou na změně</w:t>
      </w:r>
      <w:r w:rsidR="00553CF6" w:rsidRPr="00553CF6">
        <w:rPr>
          <w:rFonts w:ascii="Calibri" w:hAnsi="Calibri" w:cs="Arial"/>
          <w:sz w:val="22"/>
          <w:szCs w:val="22"/>
        </w:rPr>
        <w:t xml:space="preserve"> ceny</w:t>
      </w:r>
      <w:r>
        <w:rPr>
          <w:rFonts w:ascii="Calibri" w:hAnsi="Calibri" w:cs="Arial"/>
          <w:sz w:val="22"/>
          <w:szCs w:val="22"/>
        </w:rPr>
        <w:t>, provedou změnu sjednané ceny</w:t>
      </w:r>
      <w:r w:rsidR="00553CF6" w:rsidRPr="00553CF6">
        <w:rPr>
          <w:rFonts w:ascii="Calibri" w:hAnsi="Calibri" w:cs="Arial"/>
          <w:sz w:val="22"/>
          <w:szCs w:val="22"/>
        </w:rPr>
        <w:t xml:space="preserve"> písemně formou Dodatku ke smlouvě.</w:t>
      </w:r>
    </w:p>
    <w:p w14:paraId="7DCFD5BC" w14:textId="77777777" w:rsidR="00553CF6" w:rsidRDefault="00553CF6" w:rsidP="00553CF6">
      <w:pPr>
        <w:jc w:val="both"/>
        <w:rPr>
          <w:rFonts w:ascii="Calibri" w:hAnsi="Calibri" w:cs="Arial"/>
          <w:sz w:val="22"/>
          <w:szCs w:val="22"/>
        </w:rPr>
      </w:pPr>
    </w:p>
    <w:p w14:paraId="7DCFD5BD" w14:textId="77777777" w:rsidR="00553CF6" w:rsidRPr="00553CF6" w:rsidRDefault="00553CF6" w:rsidP="00553CF6">
      <w:pPr>
        <w:numPr>
          <w:ilvl w:val="0"/>
          <w:numId w:val="2"/>
        </w:numPr>
        <w:ind w:left="360"/>
        <w:jc w:val="both"/>
        <w:rPr>
          <w:rFonts w:ascii="Calibri" w:hAnsi="Calibri" w:cs="Arial"/>
          <w:b/>
          <w:bCs/>
          <w:sz w:val="22"/>
          <w:szCs w:val="22"/>
        </w:rPr>
      </w:pPr>
      <w:r w:rsidRPr="00553CF6">
        <w:rPr>
          <w:rFonts w:ascii="Calibri" w:hAnsi="Calibri" w:cs="Arial"/>
          <w:b/>
          <w:bCs/>
          <w:sz w:val="22"/>
          <w:szCs w:val="22"/>
        </w:rPr>
        <w:t>Platební podmínky</w:t>
      </w:r>
    </w:p>
    <w:p w14:paraId="7DCFD5BE" w14:textId="77777777" w:rsidR="00553CF6" w:rsidRPr="00553CF6" w:rsidRDefault="00553CF6" w:rsidP="00553CF6">
      <w:pPr>
        <w:numPr>
          <w:ilvl w:val="1"/>
          <w:numId w:val="2"/>
        </w:numPr>
        <w:ind w:left="900" w:hanging="540"/>
        <w:jc w:val="both"/>
        <w:rPr>
          <w:rFonts w:ascii="Calibri" w:hAnsi="Calibri" w:cs="Arial"/>
          <w:sz w:val="22"/>
          <w:szCs w:val="22"/>
        </w:rPr>
      </w:pPr>
      <w:r w:rsidRPr="00553CF6">
        <w:rPr>
          <w:rFonts w:ascii="Calibri" w:hAnsi="Calibri" w:cs="Arial"/>
          <w:sz w:val="22"/>
          <w:szCs w:val="22"/>
        </w:rPr>
        <w:t>Zálohy</w:t>
      </w:r>
    </w:p>
    <w:p w14:paraId="7DCFD5BF" w14:textId="77777777" w:rsidR="00553CF6" w:rsidRPr="00553CF6" w:rsidRDefault="00553CF6" w:rsidP="00101A4F">
      <w:pPr>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Objednatel neposkytne Zhotoviteli zálohu.</w:t>
      </w:r>
    </w:p>
    <w:p w14:paraId="7DCFD5C0" w14:textId="77777777" w:rsidR="00553CF6" w:rsidRPr="00553CF6" w:rsidRDefault="00553CF6" w:rsidP="00553CF6">
      <w:pPr>
        <w:numPr>
          <w:ilvl w:val="1"/>
          <w:numId w:val="2"/>
        </w:numPr>
        <w:ind w:left="900" w:hanging="540"/>
        <w:jc w:val="both"/>
        <w:rPr>
          <w:rFonts w:ascii="Calibri" w:hAnsi="Calibri" w:cs="Arial"/>
          <w:sz w:val="22"/>
          <w:szCs w:val="22"/>
        </w:rPr>
      </w:pPr>
      <w:r w:rsidRPr="00553CF6">
        <w:rPr>
          <w:rFonts w:ascii="Calibri" w:hAnsi="Calibri" w:cs="Arial"/>
          <w:sz w:val="22"/>
          <w:szCs w:val="22"/>
        </w:rPr>
        <w:t>Postup plateb</w:t>
      </w:r>
    </w:p>
    <w:p w14:paraId="7DCFD5C1" w14:textId="77777777" w:rsidR="00553CF6" w:rsidRPr="00553CF6" w:rsidRDefault="00553CF6" w:rsidP="00101A4F">
      <w:pPr>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 xml:space="preserve">V </w:t>
      </w:r>
      <w:r w:rsidRPr="00553CF6">
        <w:rPr>
          <w:rFonts w:ascii="Calibri" w:hAnsi="Calibri" w:cs="Arial"/>
          <w:kern w:val="3276"/>
          <w:sz w:val="22"/>
          <w:szCs w:val="22"/>
        </w:rPr>
        <w:t xml:space="preserve">souladu s ustanovením zákona č. 235/2004 Sb., o dani z přidané hodnoty, ve znění pozdějších předpisů, sjednávají smluvní strany dílčí plnění. Dílčí </w:t>
      </w:r>
      <w:r w:rsidRPr="00553CF6">
        <w:rPr>
          <w:rFonts w:ascii="Calibri" w:hAnsi="Calibri" w:cs="Arial"/>
          <w:sz w:val="22"/>
          <w:szCs w:val="22"/>
        </w:rPr>
        <w:t>plnění</w:t>
      </w:r>
      <w:r w:rsidRPr="00553CF6">
        <w:rPr>
          <w:rFonts w:ascii="Calibri" w:hAnsi="Calibri" w:cs="Arial"/>
          <w:kern w:val="3276"/>
          <w:sz w:val="22"/>
          <w:szCs w:val="22"/>
        </w:rPr>
        <w:t xml:space="preserve"> se považuje za samostatné zdanitelné plnění.</w:t>
      </w:r>
    </w:p>
    <w:p w14:paraId="7DCFD5C2" w14:textId="77777777" w:rsidR="00553CF6" w:rsidRPr="00553CF6" w:rsidRDefault="00553CF6" w:rsidP="00101A4F">
      <w:pPr>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Fakturace</w:t>
      </w:r>
      <w:r w:rsidRPr="00553CF6">
        <w:rPr>
          <w:rFonts w:ascii="Calibri" w:hAnsi="Calibri" w:cs="Arial"/>
          <w:kern w:val="3276"/>
          <w:sz w:val="22"/>
          <w:szCs w:val="22"/>
        </w:rPr>
        <w:t xml:space="preserve"> bude provedena následujícím způsobem</w:t>
      </w:r>
    </w:p>
    <w:p w14:paraId="7DCFD5C3" w14:textId="1326311D" w:rsidR="00553CF6" w:rsidRPr="00C239D3" w:rsidRDefault="00CE61D2" w:rsidP="00101A4F">
      <w:pPr>
        <w:numPr>
          <w:ilvl w:val="3"/>
          <w:numId w:val="2"/>
        </w:numPr>
        <w:tabs>
          <w:tab w:val="clear" w:pos="2484"/>
          <w:tab w:val="num" w:pos="1985"/>
        </w:tabs>
        <w:ind w:left="1985" w:hanging="992"/>
        <w:jc w:val="both"/>
        <w:rPr>
          <w:rFonts w:ascii="Calibri" w:hAnsi="Calibri" w:cs="Arial"/>
          <w:sz w:val="22"/>
          <w:szCs w:val="22"/>
        </w:rPr>
      </w:pPr>
      <w:r w:rsidRPr="00AF3FD0">
        <w:rPr>
          <w:rFonts w:ascii="Calibri" w:hAnsi="Calibri" w:cs="Arial"/>
          <w:sz w:val="22"/>
          <w:szCs w:val="22"/>
        </w:rPr>
        <w:t>Zhotovitel</w:t>
      </w:r>
      <w:r w:rsidRPr="00AF3FD0">
        <w:rPr>
          <w:rFonts w:ascii="Calibri" w:hAnsi="Calibri" w:cs="Arial"/>
          <w:kern w:val="3276"/>
          <w:sz w:val="22"/>
          <w:szCs w:val="22"/>
        </w:rPr>
        <w:t xml:space="preserve"> vystaví dílčí fakturu za </w:t>
      </w:r>
      <w:r w:rsidR="003A7C8C">
        <w:rPr>
          <w:rFonts w:ascii="Calibri" w:hAnsi="Calibri" w:cs="Arial"/>
          <w:kern w:val="3276"/>
          <w:sz w:val="22"/>
          <w:szCs w:val="22"/>
        </w:rPr>
        <w:t>DUR</w:t>
      </w:r>
      <w:r w:rsidR="00072072">
        <w:rPr>
          <w:rFonts w:ascii="Calibri" w:hAnsi="Calibri" w:cs="Arial"/>
          <w:kern w:val="3276"/>
          <w:sz w:val="22"/>
          <w:szCs w:val="22"/>
        </w:rPr>
        <w:t xml:space="preserve"> ve výši</w:t>
      </w:r>
      <w:r w:rsidR="003A7C8C">
        <w:rPr>
          <w:rFonts w:ascii="Calibri" w:hAnsi="Calibri" w:cs="Arial"/>
          <w:kern w:val="3276"/>
          <w:sz w:val="22"/>
          <w:szCs w:val="22"/>
        </w:rPr>
        <w:t xml:space="preserve"> </w:t>
      </w:r>
      <w:r w:rsidR="00623077">
        <w:rPr>
          <w:rFonts w:ascii="Calibri" w:hAnsi="Calibri" w:cs="Arial"/>
          <w:kern w:val="3276"/>
          <w:sz w:val="22"/>
          <w:szCs w:val="22"/>
        </w:rPr>
        <w:t>9</w:t>
      </w:r>
      <w:r w:rsidRPr="00544F3F">
        <w:rPr>
          <w:rFonts w:ascii="Calibri" w:hAnsi="Calibri" w:cs="Arial"/>
          <w:kern w:val="3276"/>
          <w:sz w:val="22"/>
          <w:szCs w:val="22"/>
        </w:rPr>
        <w:t xml:space="preserve">0 % ceny </w:t>
      </w:r>
      <w:r w:rsidR="003A7C8C">
        <w:rPr>
          <w:rFonts w:ascii="Calibri" w:hAnsi="Calibri" w:cs="Arial"/>
          <w:kern w:val="3276"/>
          <w:sz w:val="22"/>
          <w:szCs w:val="22"/>
        </w:rPr>
        <w:t>DUR</w:t>
      </w:r>
      <w:r w:rsidRPr="00544F3F">
        <w:rPr>
          <w:rFonts w:ascii="Calibri" w:hAnsi="Calibri" w:cs="Arial"/>
          <w:kern w:val="3276"/>
          <w:sz w:val="22"/>
          <w:szCs w:val="22"/>
        </w:rPr>
        <w:t xml:space="preserve"> uvedené v čl. 5.1. této smlouvy po souhlasném stanovisku Objednatele ke zpracované </w:t>
      </w:r>
      <w:r w:rsidR="00FF4FB2">
        <w:rPr>
          <w:rFonts w:ascii="Calibri" w:hAnsi="Calibri" w:cs="Arial"/>
          <w:kern w:val="3276"/>
          <w:sz w:val="22"/>
          <w:szCs w:val="22"/>
        </w:rPr>
        <w:t>DUR</w:t>
      </w:r>
      <w:r w:rsidRPr="00544F3F">
        <w:rPr>
          <w:rFonts w:ascii="Calibri" w:hAnsi="Calibri" w:cs="Arial"/>
          <w:kern w:val="3276"/>
          <w:sz w:val="22"/>
          <w:szCs w:val="22"/>
        </w:rPr>
        <w:t xml:space="preserve"> a jejím převzetí; zbývajíc</w:t>
      </w:r>
      <w:r w:rsidR="00072072" w:rsidRPr="00544F3F">
        <w:rPr>
          <w:rFonts w:ascii="Calibri" w:hAnsi="Calibri" w:cs="Arial"/>
          <w:kern w:val="3276"/>
          <w:sz w:val="22"/>
          <w:szCs w:val="22"/>
        </w:rPr>
        <w:t xml:space="preserve">ích </w:t>
      </w:r>
      <w:r w:rsidR="00623077">
        <w:rPr>
          <w:rFonts w:ascii="Calibri" w:hAnsi="Calibri" w:cs="Arial"/>
          <w:kern w:val="3276"/>
          <w:sz w:val="22"/>
          <w:szCs w:val="22"/>
        </w:rPr>
        <w:t>1</w:t>
      </w:r>
      <w:r w:rsidRPr="00544F3F">
        <w:rPr>
          <w:rFonts w:ascii="Calibri" w:hAnsi="Calibri" w:cs="Arial"/>
          <w:kern w:val="3276"/>
          <w:sz w:val="22"/>
          <w:szCs w:val="22"/>
        </w:rPr>
        <w:t xml:space="preserve">0 % ceny </w:t>
      </w:r>
      <w:r w:rsidR="00FF4FB2">
        <w:rPr>
          <w:rFonts w:ascii="Calibri" w:hAnsi="Calibri" w:cs="Arial"/>
          <w:kern w:val="3276"/>
          <w:sz w:val="22"/>
          <w:szCs w:val="22"/>
        </w:rPr>
        <w:t>DUR</w:t>
      </w:r>
      <w:r w:rsidRPr="00544F3F">
        <w:rPr>
          <w:rFonts w:ascii="Calibri" w:hAnsi="Calibri" w:cs="Arial"/>
          <w:kern w:val="3276"/>
          <w:sz w:val="22"/>
          <w:szCs w:val="22"/>
        </w:rPr>
        <w:t xml:space="preserve"> je Zhotovitel oprávněn fakturovat Objednateli po nabytí právní moci </w:t>
      </w:r>
      <w:r w:rsidR="00C239D3">
        <w:rPr>
          <w:rFonts w:ascii="Calibri" w:hAnsi="Calibri" w:cs="Arial"/>
          <w:kern w:val="3276"/>
          <w:sz w:val="22"/>
          <w:szCs w:val="22"/>
        </w:rPr>
        <w:t>rozhodnutí o umístění stavby</w:t>
      </w:r>
      <w:r w:rsidR="00553CF6" w:rsidRPr="00544F3F">
        <w:rPr>
          <w:rFonts w:ascii="Calibri" w:hAnsi="Calibri" w:cs="Arial"/>
          <w:kern w:val="3276"/>
          <w:sz w:val="22"/>
          <w:szCs w:val="22"/>
        </w:rPr>
        <w:t>.</w:t>
      </w:r>
    </w:p>
    <w:p w14:paraId="2EC98030" w14:textId="7CBED251" w:rsidR="00C239D3" w:rsidRPr="00544F3F" w:rsidRDefault="00C239D3" w:rsidP="00C239D3">
      <w:pPr>
        <w:numPr>
          <w:ilvl w:val="3"/>
          <w:numId w:val="2"/>
        </w:numPr>
        <w:tabs>
          <w:tab w:val="clear" w:pos="2484"/>
          <w:tab w:val="num" w:pos="1985"/>
        </w:tabs>
        <w:ind w:left="1985" w:hanging="992"/>
        <w:jc w:val="both"/>
        <w:rPr>
          <w:rFonts w:ascii="Calibri" w:hAnsi="Calibri" w:cs="Arial"/>
          <w:sz w:val="22"/>
          <w:szCs w:val="22"/>
        </w:rPr>
      </w:pPr>
      <w:r w:rsidRPr="00AF3FD0">
        <w:rPr>
          <w:rFonts w:ascii="Calibri" w:hAnsi="Calibri" w:cs="Arial"/>
          <w:sz w:val="22"/>
          <w:szCs w:val="22"/>
        </w:rPr>
        <w:t>Zhotovitel</w:t>
      </w:r>
      <w:r w:rsidRPr="00AF3FD0">
        <w:rPr>
          <w:rFonts w:ascii="Calibri" w:hAnsi="Calibri" w:cs="Arial"/>
          <w:kern w:val="3276"/>
          <w:sz w:val="22"/>
          <w:szCs w:val="22"/>
        </w:rPr>
        <w:t xml:space="preserve"> vystaví dílčí fakturu za </w:t>
      </w:r>
      <w:r>
        <w:rPr>
          <w:rFonts w:ascii="Calibri" w:hAnsi="Calibri" w:cs="Arial"/>
          <w:kern w:val="3276"/>
          <w:sz w:val="22"/>
          <w:szCs w:val="22"/>
        </w:rPr>
        <w:t xml:space="preserve">DSP ve výši </w:t>
      </w:r>
      <w:r w:rsidR="00623077">
        <w:rPr>
          <w:rFonts w:ascii="Calibri" w:hAnsi="Calibri" w:cs="Arial"/>
          <w:kern w:val="3276"/>
          <w:sz w:val="22"/>
          <w:szCs w:val="22"/>
        </w:rPr>
        <w:t>9</w:t>
      </w:r>
      <w:r w:rsidRPr="00544F3F">
        <w:rPr>
          <w:rFonts w:ascii="Calibri" w:hAnsi="Calibri" w:cs="Arial"/>
          <w:kern w:val="3276"/>
          <w:sz w:val="22"/>
          <w:szCs w:val="22"/>
        </w:rPr>
        <w:t xml:space="preserve">0 % ceny </w:t>
      </w:r>
      <w:r>
        <w:rPr>
          <w:rFonts w:ascii="Calibri" w:hAnsi="Calibri" w:cs="Arial"/>
          <w:kern w:val="3276"/>
          <w:sz w:val="22"/>
          <w:szCs w:val="22"/>
        </w:rPr>
        <w:t>DSP</w:t>
      </w:r>
      <w:r w:rsidRPr="00544F3F">
        <w:rPr>
          <w:rFonts w:ascii="Calibri" w:hAnsi="Calibri" w:cs="Arial"/>
          <w:kern w:val="3276"/>
          <w:sz w:val="22"/>
          <w:szCs w:val="22"/>
        </w:rPr>
        <w:t xml:space="preserve"> uvedené v čl. 5.1. této smlouvy po souhlasném stanovisku Objednatele ke zpracované </w:t>
      </w:r>
      <w:r>
        <w:rPr>
          <w:rFonts w:ascii="Calibri" w:hAnsi="Calibri" w:cs="Arial"/>
          <w:kern w:val="3276"/>
          <w:sz w:val="22"/>
          <w:szCs w:val="22"/>
        </w:rPr>
        <w:t>DSP</w:t>
      </w:r>
      <w:r w:rsidRPr="00544F3F">
        <w:rPr>
          <w:rFonts w:ascii="Calibri" w:hAnsi="Calibri" w:cs="Arial"/>
          <w:kern w:val="3276"/>
          <w:sz w:val="22"/>
          <w:szCs w:val="22"/>
        </w:rPr>
        <w:t xml:space="preserve"> a jejím převzetí; zbývajících </w:t>
      </w:r>
      <w:r w:rsidR="00623077">
        <w:rPr>
          <w:rFonts w:ascii="Calibri" w:hAnsi="Calibri" w:cs="Arial"/>
          <w:kern w:val="3276"/>
          <w:sz w:val="22"/>
          <w:szCs w:val="22"/>
        </w:rPr>
        <w:t>1</w:t>
      </w:r>
      <w:r w:rsidRPr="00544F3F">
        <w:rPr>
          <w:rFonts w:ascii="Calibri" w:hAnsi="Calibri" w:cs="Arial"/>
          <w:kern w:val="3276"/>
          <w:sz w:val="22"/>
          <w:szCs w:val="22"/>
        </w:rPr>
        <w:t xml:space="preserve">0 % ceny </w:t>
      </w:r>
      <w:r>
        <w:rPr>
          <w:rFonts w:ascii="Calibri" w:hAnsi="Calibri" w:cs="Arial"/>
          <w:kern w:val="3276"/>
          <w:sz w:val="22"/>
          <w:szCs w:val="22"/>
        </w:rPr>
        <w:t>DSP</w:t>
      </w:r>
      <w:r w:rsidRPr="00544F3F">
        <w:rPr>
          <w:rFonts w:ascii="Calibri" w:hAnsi="Calibri" w:cs="Arial"/>
          <w:kern w:val="3276"/>
          <w:sz w:val="22"/>
          <w:szCs w:val="22"/>
        </w:rPr>
        <w:t xml:space="preserve"> je Zhotovitel oprávněn fakturovat Objednateli po nabytí právní moci </w:t>
      </w:r>
      <w:r>
        <w:rPr>
          <w:rFonts w:ascii="Calibri" w:hAnsi="Calibri" w:cs="Arial"/>
          <w:kern w:val="3276"/>
          <w:sz w:val="22"/>
          <w:szCs w:val="22"/>
        </w:rPr>
        <w:t>stavebního povolení</w:t>
      </w:r>
      <w:r w:rsidRPr="00544F3F">
        <w:rPr>
          <w:rFonts w:ascii="Calibri" w:hAnsi="Calibri" w:cs="Arial"/>
          <w:kern w:val="3276"/>
          <w:sz w:val="22"/>
          <w:szCs w:val="22"/>
        </w:rPr>
        <w:t>.</w:t>
      </w:r>
    </w:p>
    <w:p w14:paraId="7DCFD5C4" w14:textId="3AC14D39" w:rsidR="00553CF6" w:rsidRPr="00544F3F" w:rsidRDefault="00553CF6" w:rsidP="00101A4F">
      <w:pPr>
        <w:numPr>
          <w:ilvl w:val="3"/>
          <w:numId w:val="2"/>
        </w:numPr>
        <w:tabs>
          <w:tab w:val="clear" w:pos="2484"/>
          <w:tab w:val="num" w:pos="1985"/>
        </w:tabs>
        <w:ind w:left="1985" w:hanging="992"/>
        <w:jc w:val="both"/>
        <w:rPr>
          <w:rFonts w:ascii="Calibri" w:hAnsi="Calibri" w:cs="Arial"/>
          <w:sz w:val="22"/>
          <w:szCs w:val="22"/>
        </w:rPr>
      </w:pPr>
      <w:r w:rsidRPr="00544F3F">
        <w:rPr>
          <w:rFonts w:ascii="Calibri" w:hAnsi="Calibri" w:cs="Arial"/>
          <w:kern w:val="3276"/>
          <w:sz w:val="22"/>
          <w:szCs w:val="22"/>
        </w:rPr>
        <w:t>Zhotovitel vystaví fakturu za výkon inženýrsko-investiční činnosti</w:t>
      </w:r>
      <w:r w:rsidR="00592C1F" w:rsidRPr="00544F3F">
        <w:rPr>
          <w:rFonts w:ascii="Calibri" w:hAnsi="Calibri" w:cs="Arial"/>
          <w:kern w:val="3276"/>
          <w:sz w:val="22"/>
          <w:szCs w:val="22"/>
        </w:rPr>
        <w:t xml:space="preserve"> ve výši </w:t>
      </w:r>
      <w:r w:rsidR="00592C1F" w:rsidRPr="00544F3F">
        <w:rPr>
          <w:rFonts w:ascii="Calibri" w:hAnsi="Calibri" w:cs="Arial"/>
          <w:kern w:val="3276"/>
          <w:sz w:val="22"/>
          <w:szCs w:val="22"/>
        </w:rPr>
        <w:br/>
      </w:r>
      <w:r w:rsidR="00AB30C9">
        <w:rPr>
          <w:rFonts w:ascii="Calibri" w:hAnsi="Calibri" w:cs="Arial"/>
          <w:kern w:val="3276"/>
          <w:sz w:val="22"/>
          <w:szCs w:val="22"/>
        </w:rPr>
        <w:t>100</w:t>
      </w:r>
      <w:r w:rsidR="00592C1F" w:rsidRPr="00544F3F">
        <w:rPr>
          <w:rFonts w:ascii="Calibri" w:hAnsi="Calibri" w:cs="Arial"/>
          <w:kern w:val="3276"/>
          <w:sz w:val="22"/>
          <w:szCs w:val="22"/>
        </w:rPr>
        <w:t xml:space="preserve"> % ceny uvedené v čl. 5.1. této smlouvy po nabytí právní moci </w:t>
      </w:r>
      <w:r w:rsidR="00C239D3">
        <w:rPr>
          <w:rFonts w:ascii="Calibri" w:hAnsi="Calibri" w:cs="Arial"/>
          <w:kern w:val="3276"/>
          <w:sz w:val="22"/>
          <w:szCs w:val="22"/>
        </w:rPr>
        <w:t xml:space="preserve">stavebního </w:t>
      </w:r>
      <w:r w:rsidR="00592C1F" w:rsidRPr="00544F3F">
        <w:rPr>
          <w:rFonts w:ascii="Calibri" w:hAnsi="Calibri" w:cs="Arial"/>
          <w:kern w:val="3276"/>
          <w:sz w:val="22"/>
          <w:szCs w:val="22"/>
        </w:rPr>
        <w:t>povolení</w:t>
      </w:r>
      <w:r w:rsidRPr="00544F3F">
        <w:rPr>
          <w:rFonts w:ascii="Calibri" w:hAnsi="Calibri" w:cs="Arial"/>
          <w:kern w:val="3276"/>
          <w:sz w:val="22"/>
          <w:szCs w:val="22"/>
        </w:rPr>
        <w:t xml:space="preserve">. </w:t>
      </w:r>
    </w:p>
    <w:p w14:paraId="7DCFD5C6" w14:textId="77777777" w:rsidR="00553CF6" w:rsidRPr="00553CF6" w:rsidRDefault="00553CF6" w:rsidP="00553CF6">
      <w:pPr>
        <w:jc w:val="both"/>
        <w:rPr>
          <w:rFonts w:ascii="Calibri" w:hAnsi="Calibri" w:cs="Arial"/>
          <w:sz w:val="22"/>
          <w:szCs w:val="22"/>
          <w:highlight w:val="cyan"/>
        </w:rPr>
      </w:pPr>
    </w:p>
    <w:p w14:paraId="7DCFD5C7" w14:textId="77777777" w:rsidR="00553CF6" w:rsidRPr="00553CF6" w:rsidRDefault="00553CF6" w:rsidP="00553CF6">
      <w:pPr>
        <w:numPr>
          <w:ilvl w:val="1"/>
          <w:numId w:val="2"/>
        </w:numPr>
        <w:ind w:left="900" w:hanging="540"/>
        <w:jc w:val="both"/>
        <w:rPr>
          <w:rFonts w:ascii="Calibri" w:hAnsi="Calibri" w:cs="Arial"/>
          <w:sz w:val="22"/>
          <w:szCs w:val="22"/>
        </w:rPr>
      </w:pPr>
      <w:r w:rsidRPr="00553CF6">
        <w:rPr>
          <w:rFonts w:ascii="Calibri" w:hAnsi="Calibri" w:cs="Arial"/>
          <w:sz w:val="22"/>
          <w:szCs w:val="22"/>
        </w:rPr>
        <w:t>Lhůty splatnosti</w:t>
      </w:r>
    </w:p>
    <w:p w14:paraId="7DCFD5C8" w14:textId="77777777" w:rsidR="00553CF6" w:rsidRDefault="00553CF6" w:rsidP="00101A4F">
      <w:pPr>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 xml:space="preserve">Objednatel je povinen uhradit faktury Zhotovitele </w:t>
      </w:r>
      <w:r w:rsidRPr="00311D15">
        <w:rPr>
          <w:rFonts w:ascii="Calibri" w:hAnsi="Calibri" w:cs="Arial"/>
          <w:sz w:val="22"/>
          <w:szCs w:val="22"/>
        </w:rPr>
        <w:t>nejpozději do 30 dnů ode</w:t>
      </w:r>
      <w:r w:rsidRPr="00553CF6">
        <w:rPr>
          <w:rFonts w:ascii="Calibri" w:hAnsi="Calibri" w:cs="Arial"/>
          <w:sz w:val="22"/>
          <w:szCs w:val="22"/>
        </w:rPr>
        <w:t xml:space="preserve"> dne následujícího po dni doručení faktury. V pochybnostech se má za to, že faktura byla objednateli doručena 3. den po jejím odeslání. Faktura bude obsahovat náležitosti daňového dokladu podle zákona č. 235/2004 Sb., o dani z přidané hodnoty, ve znění pozdějších předpisů.</w:t>
      </w:r>
    </w:p>
    <w:p w14:paraId="7DCFD5C9" w14:textId="77777777" w:rsidR="00937A5C" w:rsidRDefault="00937A5C" w:rsidP="00101A4F">
      <w:pPr>
        <w:numPr>
          <w:ilvl w:val="2"/>
          <w:numId w:val="2"/>
        </w:numPr>
        <w:tabs>
          <w:tab w:val="clear" w:pos="1776"/>
          <w:tab w:val="num" w:pos="1418"/>
        </w:tabs>
        <w:ind w:left="1418" w:hanging="851"/>
        <w:jc w:val="both"/>
        <w:rPr>
          <w:rFonts w:ascii="Calibri" w:hAnsi="Calibri" w:cs="Arial"/>
          <w:sz w:val="22"/>
          <w:szCs w:val="22"/>
        </w:rPr>
      </w:pPr>
      <w:r w:rsidRPr="008217AD">
        <w:rPr>
          <w:rFonts w:ascii="Calibri" w:hAnsi="Calibri" w:cs="Arial"/>
          <w:sz w:val="22"/>
          <w:szCs w:val="22"/>
        </w:rPr>
        <w:t xml:space="preserve">V případě, že faktura nebude vystavena oprávněně, či nebude obsahovat náležitosti daňového dokladu, je objednatel oprávněn vrátit ji zhotoviteli k doplnění. V takovém případě </w:t>
      </w:r>
      <w:r>
        <w:rPr>
          <w:rFonts w:ascii="Calibri" w:hAnsi="Calibri" w:cs="Arial"/>
          <w:sz w:val="22"/>
          <w:szCs w:val="22"/>
        </w:rPr>
        <w:t>poběží</w:t>
      </w:r>
      <w:r w:rsidRPr="008217AD">
        <w:rPr>
          <w:rFonts w:ascii="Calibri" w:hAnsi="Calibri" w:cs="Arial"/>
          <w:sz w:val="22"/>
          <w:szCs w:val="22"/>
        </w:rPr>
        <w:t xml:space="preserve"> nová lhůta splatnosti</w:t>
      </w:r>
      <w:r>
        <w:rPr>
          <w:rFonts w:ascii="Calibri" w:hAnsi="Calibri" w:cs="Arial"/>
          <w:sz w:val="22"/>
          <w:szCs w:val="22"/>
        </w:rPr>
        <w:t>, která</w:t>
      </w:r>
      <w:r w:rsidRPr="008217AD">
        <w:rPr>
          <w:rFonts w:ascii="Calibri" w:hAnsi="Calibri" w:cs="Arial"/>
          <w:sz w:val="22"/>
          <w:szCs w:val="22"/>
        </w:rPr>
        <w:t xml:space="preserve"> začne plynout dnem doručení opravené, </w:t>
      </w:r>
      <w:r>
        <w:rPr>
          <w:rFonts w:ascii="Calibri" w:hAnsi="Calibri" w:cs="Arial"/>
          <w:sz w:val="22"/>
          <w:szCs w:val="22"/>
        </w:rPr>
        <w:t>či oprávněně vystavené faktury O</w:t>
      </w:r>
      <w:r w:rsidRPr="008217AD">
        <w:rPr>
          <w:rFonts w:ascii="Calibri" w:hAnsi="Calibri" w:cs="Arial"/>
          <w:sz w:val="22"/>
          <w:szCs w:val="22"/>
        </w:rPr>
        <w:t>bjednateli</w:t>
      </w:r>
      <w:r>
        <w:rPr>
          <w:rFonts w:ascii="Calibri" w:hAnsi="Calibri" w:cs="Arial"/>
          <w:sz w:val="22"/>
          <w:szCs w:val="22"/>
        </w:rPr>
        <w:t>.</w:t>
      </w:r>
    </w:p>
    <w:p w14:paraId="7DCFD5CA" w14:textId="77777777" w:rsidR="0095003C" w:rsidRPr="00553CF6" w:rsidRDefault="0095003C" w:rsidP="00101A4F">
      <w:pPr>
        <w:numPr>
          <w:ilvl w:val="2"/>
          <w:numId w:val="2"/>
        </w:numPr>
        <w:tabs>
          <w:tab w:val="clear" w:pos="1776"/>
          <w:tab w:val="num" w:pos="1418"/>
        </w:tabs>
        <w:ind w:left="1418" w:hanging="851"/>
        <w:jc w:val="both"/>
        <w:rPr>
          <w:rFonts w:ascii="Calibri" w:hAnsi="Calibri" w:cs="Arial"/>
          <w:sz w:val="22"/>
          <w:szCs w:val="22"/>
        </w:rPr>
      </w:pPr>
      <w:r>
        <w:rPr>
          <w:rFonts w:ascii="Calibri" w:hAnsi="Calibri" w:cs="Arial"/>
          <w:sz w:val="22"/>
          <w:szCs w:val="22"/>
        </w:rPr>
        <w:t>Povinnost Objednatele zaplatit je splněna dnem odepsání příslušné částky z účtu Objednatele.</w:t>
      </w:r>
    </w:p>
    <w:p w14:paraId="7DCFD5CB" w14:textId="77777777" w:rsidR="00195C01" w:rsidRPr="00553CF6" w:rsidRDefault="00195C01" w:rsidP="00553CF6">
      <w:pPr>
        <w:ind w:left="1776"/>
        <w:jc w:val="both"/>
        <w:rPr>
          <w:rFonts w:ascii="Calibri" w:hAnsi="Calibri" w:cs="Arial"/>
          <w:sz w:val="22"/>
          <w:szCs w:val="22"/>
        </w:rPr>
      </w:pPr>
    </w:p>
    <w:p w14:paraId="7DCFD5CC" w14:textId="77777777" w:rsidR="00553CF6" w:rsidRPr="00553CF6" w:rsidRDefault="00553CF6" w:rsidP="00553CF6">
      <w:pPr>
        <w:numPr>
          <w:ilvl w:val="0"/>
          <w:numId w:val="2"/>
        </w:numPr>
        <w:ind w:left="360"/>
        <w:jc w:val="both"/>
        <w:rPr>
          <w:rFonts w:ascii="Calibri" w:hAnsi="Calibri" w:cs="Arial"/>
          <w:b/>
          <w:bCs/>
          <w:sz w:val="22"/>
          <w:szCs w:val="22"/>
        </w:rPr>
      </w:pPr>
      <w:r w:rsidRPr="00553CF6">
        <w:rPr>
          <w:rFonts w:ascii="Calibri" w:hAnsi="Calibri" w:cs="Arial"/>
          <w:b/>
          <w:bCs/>
          <w:sz w:val="22"/>
          <w:szCs w:val="22"/>
        </w:rPr>
        <w:t>Povinnosti zhotovitele</w:t>
      </w:r>
    </w:p>
    <w:p w14:paraId="7DCFD5CD" w14:textId="77777777" w:rsidR="00553CF6" w:rsidRPr="00553CF6" w:rsidRDefault="00553CF6" w:rsidP="00553CF6">
      <w:pPr>
        <w:numPr>
          <w:ilvl w:val="1"/>
          <w:numId w:val="2"/>
        </w:numPr>
        <w:ind w:left="900" w:hanging="540"/>
        <w:jc w:val="both"/>
        <w:rPr>
          <w:rFonts w:ascii="Calibri" w:hAnsi="Calibri" w:cs="Arial"/>
          <w:b/>
          <w:bCs/>
          <w:sz w:val="22"/>
          <w:szCs w:val="22"/>
        </w:rPr>
      </w:pPr>
      <w:r w:rsidRPr="00553CF6">
        <w:rPr>
          <w:rFonts w:ascii="Calibri" w:hAnsi="Calibri" w:cs="Arial"/>
          <w:sz w:val="22"/>
          <w:szCs w:val="22"/>
        </w:rPr>
        <w:t>Povinnosti</w:t>
      </w:r>
      <w:r w:rsidRPr="00553CF6">
        <w:rPr>
          <w:rFonts w:ascii="Calibri" w:hAnsi="Calibri" w:cs="Arial"/>
          <w:bCs/>
          <w:sz w:val="22"/>
          <w:szCs w:val="22"/>
        </w:rPr>
        <w:t xml:space="preserve"> Z</w:t>
      </w:r>
      <w:r w:rsidRPr="00553CF6">
        <w:rPr>
          <w:rFonts w:ascii="Calibri" w:hAnsi="Calibri" w:cs="Arial"/>
          <w:sz w:val="22"/>
          <w:szCs w:val="22"/>
        </w:rPr>
        <w:t>hotovitele</w:t>
      </w:r>
      <w:r w:rsidRPr="00553CF6">
        <w:rPr>
          <w:rFonts w:ascii="Calibri" w:hAnsi="Calibri" w:cs="Arial"/>
          <w:bCs/>
          <w:sz w:val="22"/>
          <w:szCs w:val="22"/>
        </w:rPr>
        <w:t xml:space="preserve"> při zpracování projektové dokumentace</w:t>
      </w:r>
    </w:p>
    <w:p w14:paraId="7DCFD5CE" w14:textId="77777777" w:rsidR="00553CF6" w:rsidRPr="00553CF6" w:rsidRDefault="00553CF6" w:rsidP="00101A4F">
      <w:pPr>
        <w:numPr>
          <w:ilvl w:val="2"/>
          <w:numId w:val="2"/>
        </w:numPr>
        <w:tabs>
          <w:tab w:val="clear" w:pos="1776"/>
          <w:tab w:val="num" w:pos="1418"/>
        </w:tabs>
        <w:ind w:left="1418" w:hanging="851"/>
        <w:jc w:val="both"/>
        <w:rPr>
          <w:rFonts w:ascii="Calibri" w:hAnsi="Calibri" w:cs="Arial"/>
          <w:b/>
          <w:bCs/>
          <w:sz w:val="22"/>
          <w:szCs w:val="22"/>
        </w:rPr>
      </w:pPr>
      <w:r w:rsidRPr="00553CF6">
        <w:rPr>
          <w:rFonts w:ascii="Calibri" w:hAnsi="Calibri" w:cs="Arial"/>
          <w:sz w:val="22"/>
          <w:szCs w:val="22"/>
        </w:rPr>
        <w:lastRenderedPageBreak/>
        <w:t>Zhotovitel je při zpracování projektové dokumentace povinen respektovat příslušné technické a právní normy vyplývající zejména ze zákona č. 183/2006 Sb., o územním plánování a stavebním řádu (stavební zákon), ve znění pozdějších předpisů, a platných vyhlášek stavebního zákona.</w:t>
      </w:r>
      <w:r w:rsidR="00937A5C">
        <w:rPr>
          <w:rFonts w:ascii="Calibri" w:hAnsi="Calibri" w:cs="Arial"/>
          <w:sz w:val="22"/>
          <w:szCs w:val="22"/>
        </w:rPr>
        <w:t xml:space="preserve"> Zhotovitel odpovídá za správnost, celistvost, úplnost a bezpečnost stavby provedené dle jím zpracované projektové dokumentace a zejména za proveditelnost stavby dle projektové dokumentace, jakož i za technickou a ekonomickou úroveň díla.</w:t>
      </w:r>
    </w:p>
    <w:p w14:paraId="7DCFD5CF" w14:textId="77777777" w:rsidR="006B377D" w:rsidRPr="006B377D" w:rsidRDefault="006B377D" w:rsidP="00101A4F">
      <w:pPr>
        <w:numPr>
          <w:ilvl w:val="2"/>
          <w:numId w:val="2"/>
        </w:numPr>
        <w:tabs>
          <w:tab w:val="clear" w:pos="1776"/>
          <w:tab w:val="num" w:pos="1418"/>
        </w:tabs>
        <w:ind w:left="1418" w:hanging="851"/>
        <w:jc w:val="both"/>
        <w:rPr>
          <w:rFonts w:ascii="Calibri" w:hAnsi="Calibri" w:cs="Arial"/>
          <w:b/>
          <w:bCs/>
          <w:sz w:val="22"/>
          <w:szCs w:val="22"/>
        </w:rPr>
      </w:pPr>
      <w:r>
        <w:rPr>
          <w:rFonts w:ascii="Calibri" w:hAnsi="Calibri" w:cs="Arial"/>
          <w:bCs/>
          <w:sz w:val="22"/>
          <w:szCs w:val="22"/>
        </w:rPr>
        <w:t>Zhotovitel se zavazuje předat Objednateli vždy minimálně 1</w:t>
      </w:r>
      <w:r w:rsidR="00C4438A">
        <w:rPr>
          <w:rFonts w:ascii="Calibri" w:hAnsi="Calibri" w:cs="Arial"/>
          <w:bCs/>
          <w:sz w:val="22"/>
          <w:szCs w:val="22"/>
        </w:rPr>
        <w:t>0</w:t>
      </w:r>
      <w:r>
        <w:rPr>
          <w:rFonts w:ascii="Calibri" w:hAnsi="Calibri" w:cs="Arial"/>
          <w:bCs/>
          <w:sz w:val="22"/>
          <w:szCs w:val="22"/>
        </w:rPr>
        <w:t xml:space="preserve"> dnů před konečným odevzdáním příslušného stupně dokumentace rozpracovanou projektovou dokumentaci k připomínkám.</w:t>
      </w:r>
      <w:r w:rsidR="00937A5C">
        <w:rPr>
          <w:rFonts w:ascii="Calibri" w:hAnsi="Calibri" w:cs="Arial"/>
          <w:bCs/>
          <w:sz w:val="22"/>
          <w:szCs w:val="22"/>
        </w:rPr>
        <w:t xml:space="preserve"> Na základě písemného požadavku Objednatele před odevzdáním projektové dokumentace je Zhotovitel povinen provést prezentaci konečné verze projektové dokumentace a zapracovat do ní případné připomínky Objednatele.</w:t>
      </w:r>
    </w:p>
    <w:p w14:paraId="7DCFD5D0" w14:textId="77777777" w:rsidR="006B377D" w:rsidRPr="00E54D01" w:rsidRDefault="006B377D" w:rsidP="00101A4F">
      <w:pPr>
        <w:numPr>
          <w:ilvl w:val="2"/>
          <w:numId w:val="2"/>
        </w:numPr>
        <w:tabs>
          <w:tab w:val="clear" w:pos="1776"/>
          <w:tab w:val="num" w:pos="1418"/>
        </w:tabs>
        <w:ind w:left="1418" w:hanging="851"/>
        <w:jc w:val="both"/>
        <w:rPr>
          <w:rFonts w:ascii="Calibri" w:hAnsi="Calibri" w:cs="Arial"/>
          <w:b/>
          <w:bCs/>
          <w:sz w:val="22"/>
          <w:szCs w:val="22"/>
        </w:rPr>
      </w:pPr>
      <w:r>
        <w:rPr>
          <w:rFonts w:ascii="Calibri" w:hAnsi="Calibri" w:cs="Arial"/>
          <w:bCs/>
          <w:sz w:val="22"/>
          <w:szCs w:val="22"/>
        </w:rPr>
        <w:t>Zhotovitel je povinen zpracování jednotlivých stupňů projektové dokumentace průběžně konzultovat s</w:t>
      </w:r>
      <w:r w:rsidR="00DA745B">
        <w:rPr>
          <w:rFonts w:ascii="Calibri" w:hAnsi="Calibri" w:cs="Arial"/>
          <w:bCs/>
          <w:sz w:val="22"/>
          <w:szCs w:val="22"/>
        </w:rPr>
        <w:t> </w:t>
      </w:r>
      <w:r>
        <w:rPr>
          <w:rFonts w:ascii="Calibri" w:hAnsi="Calibri" w:cs="Arial"/>
          <w:bCs/>
          <w:sz w:val="22"/>
          <w:szCs w:val="22"/>
        </w:rPr>
        <w:t>Objednatelem</w:t>
      </w:r>
      <w:r w:rsidR="00DA745B">
        <w:rPr>
          <w:rFonts w:ascii="Calibri" w:hAnsi="Calibri" w:cs="Arial"/>
          <w:bCs/>
          <w:sz w:val="22"/>
          <w:szCs w:val="22"/>
        </w:rPr>
        <w:t>,</w:t>
      </w:r>
      <w:r w:rsidR="00D950DE">
        <w:rPr>
          <w:rFonts w:ascii="Calibri" w:hAnsi="Calibri" w:cs="Arial"/>
          <w:bCs/>
          <w:sz w:val="22"/>
          <w:szCs w:val="22"/>
        </w:rPr>
        <w:t xml:space="preserve"> </w:t>
      </w:r>
      <w:r w:rsidR="00DA745B">
        <w:rPr>
          <w:rFonts w:ascii="Calibri" w:hAnsi="Calibri" w:cs="Arial"/>
          <w:bCs/>
          <w:sz w:val="22"/>
          <w:szCs w:val="22"/>
        </w:rPr>
        <w:t>resp. jeho zástupcem ve věcech technických podle čl. 2.4 této smlouvy</w:t>
      </w:r>
      <w:r>
        <w:rPr>
          <w:rFonts w:ascii="Calibri" w:hAnsi="Calibri" w:cs="Arial"/>
          <w:bCs/>
          <w:sz w:val="22"/>
          <w:szCs w:val="22"/>
        </w:rPr>
        <w:t>.</w:t>
      </w:r>
    </w:p>
    <w:p w14:paraId="0808FD92" w14:textId="73D9BBFD" w:rsidR="00E54D01" w:rsidRPr="00E54D01" w:rsidRDefault="00E54D01" w:rsidP="00101A4F">
      <w:pPr>
        <w:numPr>
          <w:ilvl w:val="2"/>
          <w:numId w:val="2"/>
        </w:numPr>
        <w:tabs>
          <w:tab w:val="clear" w:pos="1776"/>
          <w:tab w:val="num" w:pos="1418"/>
        </w:tabs>
        <w:ind w:left="1418" w:hanging="851"/>
        <w:jc w:val="both"/>
        <w:rPr>
          <w:rFonts w:ascii="Calibri" w:hAnsi="Calibri" w:cs="Arial"/>
          <w:sz w:val="22"/>
          <w:szCs w:val="22"/>
        </w:rPr>
      </w:pPr>
      <w:r w:rsidRPr="00E54D01">
        <w:rPr>
          <w:rFonts w:ascii="Calibri" w:hAnsi="Calibri" w:cs="Arial"/>
          <w:sz w:val="22"/>
          <w:szCs w:val="22"/>
        </w:rPr>
        <w:t xml:space="preserve">Objednatel požaduje uskutečnění pravidelných konzultací postupu přípravy DUR a DSP se zástupci zadavatele a se </w:t>
      </w:r>
      <w:r w:rsidRPr="00EC1838">
        <w:rPr>
          <w:rFonts w:ascii="Calibri" w:hAnsi="Calibri" w:cs="Arial"/>
          <w:sz w:val="22"/>
          <w:szCs w:val="22"/>
        </w:rPr>
        <w:t>zpracovateli územní studie, a to min. 2x za kalendářní měsíc v budově Obecního úřadu Hodslavice. Po vzájemné dohodě můž</w:t>
      </w:r>
      <w:r w:rsidR="00B64E82" w:rsidRPr="00EC1838">
        <w:rPr>
          <w:rFonts w:ascii="Calibri" w:hAnsi="Calibri" w:cs="Arial"/>
          <w:sz w:val="22"/>
          <w:szCs w:val="22"/>
        </w:rPr>
        <w:t xml:space="preserve">ou být konzultace vedeny </w:t>
      </w:r>
      <w:r w:rsidR="007952AB" w:rsidRPr="00EC1838">
        <w:rPr>
          <w:rFonts w:ascii="Calibri" w:hAnsi="Calibri" w:cs="Arial"/>
          <w:sz w:val="22"/>
          <w:szCs w:val="22"/>
        </w:rPr>
        <w:t xml:space="preserve">formou </w:t>
      </w:r>
      <w:r w:rsidR="00B64E82" w:rsidRPr="00EC1838">
        <w:rPr>
          <w:rFonts w:ascii="Calibri" w:hAnsi="Calibri" w:cs="Arial"/>
          <w:sz w:val="22"/>
          <w:szCs w:val="22"/>
        </w:rPr>
        <w:t xml:space="preserve">online </w:t>
      </w:r>
      <w:r w:rsidR="007952AB" w:rsidRPr="00EC1838">
        <w:rPr>
          <w:rFonts w:ascii="Calibri" w:hAnsi="Calibri" w:cs="Arial"/>
          <w:sz w:val="22"/>
          <w:szCs w:val="22"/>
        </w:rPr>
        <w:t>setkání</w:t>
      </w:r>
      <w:r w:rsidR="00B64E82" w:rsidRPr="00EC1838">
        <w:rPr>
          <w:rFonts w:ascii="Calibri" w:hAnsi="Calibri" w:cs="Arial"/>
          <w:sz w:val="22"/>
          <w:szCs w:val="22"/>
        </w:rPr>
        <w:t>.</w:t>
      </w:r>
    </w:p>
    <w:p w14:paraId="7DCFD5D1" w14:textId="77777777" w:rsidR="00DA745B" w:rsidRPr="006B377D" w:rsidRDefault="00DA745B" w:rsidP="00DA745B">
      <w:pPr>
        <w:numPr>
          <w:ilvl w:val="2"/>
          <w:numId w:val="2"/>
        </w:numPr>
        <w:tabs>
          <w:tab w:val="clear" w:pos="1776"/>
          <w:tab w:val="num" w:pos="1418"/>
        </w:tabs>
        <w:ind w:left="1418" w:hanging="851"/>
        <w:jc w:val="both"/>
        <w:rPr>
          <w:rFonts w:ascii="Calibri" w:hAnsi="Calibri" w:cs="Arial"/>
          <w:b/>
          <w:bCs/>
          <w:sz w:val="22"/>
          <w:szCs w:val="22"/>
        </w:rPr>
      </w:pPr>
      <w:r>
        <w:rPr>
          <w:rFonts w:ascii="Calibri" w:hAnsi="Calibri" w:cs="Arial"/>
          <w:bCs/>
          <w:sz w:val="22"/>
          <w:szCs w:val="22"/>
        </w:rPr>
        <w:t>Zhotovitel je povinen umožnit kontrolu provádění díla zástupci Objednatele ve věcech technických podle čl. 2.4 této smlouvy.</w:t>
      </w:r>
    </w:p>
    <w:p w14:paraId="7DCFD5D2" w14:textId="77777777" w:rsidR="006B377D" w:rsidRPr="006B377D" w:rsidRDefault="006B377D" w:rsidP="00101A4F">
      <w:pPr>
        <w:numPr>
          <w:ilvl w:val="2"/>
          <w:numId w:val="2"/>
        </w:numPr>
        <w:tabs>
          <w:tab w:val="clear" w:pos="1776"/>
          <w:tab w:val="num" w:pos="1418"/>
        </w:tabs>
        <w:ind w:left="1418" w:hanging="851"/>
        <w:jc w:val="both"/>
        <w:rPr>
          <w:rFonts w:ascii="Calibri" w:hAnsi="Calibri" w:cs="Arial"/>
          <w:b/>
          <w:bCs/>
          <w:sz w:val="22"/>
          <w:szCs w:val="22"/>
        </w:rPr>
      </w:pPr>
      <w:r>
        <w:rPr>
          <w:rFonts w:ascii="Calibri" w:hAnsi="Calibri" w:cs="Arial"/>
          <w:bCs/>
          <w:sz w:val="22"/>
          <w:szCs w:val="22"/>
        </w:rPr>
        <w:t>Zhotovitel je povinen neprodleně informovat Objednatele o všech skutečnostech majících vliv na plnění této smlouvy.</w:t>
      </w:r>
    </w:p>
    <w:p w14:paraId="7DCFD5D3" w14:textId="77777777" w:rsidR="00553CF6" w:rsidRPr="006B377D" w:rsidRDefault="00553CF6" w:rsidP="00101A4F">
      <w:pPr>
        <w:numPr>
          <w:ilvl w:val="2"/>
          <w:numId w:val="2"/>
        </w:numPr>
        <w:tabs>
          <w:tab w:val="clear" w:pos="1776"/>
          <w:tab w:val="num" w:pos="1418"/>
        </w:tabs>
        <w:ind w:left="1418" w:hanging="851"/>
        <w:jc w:val="both"/>
        <w:rPr>
          <w:rFonts w:ascii="Calibri" w:hAnsi="Calibri" w:cs="Arial"/>
          <w:b/>
          <w:bCs/>
          <w:sz w:val="22"/>
          <w:szCs w:val="22"/>
        </w:rPr>
      </w:pPr>
      <w:r w:rsidRPr="00553CF6">
        <w:rPr>
          <w:rFonts w:ascii="Calibri" w:hAnsi="Calibri" w:cs="Arial"/>
          <w:sz w:val="22"/>
          <w:szCs w:val="22"/>
        </w:rPr>
        <w:t>Zhotovitel je dle § 2 písm. e) zákona č. 320/2001 Sb., o finanční kontrole ve veřejné správě, ve znění pozdějších předpisů, osobou povinnou spolupůsobit při výkonu finanční kontroly.</w:t>
      </w:r>
    </w:p>
    <w:p w14:paraId="7DCFD5D4" w14:textId="77777777" w:rsidR="006B377D" w:rsidRPr="00553CF6" w:rsidRDefault="006B377D" w:rsidP="006B377D">
      <w:pPr>
        <w:ind w:left="1418"/>
        <w:jc w:val="both"/>
        <w:rPr>
          <w:rFonts w:ascii="Calibri" w:hAnsi="Calibri" w:cs="Arial"/>
          <w:b/>
          <w:bCs/>
          <w:sz w:val="22"/>
          <w:szCs w:val="22"/>
        </w:rPr>
      </w:pPr>
    </w:p>
    <w:p w14:paraId="7DCFD5D5" w14:textId="77777777" w:rsidR="006B377D" w:rsidRPr="006B377D" w:rsidRDefault="006B377D" w:rsidP="00C90078">
      <w:pPr>
        <w:numPr>
          <w:ilvl w:val="1"/>
          <w:numId w:val="2"/>
        </w:numPr>
        <w:tabs>
          <w:tab w:val="num" w:pos="900"/>
        </w:tabs>
        <w:ind w:hanging="1002"/>
        <w:jc w:val="both"/>
        <w:rPr>
          <w:rFonts w:ascii="Calibri" w:hAnsi="Calibri" w:cs="Arial"/>
          <w:b/>
          <w:bCs/>
          <w:sz w:val="22"/>
        </w:rPr>
      </w:pPr>
      <w:r w:rsidRPr="006B377D">
        <w:rPr>
          <w:rFonts w:ascii="Calibri" w:hAnsi="Calibri" w:cs="Arial"/>
          <w:sz w:val="22"/>
        </w:rPr>
        <w:t>Povinnosti</w:t>
      </w:r>
      <w:r w:rsidR="00D950DE">
        <w:rPr>
          <w:rFonts w:ascii="Calibri" w:hAnsi="Calibri" w:cs="Arial"/>
          <w:sz w:val="22"/>
        </w:rPr>
        <w:t xml:space="preserve"> </w:t>
      </w:r>
      <w:r w:rsidRPr="006B377D">
        <w:rPr>
          <w:rFonts w:ascii="Calibri" w:hAnsi="Calibri" w:cs="Arial"/>
          <w:sz w:val="22"/>
        </w:rPr>
        <w:t>Zhotovitele</w:t>
      </w:r>
      <w:r w:rsidRPr="006B377D">
        <w:rPr>
          <w:rFonts w:ascii="Calibri" w:hAnsi="Calibri" w:cs="Arial"/>
          <w:bCs/>
          <w:sz w:val="22"/>
        </w:rPr>
        <w:t xml:space="preserve"> při výkonu inženýrsko-investiční činnosti</w:t>
      </w:r>
    </w:p>
    <w:p w14:paraId="7DCFD5D6" w14:textId="77777777" w:rsidR="006B377D" w:rsidRPr="006B377D" w:rsidRDefault="006B377D" w:rsidP="00C90078">
      <w:pPr>
        <w:numPr>
          <w:ilvl w:val="2"/>
          <w:numId w:val="2"/>
        </w:numPr>
        <w:tabs>
          <w:tab w:val="clear" w:pos="1776"/>
          <w:tab w:val="num" w:pos="1418"/>
        </w:tabs>
        <w:ind w:left="1418" w:hanging="851"/>
        <w:jc w:val="both"/>
        <w:rPr>
          <w:rFonts w:ascii="Calibri" w:hAnsi="Calibri" w:cs="Arial"/>
          <w:b/>
          <w:bCs/>
          <w:sz w:val="22"/>
        </w:rPr>
      </w:pPr>
      <w:r w:rsidRPr="006B377D">
        <w:rPr>
          <w:rFonts w:ascii="Calibri" w:hAnsi="Calibri" w:cs="Arial"/>
          <w:sz w:val="22"/>
        </w:rPr>
        <w:t xml:space="preserve">Zhotovitel se zavazuje pro Objednatele provést nebo zajistit provedení všech úkonů potřebných pro vydání </w:t>
      </w:r>
      <w:r w:rsidR="00C90078">
        <w:rPr>
          <w:rFonts w:ascii="Calibri" w:hAnsi="Calibri" w:cs="Arial"/>
          <w:sz w:val="22"/>
        </w:rPr>
        <w:t xml:space="preserve">vydání </w:t>
      </w:r>
      <w:r w:rsidR="00544F3F">
        <w:rPr>
          <w:rFonts w:ascii="Calibri" w:hAnsi="Calibri" w:cs="Arial"/>
          <w:sz w:val="22"/>
        </w:rPr>
        <w:t>společného</w:t>
      </w:r>
      <w:r w:rsidRPr="006B377D">
        <w:rPr>
          <w:rFonts w:ascii="Calibri" w:hAnsi="Calibri" w:cs="Arial"/>
          <w:sz w:val="22"/>
        </w:rPr>
        <w:t xml:space="preserve"> povolení podle stavebního zákona na zhotovení stavby podle projektové dokumentace, která bude zhotovována dle čl. 3. této smlouvy.</w:t>
      </w:r>
    </w:p>
    <w:p w14:paraId="7DCFD5D7" w14:textId="77777777" w:rsidR="006B377D" w:rsidRPr="006B377D" w:rsidRDefault="006B377D" w:rsidP="00C90078">
      <w:pPr>
        <w:numPr>
          <w:ilvl w:val="2"/>
          <w:numId w:val="2"/>
        </w:numPr>
        <w:tabs>
          <w:tab w:val="clear" w:pos="1776"/>
          <w:tab w:val="num" w:pos="1418"/>
        </w:tabs>
        <w:ind w:left="1418" w:hanging="851"/>
        <w:jc w:val="both"/>
        <w:rPr>
          <w:rFonts w:ascii="Calibri" w:hAnsi="Calibri" w:cs="Arial"/>
          <w:b/>
          <w:bCs/>
          <w:sz w:val="22"/>
        </w:rPr>
      </w:pPr>
      <w:r w:rsidRPr="006B377D">
        <w:rPr>
          <w:rFonts w:ascii="Calibri" w:hAnsi="Calibri" w:cs="Arial"/>
          <w:sz w:val="22"/>
        </w:rPr>
        <w:t>V případě, že k činnostem uvedeným v čl. 7.2.1. bude Zhotovitel potřebovat plnou moc, je Objednatel povinen Zhotoviteli takovouto plnou moc udělit.</w:t>
      </w:r>
    </w:p>
    <w:p w14:paraId="7DCFD5D8" w14:textId="77777777" w:rsidR="006B377D" w:rsidRPr="006B377D" w:rsidRDefault="006B377D" w:rsidP="00C90078">
      <w:pPr>
        <w:numPr>
          <w:ilvl w:val="2"/>
          <w:numId w:val="2"/>
        </w:numPr>
        <w:tabs>
          <w:tab w:val="clear" w:pos="1776"/>
          <w:tab w:val="num" w:pos="1418"/>
        </w:tabs>
        <w:ind w:left="1418" w:hanging="851"/>
        <w:jc w:val="both"/>
        <w:rPr>
          <w:rFonts w:ascii="Calibri" w:hAnsi="Calibri" w:cs="Arial"/>
          <w:b/>
          <w:bCs/>
          <w:sz w:val="22"/>
        </w:rPr>
      </w:pPr>
      <w:r w:rsidRPr="006B377D">
        <w:rPr>
          <w:rFonts w:ascii="Calibri" w:hAnsi="Calibri" w:cs="Arial"/>
          <w:sz w:val="22"/>
        </w:rPr>
        <w:t xml:space="preserve">Výkon inženýrsko-investiční činnosti při vyřízení </w:t>
      </w:r>
      <w:r w:rsidR="00544F3F">
        <w:rPr>
          <w:rFonts w:ascii="Calibri" w:hAnsi="Calibri" w:cs="Arial"/>
          <w:sz w:val="22"/>
        </w:rPr>
        <w:t>společného</w:t>
      </w:r>
      <w:r w:rsidRPr="006B377D">
        <w:rPr>
          <w:rFonts w:ascii="Calibri" w:hAnsi="Calibri" w:cs="Arial"/>
          <w:sz w:val="22"/>
        </w:rPr>
        <w:t xml:space="preserve"> povolení zahrnuje rovněž zajištění všech potřebných listin a podkladů mimo projektové dokumentace.</w:t>
      </w:r>
    </w:p>
    <w:p w14:paraId="7DCFD5D9" w14:textId="77777777" w:rsidR="00553CF6" w:rsidRPr="00553CF6" w:rsidRDefault="00553CF6" w:rsidP="00553CF6">
      <w:pPr>
        <w:jc w:val="both"/>
        <w:rPr>
          <w:rFonts w:ascii="Calibri" w:hAnsi="Calibri" w:cs="Arial"/>
          <w:b/>
          <w:bCs/>
          <w:sz w:val="22"/>
          <w:szCs w:val="22"/>
        </w:rPr>
      </w:pPr>
    </w:p>
    <w:p w14:paraId="7DCFD5DA" w14:textId="77777777" w:rsidR="00553CF6" w:rsidRPr="00553CF6" w:rsidRDefault="00553CF6" w:rsidP="00553CF6">
      <w:pPr>
        <w:numPr>
          <w:ilvl w:val="0"/>
          <w:numId w:val="2"/>
        </w:numPr>
        <w:ind w:left="360"/>
        <w:jc w:val="both"/>
        <w:rPr>
          <w:rFonts w:ascii="Calibri" w:hAnsi="Calibri" w:cs="Arial"/>
          <w:b/>
          <w:bCs/>
          <w:sz w:val="22"/>
          <w:szCs w:val="22"/>
        </w:rPr>
      </w:pPr>
      <w:r w:rsidRPr="00553CF6">
        <w:rPr>
          <w:rFonts w:ascii="Calibri" w:hAnsi="Calibri" w:cs="Arial"/>
          <w:b/>
          <w:bCs/>
          <w:sz w:val="22"/>
          <w:szCs w:val="22"/>
        </w:rPr>
        <w:t>Povinnosti Objednatele</w:t>
      </w:r>
    </w:p>
    <w:p w14:paraId="7DCFD5DB" w14:textId="77777777" w:rsidR="00553CF6" w:rsidRPr="00553CF6" w:rsidRDefault="00553CF6" w:rsidP="00553CF6">
      <w:pPr>
        <w:numPr>
          <w:ilvl w:val="1"/>
          <w:numId w:val="2"/>
        </w:numPr>
        <w:ind w:left="900" w:hanging="540"/>
        <w:jc w:val="both"/>
        <w:rPr>
          <w:rFonts w:ascii="Calibri" w:hAnsi="Calibri" w:cs="Arial"/>
          <w:b/>
          <w:bCs/>
          <w:sz w:val="22"/>
          <w:szCs w:val="22"/>
        </w:rPr>
      </w:pPr>
      <w:r w:rsidRPr="00553CF6">
        <w:rPr>
          <w:rFonts w:ascii="Calibri" w:hAnsi="Calibri" w:cs="Arial"/>
          <w:sz w:val="22"/>
          <w:szCs w:val="22"/>
        </w:rPr>
        <w:t>Objednatel</w:t>
      </w:r>
      <w:r w:rsidRPr="00553CF6">
        <w:rPr>
          <w:rFonts w:ascii="Calibri" w:hAnsi="Calibri" w:cs="Arial"/>
          <w:bCs/>
          <w:sz w:val="22"/>
          <w:szCs w:val="22"/>
        </w:rPr>
        <w:t xml:space="preserve"> je povinen včas a řádně zaplatit Zhotoviteli cenu dohodnutou v čl. 5.</w:t>
      </w:r>
    </w:p>
    <w:p w14:paraId="7DCFD5DC" w14:textId="77777777" w:rsidR="00553CF6" w:rsidRPr="00553CF6" w:rsidRDefault="00553CF6" w:rsidP="00553CF6">
      <w:pPr>
        <w:ind w:left="708"/>
        <w:jc w:val="both"/>
        <w:rPr>
          <w:rFonts w:ascii="Calibri" w:hAnsi="Calibri" w:cs="Arial"/>
          <w:b/>
          <w:bCs/>
          <w:sz w:val="22"/>
          <w:szCs w:val="22"/>
        </w:rPr>
      </w:pPr>
    </w:p>
    <w:p w14:paraId="7DCFD5DD" w14:textId="77777777" w:rsidR="00553CF6" w:rsidRPr="00553CF6" w:rsidRDefault="00553CF6" w:rsidP="00AD7E48">
      <w:pPr>
        <w:numPr>
          <w:ilvl w:val="1"/>
          <w:numId w:val="2"/>
        </w:numPr>
        <w:ind w:left="896" w:hanging="539"/>
        <w:jc w:val="both"/>
        <w:rPr>
          <w:rFonts w:ascii="Calibri" w:hAnsi="Calibri" w:cs="Arial"/>
          <w:b/>
          <w:bCs/>
          <w:sz w:val="22"/>
          <w:szCs w:val="22"/>
        </w:rPr>
      </w:pPr>
      <w:r w:rsidRPr="00553CF6">
        <w:rPr>
          <w:rFonts w:ascii="Calibri" w:hAnsi="Calibri" w:cs="Arial"/>
          <w:sz w:val="22"/>
          <w:szCs w:val="22"/>
        </w:rPr>
        <w:t>Objednatel se zavazuje vyvinout maximální součinnost, a to zejména včasným poskytováním důležitých informací pro zhotovení projektové dokumentace. Vyskytne-li se během provádění díla potřeba dalších podkladů nebo spolupráce Objednatele, poskytne tyto Objednatel po předchozí výzvě Zhotovitele. Jestliže Objednatel nepředá včas Zhotoviteli výše uvedené podklady nebo ty, které si Zhotovitel důvodně vyžádá a Zhotovitel se z tohoto důvodu dostane do prodlení oproti termínům uvedeným v čl. 4, není Objednatel oprávněn nárokovat po Zhotoviteli žádné nároky související s takovýmto prodlením.</w:t>
      </w:r>
    </w:p>
    <w:p w14:paraId="7DCFD5DE" w14:textId="77777777" w:rsidR="002D4D8C" w:rsidRPr="002D4D8C" w:rsidRDefault="002D4D8C" w:rsidP="002D4D8C">
      <w:pPr>
        <w:ind w:left="900"/>
        <w:jc w:val="both"/>
        <w:rPr>
          <w:rFonts w:ascii="Calibri" w:hAnsi="Calibri" w:cs="Arial"/>
          <w:b/>
          <w:bCs/>
          <w:sz w:val="22"/>
          <w:szCs w:val="22"/>
        </w:rPr>
      </w:pPr>
    </w:p>
    <w:p w14:paraId="7DCFD5DF" w14:textId="77777777" w:rsidR="00553CF6" w:rsidRPr="002D4D8C" w:rsidRDefault="00553CF6" w:rsidP="00553CF6">
      <w:pPr>
        <w:numPr>
          <w:ilvl w:val="1"/>
          <w:numId w:val="2"/>
        </w:numPr>
        <w:ind w:left="900" w:hanging="540"/>
        <w:jc w:val="both"/>
        <w:rPr>
          <w:rFonts w:ascii="Calibri" w:hAnsi="Calibri" w:cs="Arial"/>
          <w:b/>
          <w:bCs/>
          <w:sz w:val="22"/>
          <w:szCs w:val="22"/>
        </w:rPr>
      </w:pPr>
      <w:r w:rsidRPr="00553CF6">
        <w:rPr>
          <w:rFonts w:ascii="Calibri" w:hAnsi="Calibri" w:cs="Arial"/>
          <w:sz w:val="22"/>
          <w:szCs w:val="22"/>
        </w:rPr>
        <w:t>Objednatel se za</w:t>
      </w:r>
      <w:r w:rsidR="00875EF9">
        <w:rPr>
          <w:rFonts w:ascii="Calibri" w:hAnsi="Calibri" w:cs="Arial"/>
          <w:sz w:val="22"/>
          <w:szCs w:val="22"/>
        </w:rPr>
        <w:t>vazuje zúčastnit se na vyzvání Z</w:t>
      </w:r>
      <w:r w:rsidRPr="00553CF6">
        <w:rPr>
          <w:rFonts w:ascii="Calibri" w:hAnsi="Calibri" w:cs="Arial"/>
          <w:sz w:val="22"/>
          <w:szCs w:val="22"/>
        </w:rPr>
        <w:t>hotovitele projednání projektových prací.</w:t>
      </w:r>
    </w:p>
    <w:p w14:paraId="7DCFD5E0" w14:textId="77777777" w:rsidR="002D4D8C" w:rsidRPr="00553CF6" w:rsidRDefault="002D4D8C" w:rsidP="002D4D8C">
      <w:pPr>
        <w:ind w:left="900"/>
        <w:jc w:val="both"/>
        <w:rPr>
          <w:rFonts w:ascii="Calibri" w:hAnsi="Calibri" w:cs="Arial"/>
          <w:b/>
          <w:bCs/>
          <w:sz w:val="22"/>
          <w:szCs w:val="22"/>
        </w:rPr>
      </w:pPr>
    </w:p>
    <w:p w14:paraId="7DCFD5E1" w14:textId="77777777" w:rsidR="00553CF6" w:rsidRPr="00AD7E48" w:rsidRDefault="00553CF6" w:rsidP="00553CF6">
      <w:pPr>
        <w:numPr>
          <w:ilvl w:val="1"/>
          <w:numId w:val="2"/>
        </w:numPr>
        <w:ind w:left="900" w:hanging="540"/>
        <w:jc w:val="both"/>
        <w:rPr>
          <w:rFonts w:ascii="Calibri" w:hAnsi="Calibri" w:cs="Arial"/>
          <w:b/>
          <w:bCs/>
          <w:sz w:val="22"/>
          <w:szCs w:val="22"/>
        </w:rPr>
      </w:pPr>
      <w:r w:rsidRPr="00553CF6">
        <w:rPr>
          <w:rFonts w:ascii="Calibri" w:hAnsi="Calibri" w:cs="Arial"/>
          <w:sz w:val="22"/>
          <w:szCs w:val="22"/>
        </w:rPr>
        <w:lastRenderedPageBreak/>
        <w:t>Objednatel je povinen informovat zhotovitele o všech podstatných skutečnostech týkajících se provádění díla.</w:t>
      </w:r>
    </w:p>
    <w:p w14:paraId="7DCFD5E2" w14:textId="77777777" w:rsidR="00AD7E48" w:rsidRPr="00553CF6" w:rsidRDefault="00AD7E48" w:rsidP="00AD7E48">
      <w:pPr>
        <w:ind w:left="900"/>
        <w:jc w:val="both"/>
        <w:rPr>
          <w:rFonts w:ascii="Calibri" w:hAnsi="Calibri" w:cs="Arial"/>
          <w:b/>
          <w:bCs/>
          <w:sz w:val="22"/>
          <w:szCs w:val="22"/>
        </w:rPr>
      </w:pPr>
    </w:p>
    <w:p w14:paraId="7DCFD5E3" w14:textId="77777777" w:rsidR="00553CF6" w:rsidRPr="00553CF6" w:rsidRDefault="00553CF6" w:rsidP="00553CF6">
      <w:pPr>
        <w:numPr>
          <w:ilvl w:val="0"/>
          <w:numId w:val="2"/>
        </w:numPr>
        <w:ind w:left="360"/>
        <w:jc w:val="both"/>
        <w:rPr>
          <w:rFonts w:ascii="Calibri" w:hAnsi="Calibri" w:cs="Arial"/>
          <w:b/>
          <w:bCs/>
          <w:sz w:val="22"/>
          <w:szCs w:val="22"/>
        </w:rPr>
      </w:pPr>
      <w:r w:rsidRPr="00553CF6">
        <w:rPr>
          <w:rFonts w:ascii="Calibri" w:hAnsi="Calibri" w:cs="Arial"/>
          <w:b/>
          <w:bCs/>
          <w:sz w:val="22"/>
          <w:szCs w:val="22"/>
        </w:rPr>
        <w:t>Smluvní pokuty</w:t>
      </w:r>
    </w:p>
    <w:p w14:paraId="7DCFD5E4" w14:textId="77777777" w:rsidR="00553CF6" w:rsidRPr="00553CF6" w:rsidRDefault="00553CF6" w:rsidP="00553CF6">
      <w:pPr>
        <w:numPr>
          <w:ilvl w:val="1"/>
          <w:numId w:val="2"/>
        </w:numPr>
        <w:ind w:left="900" w:hanging="540"/>
        <w:jc w:val="both"/>
        <w:rPr>
          <w:rFonts w:ascii="Calibri" w:hAnsi="Calibri" w:cs="Arial"/>
          <w:sz w:val="22"/>
          <w:szCs w:val="22"/>
        </w:rPr>
      </w:pPr>
      <w:r w:rsidRPr="00553CF6">
        <w:rPr>
          <w:rFonts w:ascii="Calibri" w:hAnsi="Calibri" w:cs="Arial"/>
          <w:sz w:val="22"/>
          <w:szCs w:val="22"/>
        </w:rPr>
        <w:t>Sankce za neplnění dohodnutých termínů</w:t>
      </w:r>
    </w:p>
    <w:p w14:paraId="7DCFD5E5" w14:textId="77777777" w:rsidR="00553CF6" w:rsidRPr="00101A4F" w:rsidRDefault="00553CF6" w:rsidP="00101A4F">
      <w:pPr>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 xml:space="preserve">Pokud bude Zhotovitel v prodlení proti </w:t>
      </w:r>
      <w:r w:rsidR="00875EF9">
        <w:rPr>
          <w:rFonts w:ascii="Calibri" w:hAnsi="Calibri" w:cs="Arial"/>
          <w:sz w:val="22"/>
          <w:szCs w:val="22"/>
        </w:rPr>
        <w:t>t</w:t>
      </w:r>
      <w:r w:rsidRPr="00553CF6">
        <w:rPr>
          <w:rFonts w:ascii="Calibri" w:hAnsi="Calibri" w:cs="Arial"/>
          <w:sz w:val="22"/>
          <w:szCs w:val="22"/>
        </w:rPr>
        <w:t>ermínu</w:t>
      </w:r>
      <w:r w:rsidR="00875EF9">
        <w:rPr>
          <w:rFonts w:ascii="Calibri" w:hAnsi="Calibri" w:cs="Arial"/>
          <w:sz w:val="22"/>
          <w:szCs w:val="22"/>
        </w:rPr>
        <w:t xml:space="preserve"> plnění díla dle čl. 4.1. </w:t>
      </w:r>
      <w:r w:rsidRPr="00553CF6">
        <w:rPr>
          <w:rFonts w:ascii="Calibri" w:hAnsi="Calibri" w:cs="Arial"/>
          <w:sz w:val="22"/>
          <w:szCs w:val="22"/>
        </w:rPr>
        <w:t>této</w:t>
      </w:r>
      <w:r w:rsidR="00D950DE">
        <w:rPr>
          <w:rFonts w:ascii="Calibri" w:hAnsi="Calibri" w:cs="Arial"/>
          <w:sz w:val="22"/>
          <w:szCs w:val="22"/>
        </w:rPr>
        <w:t xml:space="preserve"> </w:t>
      </w:r>
      <w:r w:rsidR="00875EF9">
        <w:rPr>
          <w:rFonts w:ascii="Calibri" w:hAnsi="Calibri" w:cs="Arial"/>
          <w:sz w:val="22"/>
          <w:szCs w:val="22"/>
        </w:rPr>
        <w:t>s</w:t>
      </w:r>
      <w:r w:rsidRPr="00553CF6">
        <w:rPr>
          <w:rFonts w:ascii="Calibri" w:hAnsi="Calibri" w:cs="Arial"/>
          <w:sz w:val="22"/>
          <w:szCs w:val="22"/>
        </w:rPr>
        <w:t>mlouvy, je povinen zaplatit Objednateli</w:t>
      </w:r>
      <w:r w:rsidR="00875EF9">
        <w:rPr>
          <w:rFonts w:ascii="Calibri" w:hAnsi="Calibri" w:cs="Arial"/>
          <w:sz w:val="22"/>
          <w:szCs w:val="22"/>
        </w:rPr>
        <w:t xml:space="preserve"> smluvní pokutu ve výši 1.</w:t>
      </w:r>
      <w:r w:rsidR="00C4438A">
        <w:rPr>
          <w:rFonts w:ascii="Calibri" w:hAnsi="Calibri" w:cs="Arial"/>
          <w:sz w:val="22"/>
          <w:szCs w:val="22"/>
        </w:rPr>
        <w:t>0</w:t>
      </w:r>
      <w:r w:rsidR="00875EF9">
        <w:rPr>
          <w:rFonts w:ascii="Calibri" w:hAnsi="Calibri" w:cs="Arial"/>
          <w:sz w:val="22"/>
          <w:szCs w:val="22"/>
        </w:rPr>
        <w:t>00,-</w:t>
      </w:r>
      <w:r w:rsidRPr="00553CF6">
        <w:rPr>
          <w:rFonts w:ascii="Calibri" w:hAnsi="Calibri" w:cs="Arial"/>
          <w:sz w:val="22"/>
          <w:szCs w:val="22"/>
        </w:rPr>
        <w:t xml:space="preserve"> Kč za každý i započatý den prodlení.</w:t>
      </w:r>
    </w:p>
    <w:p w14:paraId="7DCFD5E6" w14:textId="77777777" w:rsidR="00553CF6" w:rsidRPr="00101A4F" w:rsidRDefault="00553CF6" w:rsidP="00101A4F">
      <w:pPr>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Pokud bu</w:t>
      </w:r>
      <w:r w:rsidR="00875EF9">
        <w:rPr>
          <w:rFonts w:ascii="Calibri" w:hAnsi="Calibri" w:cs="Arial"/>
          <w:sz w:val="22"/>
          <w:szCs w:val="22"/>
        </w:rPr>
        <w:t>de Zhotovitel v prodlení proti t</w:t>
      </w:r>
      <w:r w:rsidRPr="00553CF6">
        <w:rPr>
          <w:rFonts w:ascii="Calibri" w:hAnsi="Calibri" w:cs="Arial"/>
          <w:sz w:val="22"/>
          <w:szCs w:val="22"/>
        </w:rPr>
        <w:t xml:space="preserve">ermínu </w:t>
      </w:r>
      <w:r w:rsidR="00875EF9">
        <w:rPr>
          <w:rFonts w:ascii="Calibri" w:hAnsi="Calibri" w:cs="Arial"/>
          <w:sz w:val="22"/>
          <w:szCs w:val="22"/>
        </w:rPr>
        <w:t>plnění</w:t>
      </w:r>
      <w:r w:rsidR="00D950DE">
        <w:rPr>
          <w:rFonts w:ascii="Calibri" w:hAnsi="Calibri" w:cs="Arial"/>
          <w:sz w:val="22"/>
          <w:szCs w:val="22"/>
        </w:rPr>
        <w:t xml:space="preserve"> </w:t>
      </w:r>
      <w:r w:rsidR="00875EF9">
        <w:rPr>
          <w:rFonts w:ascii="Calibri" w:hAnsi="Calibri" w:cs="Arial"/>
          <w:sz w:val="22"/>
          <w:szCs w:val="22"/>
        </w:rPr>
        <w:t xml:space="preserve">díla </w:t>
      </w:r>
      <w:r w:rsidRPr="00553CF6">
        <w:rPr>
          <w:rFonts w:ascii="Calibri" w:hAnsi="Calibri" w:cs="Arial"/>
          <w:sz w:val="22"/>
          <w:szCs w:val="22"/>
        </w:rPr>
        <w:t xml:space="preserve">dle čl. 4.1. </w:t>
      </w:r>
      <w:r w:rsidR="00875EF9">
        <w:rPr>
          <w:rFonts w:ascii="Calibri" w:hAnsi="Calibri" w:cs="Arial"/>
          <w:sz w:val="22"/>
          <w:szCs w:val="22"/>
        </w:rPr>
        <w:t>této s</w:t>
      </w:r>
      <w:r w:rsidRPr="00553CF6">
        <w:rPr>
          <w:rFonts w:ascii="Calibri" w:hAnsi="Calibri" w:cs="Arial"/>
          <w:sz w:val="22"/>
          <w:szCs w:val="22"/>
        </w:rPr>
        <w:t>mlouvy o více jak 15 dnů, je povinen zaplatit Objednateli další smluvní</w:t>
      </w:r>
      <w:r w:rsidR="00875EF9">
        <w:rPr>
          <w:rFonts w:ascii="Calibri" w:hAnsi="Calibri" w:cs="Arial"/>
          <w:sz w:val="22"/>
          <w:szCs w:val="22"/>
        </w:rPr>
        <w:t xml:space="preserve"> pokutu ve výši dalších 1.</w:t>
      </w:r>
      <w:r w:rsidR="00C4438A">
        <w:rPr>
          <w:rFonts w:ascii="Calibri" w:hAnsi="Calibri" w:cs="Arial"/>
          <w:sz w:val="22"/>
          <w:szCs w:val="22"/>
        </w:rPr>
        <w:t>0</w:t>
      </w:r>
      <w:r w:rsidR="00875EF9">
        <w:rPr>
          <w:rFonts w:ascii="Calibri" w:hAnsi="Calibri" w:cs="Arial"/>
          <w:sz w:val="22"/>
          <w:szCs w:val="22"/>
        </w:rPr>
        <w:t>00,-</w:t>
      </w:r>
      <w:r w:rsidRPr="00553CF6">
        <w:rPr>
          <w:rFonts w:ascii="Calibri" w:hAnsi="Calibri" w:cs="Arial"/>
          <w:sz w:val="22"/>
          <w:szCs w:val="22"/>
        </w:rPr>
        <w:t xml:space="preserve"> Kč za šestnáctý a každý další i započatý den prodlení. </w:t>
      </w:r>
    </w:p>
    <w:p w14:paraId="7DCFD5E7" w14:textId="77777777" w:rsidR="00553CF6" w:rsidRDefault="00553CF6" w:rsidP="00101A4F">
      <w:pPr>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 xml:space="preserve">Prodlení Zhotovitele proti </w:t>
      </w:r>
      <w:r w:rsidR="00875EF9">
        <w:rPr>
          <w:rFonts w:ascii="Calibri" w:hAnsi="Calibri" w:cs="Arial"/>
          <w:sz w:val="22"/>
          <w:szCs w:val="22"/>
        </w:rPr>
        <w:t>termínu plnění</w:t>
      </w:r>
      <w:r w:rsidR="00D950DE">
        <w:rPr>
          <w:rFonts w:ascii="Calibri" w:hAnsi="Calibri" w:cs="Arial"/>
          <w:sz w:val="22"/>
          <w:szCs w:val="22"/>
        </w:rPr>
        <w:t xml:space="preserve"> </w:t>
      </w:r>
      <w:r w:rsidR="00875EF9">
        <w:rPr>
          <w:rFonts w:ascii="Calibri" w:hAnsi="Calibri" w:cs="Arial"/>
          <w:sz w:val="22"/>
          <w:szCs w:val="22"/>
        </w:rPr>
        <w:t xml:space="preserve">díla </w:t>
      </w:r>
      <w:r w:rsidRPr="00553CF6">
        <w:rPr>
          <w:rFonts w:ascii="Calibri" w:hAnsi="Calibri" w:cs="Arial"/>
          <w:sz w:val="22"/>
          <w:szCs w:val="22"/>
        </w:rPr>
        <w:t xml:space="preserve">sjednaného dle Smlouvy delší jak </w:t>
      </w:r>
      <w:r w:rsidR="00C4438A">
        <w:rPr>
          <w:rFonts w:ascii="Calibri" w:hAnsi="Calibri" w:cs="Arial"/>
          <w:sz w:val="22"/>
          <w:szCs w:val="22"/>
        </w:rPr>
        <w:t>dvacet</w:t>
      </w:r>
      <w:r w:rsidR="00D950DE">
        <w:rPr>
          <w:rFonts w:ascii="Calibri" w:hAnsi="Calibri" w:cs="Arial"/>
          <w:sz w:val="22"/>
          <w:szCs w:val="22"/>
        </w:rPr>
        <w:t xml:space="preserve"> </w:t>
      </w:r>
      <w:r w:rsidRPr="00553CF6">
        <w:rPr>
          <w:rFonts w:ascii="Calibri" w:hAnsi="Calibri" w:cs="Arial"/>
          <w:sz w:val="22"/>
          <w:szCs w:val="22"/>
        </w:rPr>
        <w:t>dnů se považuje za podstatné porušení smlouvy.</w:t>
      </w:r>
    </w:p>
    <w:p w14:paraId="7DCFD5E8" w14:textId="77777777" w:rsidR="00875EF9" w:rsidRDefault="00875EF9" w:rsidP="00875EF9">
      <w:pPr>
        <w:ind w:left="1418"/>
        <w:jc w:val="both"/>
        <w:rPr>
          <w:rFonts w:ascii="Calibri" w:hAnsi="Calibri" w:cs="Arial"/>
          <w:sz w:val="22"/>
          <w:szCs w:val="22"/>
        </w:rPr>
      </w:pPr>
    </w:p>
    <w:p w14:paraId="7DCFD5E9" w14:textId="77777777" w:rsidR="00875EF9" w:rsidRPr="00875EF9" w:rsidRDefault="00875EF9" w:rsidP="00875EF9">
      <w:pPr>
        <w:numPr>
          <w:ilvl w:val="1"/>
          <w:numId w:val="2"/>
        </w:numPr>
        <w:tabs>
          <w:tab w:val="num" w:pos="900"/>
        </w:tabs>
        <w:ind w:hanging="1144"/>
        <w:jc w:val="both"/>
        <w:rPr>
          <w:rFonts w:ascii="Calibri" w:hAnsi="Calibri" w:cs="Arial"/>
          <w:sz w:val="22"/>
        </w:rPr>
      </w:pPr>
      <w:r w:rsidRPr="00875EF9">
        <w:rPr>
          <w:rFonts w:ascii="Calibri" w:hAnsi="Calibri" w:cs="Arial"/>
          <w:sz w:val="22"/>
        </w:rPr>
        <w:t>Sankce za neodstranění reklamovaných vad</w:t>
      </w:r>
    </w:p>
    <w:p w14:paraId="7DCFD5EA" w14:textId="77777777" w:rsidR="00875EF9" w:rsidRPr="00875EF9" w:rsidRDefault="00875EF9" w:rsidP="00875EF9">
      <w:pPr>
        <w:numPr>
          <w:ilvl w:val="2"/>
          <w:numId w:val="2"/>
        </w:numPr>
        <w:tabs>
          <w:tab w:val="clear" w:pos="1776"/>
          <w:tab w:val="num" w:pos="1418"/>
        </w:tabs>
        <w:ind w:left="1418" w:hanging="851"/>
        <w:jc w:val="both"/>
        <w:rPr>
          <w:rFonts w:ascii="Calibri" w:hAnsi="Calibri" w:cs="Arial"/>
          <w:sz w:val="22"/>
        </w:rPr>
      </w:pPr>
      <w:r w:rsidRPr="00875EF9">
        <w:rPr>
          <w:rFonts w:ascii="Calibri" w:hAnsi="Calibri" w:cs="Arial"/>
          <w:sz w:val="22"/>
        </w:rPr>
        <w:t>Pokud Zhotovitel neodstraní reklamovanou vadu ve sjednaném termínu, je povine</w:t>
      </w:r>
      <w:r>
        <w:rPr>
          <w:rFonts w:ascii="Calibri" w:hAnsi="Calibri" w:cs="Arial"/>
          <w:sz w:val="22"/>
        </w:rPr>
        <w:t xml:space="preserve">n zaplatit Objednateli smluvní pokutu </w:t>
      </w:r>
      <w:r w:rsidR="00C4438A">
        <w:rPr>
          <w:rFonts w:ascii="Calibri" w:hAnsi="Calibri" w:cs="Arial"/>
          <w:sz w:val="22"/>
        </w:rPr>
        <w:t>5</w:t>
      </w:r>
      <w:r>
        <w:rPr>
          <w:rFonts w:ascii="Calibri" w:hAnsi="Calibri" w:cs="Arial"/>
          <w:sz w:val="22"/>
        </w:rPr>
        <w:t>00,</w:t>
      </w:r>
      <w:r w:rsidRPr="00875EF9">
        <w:rPr>
          <w:rFonts w:ascii="Calibri" w:hAnsi="Calibri" w:cs="Arial"/>
          <w:sz w:val="22"/>
        </w:rPr>
        <w:t>- Kč za každou reklamovanou vadu, u níž je v prodlení, a za každý den prodlení.</w:t>
      </w:r>
    </w:p>
    <w:p w14:paraId="7DCFD5EB" w14:textId="77777777" w:rsidR="00553CF6" w:rsidRPr="00553CF6" w:rsidRDefault="00553CF6" w:rsidP="00553CF6">
      <w:pPr>
        <w:jc w:val="both"/>
        <w:rPr>
          <w:rFonts w:ascii="Calibri" w:hAnsi="Calibri" w:cs="Arial"/>
          <w:sz w:val="22"/>
          <w:szCs w:val="22"/>
        </w:rPr>
      </w:pPr>
    </w:p>
    <w:p w14:paraId="7DCFD5EC" w14:textId="77777777" w:rsidR="00553CF6" w:rsidRPr="00553CF6" w:rsidRDefault="00553CF6" w:rsidP="00553CF6">
      <w:pPr>
        <w:numPr>
          <w:ilvl w:val="1"/>
          <w:numId w:val="2"/>
        </w:numPr>
        <w:ind w:left="900" w:hanging="540"/>
        <w:jc w:val="both"/>
        <w:rPr>
          <w:rFonts w:ascii="Calibri" w:hAnsi="Calibri" w:cs="Arial"/>
          <w:sz w:val="22"/>
          <w:szCs w:val="22"/>
        </w:rPr>
      </w:pPr>
      <w:r w:rsidRPr="00553CF6">
        <w:rPr>
          <w:rFonts w:ascii="Calibri" w:hAnsi="Calibri" w:cs="Arial"/>
          <w:sz w:val="22"/>
          <w:szCs w:val="22"/>
        </w:rPr>
        <w:t>Úrok z prodlení a majetkové sankce za prodlení s úhradou</w:t>
      </w:r>
    </w:p>
    <w:p w14:paraId="7DCFD5ED" w14:textId="77777777" w:rsidR="00553CF6" w:rsidRPr="00553CF6" w:rsidRDefault="00553CF6" w:rsidP="00101A4F">
      <w:pPr>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Pokud bude Objednatel v prodlení s úhradou faktury proti sjednanému termínu je povinen zaplatit Zhotovi</w:t>
      </w:r>
      <w:r w:rsidR="00875EF9">
        <w:rPr>
          <w:rFonts w:ascii="Calibri" w:hAnsi="Calibri" w:cs="Arial"/>
          <w:sz w:val="22"/>
          <w:szCs w:val="22"/>
        </w:rPr>
        <w:t>teli úrok z prodlení ve výši 0,1</w:t>
      </w:r>
      <w:r w:rsidRPr="00553CF6">
        <w:rPr>
          <w:rFonts w:ascii="Calibri" w:hAnsi="Calibri" w:cs="Arial"/>
          <w:sz w:val="22"/>
          <w:szCs w:val="22"/>
        </w:rPr>
        <w:t xml:space="preserve"> % z dlužné částky za každý i započatý den prodlení. </w:t>
      </w:r>
    </w:p>
    <w:p w14:paraId="7DCFD5EE" w14:textId="77777777" w:rsidR="00553CF6" w:rsidRPr="00553CF6" w:rsidRDefault="00553CF6" w:rsidP="00553CF6">
      <w:pPr>
        <w:ind w:left="1056"/>
        <w:jc w:val="both"/>
        <w:rPr>
          <w:rFonts w:ascii="Calibri" w:hAnsi="Calibri" w:cs="Arial"/>
          <w:sz w:val="22"/>
          <w:szCs w:val="22"/>
        </w:rPr>
      </w:pPr>
    </w:p>
    <w:p w14:paraId="7DCFD5EF" w14:textId="77777777" w:rsidR="00553CF6" w:rsidRDefault="00553CF6" w:rsidP="00553CF6">
      <w:pPr>
        <w:numPr>
          <w:ilvl w:val="1"/>
          <w:numId w:val="2"/>
        </w:numPr>
        <w:ind w:left="900" w:hanging="540"/>
        <w:jc w:val="both"/>
        <w:rPr>
          <w:rFonts w:ascii="Calibri" w:hAnsi="Calibri" w:cs="Arial"/>
          <w:sz w:val="22"/>
          <w:szCs w:val="22"/>
        </w:rPr>
      </w:pPr>
      <w:r w:rsidRPr="00553CF6">
        <w:rPr>
          <w:rFonts w:ascii="Calibri" w:hAnsi="Calibri" w:cs="Arial"/>
          <w:sz w:val="22"/>
          <w:szCs w:val="22"/>
        </w:rPr>
        <w:t>Objednatel je oprávněn případné vzniklé sankce odečíst z vystavené faktury zhotovitele.</w:t>
      </w:r>
      <w:r w:rsidR="00AC62BF">
        <w:rPr>
          <w:rFonts w:ascii="Calibri" w:hAnsi="Calibri" w:cs="Arial"/>
          <w:sz w:val="22"/>
          <w:szCs w:val="22"/>
        </w:rPr>
        <w:t xml:space="preserve"> Smluvní pokuty se nezapočítávají na náhradu případně vzniklé škody.</w:t>
      </w:r>
    </w:p>
    <w:p w14:paraId="7DCFD5F0" w14:textId="77777777" w:rsidR="00C4438A" w:rsidRDefault="00C4438A" w:rsidP="00C4438A">
      <w:pPr>
        <w:ind w:left="900"/>
        <w:jc w:val="both"/>
        <w:rPr>
          <w:rFonts w:ascii="Calibri" w:hAnsi="Calibri" w:cs="Arial"/>
          <w:sz w:val="22"/>
          <w:szCs w:val="22"/>
        </w:rPr>
      </w:pPr>
    </w:p>
    <w:p w14:paraId="7DCFD5F1" w14:textId="77777777" w:rsidR="00C4438A" w:rsidRPr="00553CF6" w:rsidRDefault="00C4438A" w:rsidP="00C4438A">
      <w:pPr>
        <w:numPr>
          <w:ilvl w:val="1"/>
          <w:numId w:val="2"/>
        </w:numPr>
        <w:ind w:left="900" w:hanging="540"/>
        <w:jc w:val="both"/>
        <w:rPr>
          <w:rFonts w:ascii="Calibri" w:hAnsi="Calibri" w:cs="Arial"/>
          <w:sz w:val="22"/>
          <w:szCs w:val="22"/>
        </w:rPr>
      </w:pPr>
      <w:r>
        <w:rPr>
          <w:rFonts w:ascii="Calibri" w:hAnsi="Calibri" w:cs="Arial"/>
          <w:sz w:val="22"/>
          <w:szCs w:val="22"/>
        </w:rPr>
        <w:t>Splatnost případných smluvních pokut nebo úroků z prodlení činí 14 kalendářních dnů ode dne doručení výzvy k jejich zaplacení druhé smluvní straně.</w:t>
      </w:r>
    </w:p>
    <w:p w14:paraId="7DCFD5F2" w14:textId="77777777" w:rsidR="00C4438A" w:rsidRPr="00553CF6" w:rsidRDefault="00C4438A" w:rsidP="00C4438A">
      <w:pPr>
        <w:ind w:left="900"/>
        <w:jc w:val="both"/>
        <w:rPr>
          <w:rFonts w:ascii="Calibri" w:hAnsi="Calibri" w:cs="Arial"/>
          <w:sz w:val="22"/>
          <w:szCs w:val="22"/>
        </w:rPr>
      </w:pPr>
    </w:p>
    <w:p w14:paraId="7DCFD5F3" w14:textId="77777777" w:rsidR="00553CF6" w:rsidRPr="00553CF6" w:rsidRDefault="00553CF6" w:rsidP="00553CF6">
      <w:pPr>
        <w:numPr>
          <w:ilvl w:val="0"/>
          <w:numId w:val="2"/>
        </w:numPr>
        <w:ind w:left="360"/>
        <w:jc w:val="both"/>
        <w:rPr>
          <w:rFonts w:ascii="Calibri" w:hAnsi="Calibri" w:cs="Arial"/>
          <w:b/>
          <w:bCs/>
          <w:sz w:val="22"/>
          <w:szCs w:val="22"/>
        </w:rPr>
      </w:pPr>
      <w:r w:rsidRPr="00553CF6">
        <w:rPr>
          <w:rFonts w:ascii="Calibri" w:hAnsi="Calibri" w:cs="Arial"/>
          <w:b/>
          <w:bCs/>
          <w:sz w:val="22"/>
          <w:szCs w:val="22"/>
        </w:rPr>
        <w:t xml:space="preserve">Záruka za jakost </w:t>
      </w:r>
    </w:p>
    <w:p w14:paraId="7DCFD5F4" w14:textId="77777777" w:rsidR="00553CF6" w:rsidRPr="00553CF6" w:rsidRDefault="00553CF6" w:rsidP="00553CF6">
      <w:pPr>
        <w:numPr>
          <w:ilvl w:val="1"/>
          <w:numId w:val="2"/>
        </w:numPr>
        <w:ind w:left="900" w:hanging="540"/>
        <w:jc w:val="both"/>
        <w:rPr>
          <w:rFonts w:ascii="Calibri" w:hAnsi="Calibri" w:cs="Arial"/>
          <w:sz w:val="22"/>
          <w:szCs w:val="22"/>
        </w:rPr>
      </w:pPr>
      <w:r w:rsidRPr="00553CF6">
        <w:rPr>
          <w:rFonts w:ascii="Calibri" w:hAnsi="Calibri" w:cs="Arial"/>
          <w:sz w:val="22"/>
          <w:szCs w:val="22"/>
        </w:rPr>
        <w:t>Odpovědnost za vady díla</w:t>
      </w:r>
    </w:p>
    <w:p w14:paraId="7DCFD5F5" w14:textId="77777777" w:rsidR="00553CF6" w:rsidRDefault="00553CF6" w:rsidP="00101A4F">
      <w:pPr>
        <w:pStyle w:val="Zkladntext"/>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Zhotovitel odpovídá za vady, jež má dílo v době jeho předání a dále odpovídá za vady díla zjištěné v záruční době.</w:t>
      </w:r>
    </w:p>
    <w:p w14:paraId="7DCFD5F6" w14:textId="77777777" w:rsidR="00E0207F" w:rsidRPr="00101A4F" w:rsidRDefault="00E0207F" w:rsidP="00101A4F">
      <w:pPr>
        <w:pStyle w:val="Zkladntext"/>
        <w:numPr>
          <w:ilvl w:val="2"/>
          <w:numId w:val="2"/>
        </w:numPr>
        <w:tabs>
          <w:tab w:val="clear" w:pos="1776"/>
          <w:tab w:val="num" w:pos="1418"/>
        </w:tabs>
        <w:ind w:left="1418" w:hanging="851"/>
        <w:jc w:val="both"/>
        <w:rPr>
          <w:rFonts w:ascii="Calibri" w:hAnsi="Calibri" w:cs="Arial"/>
          <w:sz w:val="22"/>
          <w:szCs w:val="22"/>
        </w:rPr>
      </w:pPr>
      <w:r>
        <w:rPr>
          <w:rFonts w:ascii="Calibri" w:hAnsi="Calibri" w:cs="Arial"/>
          <w:sz w:val="22"/>
          <w:szCs w:val="22"/>
        </w:rPr>
        <w:t xml:space="preserve">Dílo má vady, jestliže neodpovídá požadavkům stanoveným touto smlouvou, příslušným právním předpisům, technickým normám, příkazům objednatele, nebo nemá obvyklé vlastnosti, nebo nesplňuje určenou funkci. Zhotovitel odpovídá za správnost, celistvost a úplnost jím zpracované projektové dokumentace v souladu s ustanovením § 159 </w:t>
      </w:r>
      <w:r w:rsidRPr="00553CF6">
        <w:rPr>
          <w:rFonts w:ascii="Calibri" w:hAnsi="Calibri" w:cs="Arial"/>
          <w:sz w:val="22"/>
          <w:szCs w:val="22"/>
        </w:rPr>
        <w:t>zákona č. 183/2006 Sb., o územním plánování a stavebním řádu (stavební zákon), ve znění pozdějších předpisů</w:t>
      </w:r>
      <w:r>
        <w:rPr>
          <w:rFonts w:ascii="Calibri" w:hAnsi="Calibri" w:cs="Arial"/>
          <w:sz w:val="22"/>
          <w:szCs w:val="22"/>
        </w:rPr>
        <w:t>.</w:t>
      </w:r>
    </w:p>
    <w:p w14:paraId="7DCFD5F7" w14:textId="77777777" w:rsidR="00553CF6" w:rsidRPr="00101A4F" w:rsidRDefault="00553CF6" w:rsidP="00101A4F">
      <w:pPr>
        <w:pStyle w:val="Zkladntext"/>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 xml:space="preserve">Záruční lhůta je stanovena v délce </w:t>
      </w:r>
      <w:r w:rsidRPr="000A732A">
        <w:rPr>
          <w:rFonts w:ascii="Calibri" w:hAnsi="Calibri" w:cs="Arial"/>
          <w:b/>
          <w:sz w:val="22"/>
          <w:szCs w:val="22"/>
        </w:rPr>
        <w:t>60 měsíců</w:t>
      </w:r>
      <w:r w:rsidRPr="00553CF6">
        <w:rPr>
          <w:rFonts w:ascii="Calibri" w:hAnsi="Calibri" w:cs="Arial"/>
          <w:sz w:val="22"/>
          <w:szCs w:val="22"/>
        </w:rPr>
        <w:t xml:space="preserve">. Záruční lhůta začíná plynout dnem předání a převzetí celého díla písemným protokolem.  </w:t>
      </w:r>
    </w:p>
    <w:p w14:paraId="7DCFD5F8" w14:textId="77777777" w:rsidR="00553CF6" w:rsidRPr="00101A4F" w:rsidRDefault="00553CF6" w:rsidP="00101A4F">
      <w:pPr>
        <w:pStyle w:val="Zkladntext"/>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Záruční lhůta neběží po dobu, po kterou Objednatel nemohl předmět díla užívat pro vady díla, za které zhotovitel odpovídá.</w:t>
      </w:r>
    </w:p>
    <w:p w14:paraId="7DCFD5F9" w14:textId="77777777" w:rsidR="00553CF6" w:rsidRPr="00553CF6" w:rsidRDefault="00434A24" w:rsidP="00101A4F">
      <w:pPr>
        <w:pStyle w:val="Zkladntext"/>
        <w:numPr>
          <w:ilvl w:val="2"/>
          <w:numId w:val="2"/>
        </w:numPr>
        <w:tabs>
          <w:tab w:val="clear" w:pos="1776"/>
          <w:tab w:val="num" w:pos="1418"/>
        </w:tabs>
        <w:ind w:left="1418" w:hanging="851"/>
        <w:jc w:val="both"/>
        <w:rPr>
          <w:rFonts w:ascii="Calibri" w:hAnsi="Calibri" w:cs="Arial"/>
          <w:sz w:val="22"/>
          <w:szCs w:val="22"/>
        </w:rPr>
      </w:pPr>
      <w:r>
        <w:rPr>
          <w:rFonts w:ascii="Calibri" w:hAnsi="Calibri" w:cs="Arial"/>
          <w:sz w:val="22"/>
          <w:szCs w:val="22"/>
        </w:rPr>
        <w:t xml:space="preserve">Objednatel se zavazuje písemně oznámit vadu díla Zhotoviteli bez zbytečného odkladu poté, kdy vadu zjistil, nejpozději však do uplynutí záruční lhůty. </w:t>
      </w:r>
      <w:r w:rsidR="00553CF6" w:rsidRPr="00553CF6">
        <w:rPr>
          <w:rFonts w:ascii="Calibri" w:hAnsi="Calibri" w:cs="Arial"/>
          <w:sz w:val="22"/>
          <w:szCs w:val="22"/>
        </w:rPr>
        <w:t>Zhotovitel se zavazuje odstranit vadu díla dle občanského zákoníku, pokud za ni nese odpovědnost. Zhotovitel započne s odstraněním vady v záruční době neprodleně, nejpozději do 5 dnů ode dne doručení písemného oznámení o vadě objednatelem, pokud se smluvní strany nedohodnou jinak.</w:t>
      </w:r>
      <w:r w:rsidR="00D950DE">
        <w:rPr>
          <w:rFonts w:ascii="Calibri" w:hAnsi="Calibri" w:cs="Arial"/>
          <w:sz w:val="22"/>
          <w:szCs w:val="22"/>
        </w:rPr>
        <w:t xml:space="preserve"> </w:t>
      </w:r>
      <w:r>
        <w:rPr>
          <w:rFonts w:ascii="Calibri" w:hAnsi="Calibri" w:cs="Arial"/>
          <w:sz w:val="22"/>
          <w:szCs w:val="22"/>
        </w:rPr>
        <w:t>Zhotovitel se zavazuje odstranit vadu do 10 pracovních dnů ode dne doručení písemného oznámení o vadě, nebude-li smluvními stranami dohodnuta lhůta jiná.</w:t>
      </w:r>
    </w:p>
    <w:p w14:paraId="7DCFD5FA" w14:textId="77777777" w:rsidR="00195C01" w:rsidRPr="00553CF6" w:rsidRDefault="00195C01" w:rsidP="00553CF6">
      <w:pPr>
        <w:pStyle w:val="Zkladntext"/>
        <w:ind w:left="1980"/>
        <w:jc w:val="both"/>
        <w:rPr>
          <w:rFonts w:ascii="Calibri" w:hAnsi="Calibri" w:cs="Arial"/>
          <w:sz w:val="22"/>
          <w:szCs w:val="22"/>
        </w:rPr>
      </w:pPr>
    </w:p>
    <w:p w14:paraId="7DCFD5FB" w14:textId="77777777" w:rsidR="00553CF6" w:rsidRPr="00CF3A90" w:rsidRDefault="00553CF6" w:rsidP="00553CF6">
      <w:pPr>
        <w:numPr>
          <w:ilvl w:val="0"/>
          <w:numId w:val="2"/>
        </w:numPr>
        <w:ind w:left="360"/>
        <w:jc w:val="both"/>
        <w:rPr>
          <w:rFonts w:ascii="Calibri" w:hAnsi="Calibri" w:cs="Arial"/>
          <w:b/>
          <w:bCs/>
          <w:sz w:val="22"/>
          <w:szCs w:val="22"/>
        </w:rPr>
      </w:pPr>
      <w:r w:rsidRPr="00CF3A90">
        <w:rPr>
          <w:rFonts w:ascii="Calibri" w:hAnsi="Calibri" w:cs="Arial"/>
          <w:b/>
          <w:bCs/>
          <w:sz w:val="22"/>
          <w:szCs w:val="22"/>
        </w:rPr>
        <w:lastRenderedPageBreak/>
        <w:t>Autorská práva</w:t>
      </w:r>
    </w:p>
    <w:p w14:paraId="76C8770E" w14:textId="77777777" w:rsidR="00424D9B" w:rsidRPr="00CF3A90" w:rsidRDefault="00A35AD3" w:rsidP="00424D9B">
      <w:pPr>
        <w:numPr>
          <w:ilvl w:val="1"/>
          <w:numId w:val="2"/>
        </w:numPr>
        <w:jc w:val="both"/>
        <w:rPr>
          <w:rFonts w:ascii="Calibri" w:hAnsi="Calibri" w:cs="Arial"/>
          <w:bCs/>
          <w:sz w:val="22"/>
          <w:szCs w:val="22"/>
        </w:rPr>
      </w:pPr>
      <w:r w:rsidRPr="00CF3A90">
        <w:rPr>
          <w:rFonts w:ascii="Calibri" w:hAnsi="Calibri" w:cs="Arial"/>
          <w:bCs/>
          <w:sz w:val="22"/>
          <w:szCs w:val="22"/>
        </w:rPr>
        <w:t>Vzhledem k tomu, že Návrh je autorským dílem ve smyslu zák. č. 121/2000 Sb., o právu autorském, o právech souvisejících s právem autorským a o změně některých zákonů (autorský zákon), ve znění pozdějších předpisů (dále jen „Dílo“), poskytuje Zhotovitel Objednateli oprávnění k výkonu práva Dílo užít (licenci), a to k těmto účelům:</w:t>
      </w:r>
    </w:p>
    <w:p w14:paraId="52ECDF29" w14:textId="77777777" w:rsidR="00424D9B" w:rsidRPr="00CF3A90" w:rsidRDefault="00A35AD3" w:rsidP="00424D9B">
      <w:pPr>
        <w:ind w:left="1416" w:firstLine="696"/>
        <w:jc w:val="both"/>
        <w:rPr>
          <w:rFonts w:ascii="Calibri" w:hAnsi="Calibri" w:cs="Arial"/>
          <w:bCs/>
          <w:sz w:val="22"/>
          <w:szCs w:val="22"/>
        </w:rPr>
      </w:pPr>
      <w:r w:rsidRPr="00CF3A90">
        <w:rPr>
          <w:rFonts w:ascii="Calibri" w:hAnsi="Calibri" w:cs="Arial"/>
          <w:bCs/>
          <w:sz w:val="22"/>
          <w:szCs w:val="22"/>
        </w:rPr>
        <w:t>a) využití díla jako podkladu pro zpracování Dokumentace pro provedení stavby, poté co Autor komisí vybraného Návrhu dopracuje Architektonickou studii stavby a Dokumentaci pro společné povolení stavby.</w:t>
      </w:r>
    </w:p>
    <w:p w14:paraId="7984A62A" w14:textId="77777777" w:rsidR="00424D9B" w:rsidRPr="00CF3A90" w:rsidRDefault="00A35AD3" w:rsidP="00424D9B">
      <w:pPr>
        <w:ind w:left="1416" w:firstLine="696"/>
        <w:jc w:val="both"/>
        <w:rPr>
          <w:rFonts w:ascii="Calibri" w:hAnsi="Calibri" w:cs="Arial"/>
          <w:bCs/>
          <w:sz w:val="22"/>
          <w:szCs w:val="22"/>
        </w:rPr>
      </w:pPr>
      <w:r w:rsidRPr="00CF3A90">
        <w:rPr>
          <w:rFonts w:ascii="Calibri" w:hAnsi="Calibri" w:cs="Arial"/>
          <w:bCs/>
          <w:sz w:val="22"/>
          <w:szCs w:val="22"/>
        </w:rPr>
        <w:t>b) uveřejnění, publikování a reprezentování Díla před orgány Objednatele a jeho zřizovatele a veřejnosti s tím, že bude vždy uvedeno jméno autora Díla,</w:t>
      </w:r>
    </w:p>
    <w:p w14:paraId="1ABA4A9E" w14:textId="77777777" w:rsidR="00424D9B" w:rsidRPr="00CF3A90" w:rsidRDefault="00A35AD3" w:rsidP="00424D9B">
      <w:pPr>
        <w:ind w:left="1416" w:firstLine="696"/>
        <w:jc w:val="both"/>
        <w:rPr>
          <w:rFonts w:ascii="Calibri" w:hAnsi="Calibri" w:cs="Arial"/>
          <w:bCs/>
          <w:sz w:val="22"/>
          <w:szCs w:val="22"/>
        </w:rPr>
      </w:pPr>
      <w:r w:rsidRPr="00CF3A90">
        <w:rPr>
          <w:rFonts w:ascii="Calibri" w:hAnsi="Calibri" w:cs="Arial"/>
          <w:bCs/>
          <w:sz w:val="22"/>
          <w:szCs w:val="22"/>
        </w:rPr>
        <w:t>c) projednání Díla s orgány Objednatele a jeho zřizovatele, dotčenými orgány státní správy a účastníky budoucích správních řízení,</w:t>
      </w:r>
    </w:p>
    <w:p w14:paraId="58A7AE91" w14:textId="376018EB" w:rsidR="00424D9B" w:rsidRPr="00CF3A90" w:rsidRDefault="00A35AD3" w:rsidP="00424D9B">
      <w:pPr>
        <w:ind w:left="1416" w:firstLine="696"/>
        <w:jc w:val="both"/>
        <w:rPr>
          <w:rFonts w:ascii="Calibri" w:hAnsi="Calibri" w:cs="Arial"/>
          <w:bCs/>
          <w:sz w:val="22"/>
          <w:szCs w:val="22"/>
        </w:rPr>
      </w:pPr>
      <w:r w:rsidRPr="00CF3A90">
        <w:rPr>
          <w:rFonts w:ascii="Calibri" w:hAnsi="Calibri" w:cs="Arial"/>
          <w:bCs/>
          <w:sz w:val="22"/>
          <w:szCs w:val="22"/>
        </w:rPr>
        <w:t>d) rozmnožení Díla v neomezeném rozsahu s tím, že bude vždy uvedeno jméno autora Díla.</w:t>
      </w:r>
    </w:p>
    <w:p w14:paraId="33E0D05C" w14:textId="428F4124" w:rsidR="00A35AD3" w:rsidRPr="00CF3A90" w:rsidRDefault="00A35AD3" w:rsidP="00A35AD3">
      <w:pPr>
        <w:numPr>
          <w:ilvl w:val="1"/>
          <w:numId w:val="2"/>
        </w:numPr>
        <w:jc w:val="both"/>
        <w:rPr>
          <w:rFonts w:ascii="Calibri" w:hAnsi="Calibri" w:cs="Arial"/>
          <w:bCs/>
          <w:sz w:val="22"/>
          <w:szCs w:val="22"/>
        </w:rPr>
      </w:pPr>
      <w:r w:rsidRPr="00CF3A90">
        <w:rPr>
          <w:rFonts w:ascii="Calibri" w:hAnsi="Calibri" w:cs="Arial"/>
          <w:bCs/>
          <w:sz w:val="22"/>
          <w:szCs w:val="22"/>
        </w:rPr>
        <w:t>Objednatel se zavazuje užívat Dílo pouze jako celek, a to způsobem, který nesníží jeho hodnotu.</w:t>
      </w:r>
    </w:p>
    <w:p w14:paraId="52A63189" w14:textId="1EE7BDFE" w:rsidR="00A35AD3" w:rsidRPr="00CF3A90" w:rsidRDefault="00A35AD3" w:rsidP="00A35AD3">
      <w:pPr>
        <w:numPr>
          <w:ilvl w:val="1"/>
          <w:numId w:val="2"/>
        </w:numPr>
        <w:jc w:val="both"/>
        <w:rPr>
          <w:rFonts w:ascii="Calibri" w:hAnsi="Calibri" w:cs="Arial"/>
          <w:bCs/>
          <w:sz w:val="22"/>
          <w:szCs w:val="22"/>
        </w:rPr>
      </w:pPr>
      <w:r w:rsidRPr="00CF3A90">
        <w:rPr>
          <w:rFonts w:ascii="Calibri" w:hAnsi="Calibri" w:cs="Arial"/>
          <w:bCs/>
          <w:sz w:val="22"/>
          <w:szCs w:val="22"/>
        </w:rPr>
        <w:t xml:space="preserve">Objednatel je oprávněn Dílo měnit, jinak do něj zasahovat nebo jej poskytnout k takovému zásahu jiné osobě pouze s výslovným souhlasem Zhotovitele. </w:t>
      </w:r>
    </w:p>
    <w:p w14:paraId="4CC745FC" w14:textId="4A7AE38D" w:rsidR="00A35AD3" w:rsidRPr="00CF3A90" w:rsidRDefault="00A35AD3" w:rsidP="00A35AD3">
      <w:pPr>
        <w:numPr>
          <w:ilvl w:val="1"/>
          <w:numId w:val="2"/>
        </w:numPr>
        <w:jc w:val="both"/>
        <w:rPr>
          <w:rFonts w:ascii="Calibri" w:hAnsi="Calibri" w:cs="Arial"/>
          <w:bCs/>
          <w:sz w:val="22"/>
          <w:szCs w:val="22"/>
        </w:rPr>
      </w:pPr>
      <w:r w:rsidRPr="00CF3A90">
        <w:rPr>
          <w:rFonts w:ascii="Calibri" w:hAnsi="Calibri" w:cs="Arial"/>
          <w:bCs/>
          <w:sz w:val="22"/>
          <w:szCs w:val="22"/>
        </w:rPr>
        <w:t xml:space="preserve">Objednatel není oprávněn dílo spojit s jiným dílem, zařadit jej do souborného díla nebo jej jinak užít ve spojení s jiným dílem. Ustanovení odst. </w:t>
      </w:r>
      <w:r w:rsidR="00620F39">
        <w:rPr>
          <w:rFonts w:ascii="Calibri" w:hAnsi="Calibri" w:cs="Arial"/>
          <w:bCs/>
          <w:sz w:val="22"/>
          <w:szCs w:val="22"/>
        </w:rPr>
        <w:t>11</w:t>
      </w:r>
      <w:r w:rsidRPr="00CF3A90">
        <w:rPr>
          <w:rFonts w:ascii="Calibri" w:hAnsi="Calibri" w:cs="Arial"/>
          <w:bCs/>
          <w:sz w:val="22"/>
          <w:szCs w:val="22"/>
        </w:rPr>
        <w:t xml:space="preserve">.1 tohoto článku smlouvy tím není dotčeno.  </w:t>
      </w:r>
    </w:p>
    <w:p w14:paraId="13D4BFFF" w14:textId="5E56FD6C" w:rsidR="00A35AD3" w:rsidRPr="00CF3A90" w:rsidRDefault="00A35AD3" w:rsidP="00A35AD3">
      <w:pPr>
        <w:numPr>
          <w:ilvl w:val="1"/>
          <w:numId w:val="2"/>
        </w:numPr>
        <w:jc w:val="both"/>
        <w:rPr>
          <w:rFonts w:ascii="Calibri" w:hAnsi="Calibri" w:cs="Arial"/>
          <w:bCs/>
          <w:sz w:val="22"/>
          <w:szCs w:val="22"/>
        </w:rPr>
      </w:pPr>
      <w:r w:rsidRPr="00CF3A90">
        <w:rPr>
          <w:rFonts w:ascii="Calibri" w:hAnsi="Calibri" w:cs="Arial"/>
          <w:bCs/>
          <w:sz w:val="22"/>
          <w:szCs w:val="22"/>
        </w:rPr>
        <w:t xml:space="preserve">Licence k užití Díla dle této Smlouvy se sjednává jako výhradní a neomezená co se týká času, množství a územního rozsahu. Odměna za licenci je zahrnuta v ceně za Dílo. </w:t>
      </w:r>
    </w:p>
    <w:p w14:paraId="63D65F3E" w14:textId="6D73931B" w:rsidR="00A35AD3" w:rsidRPr="00CF3A90" w:rsidRDefault="00A35AD3" w:rsidP="00A35AD3">
      <w:pPr>
        <w:numPr>
          <w:ilvl w:val="1"/>
          <w:numId w:val="2"/>
        </w:numPr>
        <w:jc w:val="both"/>
        <w:rPr>
          <w:rFonts w:ascii="Calibri" w:hAnsi="Calibri" w:cs="Arial"/>
          <w:bCs/>
          <w:sz w:val="22"/>
          <w:szCs w:val="22"/>
        </w:rPr>
      </w:pPr>
      <w:r w:rsidRPr="00CF3A90">
        <w:rPr>
          <w:rFonts w:ascii="Calibri" w:hAnsi="Calibri" w:cs="Arial"/>
          <w:bCs/>
          <w:sz w:val="22"/>
          <w:szCs w:val="22"/>
        </w:rPr>
        <w:t xml:space="preserve">Zhotovitel prohlašuje, že je oprávněn v uvedeném rozsahu licenci Objednateli poskytnout. </w:t>
      </w:r>
    </w:p>
    <w:p w14:paraId="7DCFD5FC" w14:textId="5C3BC76C" w:rsidR="00553CF6" w:rsidRPr="00CF3A90" w:rsidRDefault="00A35AD3" w:rsidP="00A35AD3">
      <w:pPr>
        <w:numPr>
          <w:ilvl w:val="1"/>
          <w:numId w:val="2"/>
        </w:numPr>
        <w:jc w:val="both"/>
        <w:rPr>
          <w:rFonts w:ascii="Calibri" w:hAnsi="Calibri" w:cs="Arial"/>
          <w:b/>
          <w:bCs/>
          <w:sz w:val="22"/>
          <w:szCs w:val="22"/>
        </w:rPr>
      </w:pPr>
      <w:r w:rsidRPr="00CF3A90">
        <w:rPr>
          <w:rFonts w:ascii="Calibri" w:hAnsi="Calibri" w:cs="Arial"/>
          <w:bCs/>
          <w:sz w:val="22"/>
          <w:szCs w:val="22"/>
        </w:rPr>
        <w:t xml:space="preserve">Zhotovitel je oprávněn uveřejnit dílo dle této Smlouvy při zachování zájmů Objednatele a má při zveřejní právo uvést jméno autora Díla a název a místo stavby. </w:t>
      </w:r>
    </w:p>
    <w:p w14:paraId="7DCFD5FF" w14:textId="77777777" w:rsidR="00553CF6" w:rsidRPr="00553CF6" w:rsidRDefault="00553CF6" w:rsidP="00553CF6">
      <w:pPr>
        <w:pStyle w:val="Zkladntext"/>
        <w:rPr>
          <w:rFonts w:ascii="Calibri" w:hAnsi="Calibri" w:cs="Arial"/>
          <w:sz w:val="22"/>
          <w:szCs w:val="22"/>
        </w:rPr>
      </w:pPr>
    </w:p>
    <w:p w14:paraId="7DCFD600" w14:textId="77777777" w:rsidR="00434A24" w:rsidRPr="00434A24" w:rsidRDefault="00434A24" w:rsidP="00553CF6">
      <w:pPr>
        <w:numPr>
          <w:ilvl w:val="0"/>
          <w:numId w:val="2"/>
        </w:numPr>
        <w:ind w:left="360"/>
        <w:jc w:val="both"/>
        <w:rPr>
          <w:rFonts w:ascii="Calibri" w:hAnsi="Calibri" w:cs="Arial"/>
          <w:b/>
          <w:sz w:val="22"/>
          <w:szCs w:val="22"/>
        </w:rPr>
      </w:pPr>
      <w:r>
        <w:rPr>
          <w:rFonts w:ascii="Calibri" w:hAnsi="Calibri" w:cs="Arial"/>
          <w:b/>
          <w:bCs/>
          <w:sz w:val="22"/>
          <w:szCs w:val="22"/>
        </w:rPr>
        <w:t>Odstoupení od smlouvy</w:t>
      </w:r>
    </w:p>
    <w:p w14:paraId="7DCFD601" w14:textId="77777777" w:rsidR="00434A24" w:rsidRPr="005C4759" w:rsidRDefault="00434A24" w:rsidP="00434A24">
      <w:pPr>
        <w:numPr>
          <w:ilvl w:val="1"/>
          <w:numId w:val="2"/>
        </w:numPr>
        <w:ind w:left="900" w:hanging="540"/>
        <w:jc w:val="both"/>
        <w:rPr>
          <w:rFonts w:ascii="Calibri" w:hAnsi="Calibri" w:cs="Arial"/>
          <w:b/>
          <w:bCs/>
          <w:sz w:val="22"/>
          <w:szCs w:val="22"/>
        </w:rPr>
      </w:pPr>
      <w:r w:rsidRPr="007A4C92">
        <w:rPr>
          <w:rFonts w:ascii="Calibri" w:hAnsi="Calibri"/>
          <w:sz w:val="22"/>
          <w:szCs w:val="22"/>
        </w:rPr>
        <w:t>Objednatel má právo odstoupit od smlouvy za podmínek stanovených zákonem nebo v případech stanovených touto smlouvou. Objednatel má právo odstoupit od smlouvy v případě, že:</w:t>
      </w:r>
    </w:p>
    <w:p w14:paraId="7DCFD602" w14:textId="77777777" w:rsidR="00434A24" w:rsidRPr="007A4C92" w:rsidRDefault="00434A24" w:rsidP="00434A24">
      <w:pPr>
        <w:numPr>
          <w:ilvl w:val="2"/>
          <w:numId w:val="2"/>
        </w:numPr>
        <w:tabs>
          <w:tab w:val="clear" w:pos="1776"/>
          <w:tab w:val="num" w:pos="1418"/>
        </w:tabs>
        <w:ind w:left="1418" w:hanging="851"/>
        <w:jc w:val="both"/>
        <w:rPr>
          <w:rFonts w:ascii="Calibri" w:hAnsi="Calibri"/>
          <w:sz w:val="22"/>
          <w:szCs w:val="22"/>
        </w:rPr>
      </w:pPr>
      <w:r>
        <w:rPr>
          <w:rFonts w:ascii="Calibri" w:hAnsi="Calibri"/>
          <w:sz w:val="22"/>
          <w:szCs w:val="22"/>
        </w:rPr>
        <w:t>Z</w:t>
      </w:r>
      <w:r w:rsidRPr="007A4C92">
        <w:rPr>
          <w:rFonts w:ascii="Calibri" w:hAnsi="Calibri"/>
          <w:sz w:val="22"/>
          <w:szCs w:val="22"/>
        </w:rPr>
        <w:t xml:space="preserve">hotovitel nezahájí </w:t>
      </w:r>
      <w:r>
        <w:rPr>
          <w:rFonts w:ascii="Calibri" w:hAnsi="Calibri"/>
          <w:sz w:val="22"/>
          <w:szCs w:val="22"/>
        </w:rPr>
        <w:t>práce na díle ani po písemné výzvě učiněné O</w:t>
      </w:r>
      <w:r w:rsidRPr="007A4C92">
        <w:rPr>
          <w:rFonts w:ascii="Calibri" w:hAnsi="Calibri"/>
          <w:sz w:val="22"/>
          <w:szCs w:val="22"/>
        </w:rPr>
        <w:t>bjednatelem,</w:t>
      </w:r>
    </w:p>
    <w:p w14:paraId="7DCFD603" w14:textId="77777777" w:rsidR="00434A24" w:rsidRPr="007A4C92" w:rsidRDefault="00434A24" w:rsidP="00434A24">
      <w:pPr>
        <w:numPr>
          <w:ilvl w:val="2"/>
          <w:numId w:val="2"/>
        </w:numPr>
        <w:tabs>
          <w:tab w:val="clear" w:pos="1776"/>
          <w:tab w:val="num" w:pos="1418"/>
        </w:tabs>
        <w:ind w:left="1418" w:hanging="851"/>
        <w:jc w:val="both"/>
        <w:rPr>
          <w:rFonts w:ascii="Calibri" w:hAnsi="Calibri"/>
          <w:sz w:val="22"/>
          <w:szCs w:val="22"/>
        </w:rPr>
      </w:pPr>
      <w:r>
        <w:rPr>
          <w:rFonts w:ascii="Calibri" w:hAnsi="Calibri"/>
          <w:sz w:val="22"/>
          <w:szCs w:val="22"/>
        </w:rPr>
        <w:t>Z</w:t>
      </w:r>
      <w:r w:rsidRPr="007A4C92">
        <w:rPr>
          <w:rFonts w:ascii="Calibri" w:hAnsi="Calibri"/>
          <w:sz w:val="22"/>
          <w:szCs w:val="22"/>
        </w:rPr>
        <w:t>hotovitel vstoupí do likvidace,</w:t>
      </w:r>
    </w:p>
    <w:p w14:paraId="7DCFD604" w14:textId="77777777" w:rsidR="00434A24" w:rsidRDefault="00434A24" w:rsidP="00434A24">
      <w:pPr>
        <w:numPr>
          <w:ilvl w:val="2"/>
          <w:numId w:val="2"/>
        </w:numPr>
        <w:tabs>
          <w:tab w:val="clear" w:pos="1776"/>
          <w:tab w:val="num" w:pos="1418"/>
        </w:tabs>
        <w:ind w:left="1418" w:hanging="851"/>
        <w:jc w:val="both"/>
        <w:rPr>
          <w:rFonts w:ascii="Calibri" w:hAnsi="Calibri"/>
          <w:sz w:val="22"/>
          <w:szCs w:val="22"/>
        </w:rPr>
      </w:pPr>
      <w:r>
        <w:rPr>
          <w:rFonts w:ascii="Calibri" w:hAnsi="Calibri"/>
          <w:sz w:val="22"/>
          <w:szCs w:val="22"/>
        </w:rPr>
        <w:t>Proti Z</w:t>
      </w:r>
      <w:r w:rsidRPr="007A4C92">
        <w:rPr>
          <w:rFonts w:ascii="Calibri" w:hAnsi="Calibri"/>
          <w:sz w:val="22"/>
          <w:szCs w:val="22"/>
        </w:rPr>
        <w:t>hotoviteli</w:t>
      </w:r>
      <w:r>
        <w:rPr>
          <w:rFonts w:ascii="Calibri" w:hAnsi="Calibri"/>
          <w:sz w:val="22"/>
          <w:szCs w:val="22"/>
        </w:rPr>
        <w:t xml:space="preserve"> je zahájeno insolvenční řízení.</w:t>
      </w:r>
    </w:p>
    <w:p w14:paraId="7DCFD605" w14:textId="77777777" w:rsidR="00434A24" w:rsidRPr="007A4C92" w:rsidRDefault="00434A24" w:rsidP="00434A24">
      <w:pPr>
        <w:ind w:left="1418"/>
        <w:jc w:val="both"/>
        <w:rPr>
          <w:rFonts w:ascii="Calibri" w:hAnsi="Calibri"/>
          <w:sz w:val="22"/>
          <w:szCs w:val="22"/>
        </w:rPr>
      </w:pPr>
    </w:p>
    <w:p w14:paraId="7DCFD606" w14:textId="77777777" w:rsidR="00434A24" w:rsidRPr="005C4759" w:rsidRDefault="00434A24" w:rsidP="00434A24">
      <w:pPr>
        <w:numPr>
          <w:ilvl w:val="1"/>
          <w:numId w:val="2"/>
        </w:numPr>
        <w:ind w:left="900" w:hanging="540"/>
        <w:jc w:val="both"/>
        <w:rPr>
          <w:rFonts w:ascii="Calibri" w:hAnsi="Calibri" w:cs="Arial"/>
          <w:b/>
          <w:bCs/>
          <w:sz w:val="22"/>
          <w:szCs w:val="22"/>
        </w:rPr>
      </w:pPr>
      <w:r>
        <w:rPr>
          <w:rFonts w:ascii="Calibri" w:hAnsi="Calibri"/>
          <w:sz w:val="22"/>
          <w:szCs w:val="22"/>
        </w:rPr>
        <w:t>Zhotovitel</w:t>
      </w:r>
      <w:r w:rsidRPr="007A4C92">
        <w:rPr>
          <w:rFonts w:ascii="Calibri" w:hAnsi="Calibri"/>
          <w:sz w:val="22"/>
          <w:szCs w:val="22"/>
        </w:rPr>
        <w:t xml:space="preserve"> má právo odstoupit od smlouvy za podmínek stanovených zákonem nebo v případech stanovených touto smlouvou. </w:t>
      </w:r>
      <w:r>
        <w:rPr>
          <w:rFonts w:ascii="Calibri" w:hAnsi="Calibri"/>
          <w:sz w:val="22"/>
          <w:szCs w:val="22"/>
        </w:rPr>
        <w:t xml:space="preserve">Zhotovitel </w:t>
      </w:r>
      <w:r w:rsidRPr="007A4C92">
        <w:rPr>
          <w:rFonts w:ascii="Calibri" w:hAnsi="Calibri"/>
          <w:sz w:val="22"/>
          <w:szCs w:val="22"/>
        </w:rPr>
        <w:t xml:space="preserve">má právo odstoupit od smlouvy v případě, </w:t>
      </w:r>
      <w:r>
        <w:rPr>
          <w:rFonts w:ascii="Calibri" w:hAnsi="Calibri"/>
          <w:sz w:val="22"/>
          <w:szCs w:val="22"/>
        </w:rPr>
        <w:t>že prodlení O</w:t>
      </w:r>
      <w:r w:rsidRPr="007A4C92">
        <w:rPr>
          <w:rFonts w:ascii="Calibri" w:hAnsi="Calibri"/>
          <w:sz w:val="22"/>
          <w:szCs w:val="22"/>
        </w:rPr>
        <w:t xml:space="preserve">bjednatele s placením daňových dokladů bude delší než </w:t>
      </w:r>
      <w:r>
        <w:rPr>
          <w:rFonts w:ascii="Calibri" w:hAnsi="Calibri"/>
          <w:sz w:val="22"/>
          <w:szCs w:val="22"/>
        </w:rPr>
        <w:t>3</w:t>
      </w:r>
      <w:r w:rsidRPr="007A4C92">
        <w:rPr>
          <w:rFonts w:ascii="Calibri" w:hAnsi="Calibri"/>
          <w:sz w:val="22"/>
          <w:szCs w:val="22"/>
        </w:rPr>
        <w:t xml:space="preserve">0 dnů po lhůtě splatnosti daňového dokladu a </w:t>
      </w:r>
      <w:r>
        <w:rPr>
          <w:rFonts w:ascii="Calibri" w:hAnsi="Calibri"/>
          <w:sz w:val="22"/>
          <w:szCs w:val="22"/>
        </w:rPr>
        <w:t>O</w:t>
      </w:r>
      <w:r w:rsidRPr="007A4C92">
        <w:rPr>
          <w:rFonts w:ascii="Calibri" w:hAnsi="Calibri"/>
          <w:sz w:val="22"/>
          <w:szCs w:val="22"/>
        </w:rPr>
        <w:t>bjednatel toto zpoždění uspokojivě nevysvětlí.</w:t>
      </w:r>
    </w:p>
    <w:p w14:paraId="7DCFD607" w14:textId="77777777" w:rsidR="00434A24" w:rsidRPr="005C4759" w:rsidRDefault="00434A24" w:rsidP="00434A24">
      <w:pPr>
        <w:ind w:left="900"/>
        <w:jc w:val="both"/>
        <w:rPr>
          <w:rFonts w:ascii="Calibri" w:hAnsi="Calibri" w:cs="Arial"/>
          <w:b/>
          <w:bCs/>
          <w:sz w:val="22"/>
          <w:szCs w:val="22"/>
        </w:rPr>
      </w:pPr>
    </w:p>
    <w:p w14:paraId="7DCFD608" w14:textId="77777777" w:rsidR="00434A24" w:rsidRDefault="00434A24" w:rsidP="00434A24">
      <w:pPr>
        <w:numPr>
          <w:ilvl w:val="1"/>
          <w:numId w:val="2"/>
        </w:numPr>
        <w:ind w:left="900" w:hanging="540"/>
        <w:jc w:val="both"/>
        <w:rPr>
          <w:rFonts w:ascii="Calibri" w:hAnsi="Calibri"/>
          <w:sz w:val="22"/>
          <w:szCs w:val="22"/>
        </w:rPr>
      </w:pPr>
      <w:r w:rsidRPr="007A4C92">
        <w:rPr>
          <w:rFonts w:ascii="Calibri" w:hAnsi="Calibri"/>
          <w:sz w:val="22"/>
          <w:szCs w:val="22"/>
        </w:rPr>
        <w:t xml:space="preserve">Odstoupení musí být učiněno písemně a doručeno </w:t>
      </w:r>
      <w:r>
        <w:rPr>
          <w:rFonts w:ascii="Calibri" w:hAnsi="Calibri"/>
          <w:sz w:val="22"/>
          <w:szCs w:val="22"/>
        </w:rPr>
        <w:t>druhé smluvní straně</w:t>
      </w:r>
      <w:r w:rsidRPr="007A4C92">
        <w:rPr>
          <w:rFonts w:ascii="Calibri" w:hAnsi="Calibri"/>
          <w:sz w:val="22"/>
          <w:szCs w:val="22"/>
        </w:rPr>
        <w:t>. Odstoupením se smlouva ruší ke dni odstoupení od smlouvy. V platnosti zůstávají veškerá ujednání o odpovědnosti za vady a ujednání o smluvních pokutách.</w:t>
      </w:r>
    </w:p>
    <w:p w14:paraId="7DCFD609" w14:textId="77777777" w:rsidR="00DA745B" w:rsidRDefault="00DA745B" w:rsidP="00DA745B">
      <w:pPr>
        <w:ind w:left="900"/>
        <w:jc w:val="both"/>
        <w:rPr>
          <w:rFonts w:ascii="Calibri" w:hAnsi="Calibri"/>
          <w:sz w:val="22"/>
          <w:szCs w:val="22"/>
        </w:rPr>
      </w:pPr>
    </w:p>
    <w:p w14:paraId="7DCFD60A" w14:textId="77777777" w:rsidR="00553CF6" w:rsidRPr="00553CF6" w:rsidRDefault="00553CF6" w:rsidP="00553CF6">
      <w:pPr>
        <w:numPr>
          <w:ilvl w:val="0"/>
          <w:numId w:val="2"/>
        </w:numPr>
        <w:ind w:left="360"/>
        <w:jc w:val="both"/>
        <w:rPr>
          <w:rFonts w:ascii="Calibri" w:hAnsi="Calibri" w:cs="Arial"/>
          <w:b/>
          <w:sz w:val="22"/>
          <w:szCs w:val="22"/>
        </w:rPr>
      </w:pPr>
      <w:r w:rsidRPr="00553CF6">
        <w:rPr>
          <w:rFonts w:ascii="Calibri" w:hAnsi="Calibri" w:cs="Arial"/>
          <w:b/>
          <w:bCs/>
          <w:sz w:val="22"/>
          <w:szCs w:val="22"/>
        </w:rPr>
        <w:t>Ostatní</w:t>
      </w:r>
      <w:r w:rsidRPr="00553CF6">
        <w:rPr>
          <w:rFonts w:ascii="Calibri" w:hAnsi="Calibri" w:cs="Arial"/>
          <w:b/>
          <w:sz w:val="22"/>
          <w:szCs w:val="22"/>
        </w:rPr>
        <w:t xml:space="preserve"> ujednání</w:t>
      </w:r>
    </w:p>
    <w:p w14:paraId="7DCFD60B" w14:textId="77777777" w:rsidR="00553CF6" w:rsidRPr="00553CF6" w:rsidRDefault="00553CF6" w:rsidP="00553CF6">
      <w:pPr>
        <w:numPr>
          <w:ilvl w:val="1"/>
          <w:numId w:val="2"/>
        </w:numPr>
        <w:ind w:left="900" w:hanging="540"/>
        <w:jc w:val="both"/>
        <w:rPr>
          <w:rFonts w:ascii="Calibri" w:hAnsi="Calibri" w:cs="Arial"/>
          <w:sz w:val="22"/>
          <w:szCs w:val="22"/>
        </w:rPr>
      </w:pPr>
      <w:r w:rsidRPr="00553CF6">
        <w:rPr>
          <w:rFonts w:ascii="Calibri" w:hAnsi="Calibri" w:cs="Arial"/>
          <w:sz w:val="22"/>
          <w:szCs w:val="22"/>
        </w:rPr>
        <w:t xml:space="preserve">Ostatní </w:t>
      </w:r>
      <w:r w:rsidRPr="00553CF6">
        <w:rPr>
          <w:rFonts w:ascii="Calibri" w:hAnsi="Calibri" w:cs="Arial"/>
          <w:bCs/>
          <w:sz w:val="22"/>
          <w:szCs w:val="22"/>
        </w:rPr>
        <w:t>ujednání</w:t>
      </w:r>
      <w:r w:rsidRPr="00553CF6">
        <w:rPr>
          <w:rFonts w:ascii="Calibri" w:hAnsi="Calibri" w:cs="Arial"/>
          <w:sz w:val="22"/>
          <w:szCs w:val="22"/>
        </w:rPr>
        <w:t xml:space="preserve"> smlouvy</w:t>
      </w:r>
    </w:p>
    <w:p w14:paraId="7DCFD60C" w14:textId="77777777" w:rsidR="00C77CDC" w:rsidRDefault="00C77CDC" w:rsidP="00101A4F">
      <w:pPr>
        <w:pStyle w:val="Zkladntext"/>
        <w:numPr>
          <w:ilvl w:val="2"/>
          <w:numId w:val="2"/>
        </w:numPr>
        <w:tabs>
          <w:tab w:val="clear" w:pos="1776"/>
          <w:tab w:val="num" w:pos="1418"/>
        </w:tabs>
        <w:ind w:left="1418" w:hanging="851"/>
        <w:jc w:val="both"/>
        <w:rPr>
          <w:rFonts w:ascii="Calibri" w:hAnsi="Calibri" w:cs="Arial"/>
          <w:sz w:val="22"/>
          <w:szCs w:val="22"/>
        </w:rPr>
      </w:pPr>
      <w:r>
        <w:rPr>
          <w:rFonts w:ascii="Calibri" w:hAnsi="Calibri" w:cs="Arial"/>
          <w:sz w:val="22"/>
          <w:szCs w:val="22"/>
        </w:rPr>
        <w:t>Vlastnické právo k předmětu díla či jeho části a nebezpečí škody na díle přechází na Objednatele dne</w:t>
      </w:r>
      <w:r w:rsidR="00B370F5">
        <w:rPr>
          <w:rFonts w:ascii="Calibri" w:hAnsi="Calibri" w:cs="Arial"/>
          <w:sz w:val="22"/>
          <w:szCs w:val="22"/>
        </w:rPr>
        <w:t>m</w:t>
      </w:r>
      <w:r>
        <w:rPr>
          <w:rFonts w:ascii="Calibri" w:hAnsi="Calibri" w:cs="Arial"/>
          <w:sz w:val="22"/>
          <w:szCs w:val="22"/>
        </w:rPr>
        <w:t xml:space="preserve"> převzetí díla Objednatelem.</w:t>
      </w:r>
    </w:p>
    <w:p w14:paraId="7DCFD60D" w14:textId="77777777" w:rsidR="00553CF6" w:rsidRDefault="00553CF6" w:rsidP="00101A4F">
      <w:pPr>
        <w:pStyle w:val="Zkladntext"/>
        <w:numPr>
          <w:ilvl w:val="2"/>
          <w:numId w:val="2"/>
        </w:numPr>
        <w:tabs>
          <w:tab w:val="clear" w:pos="1776"/>
          <w:tab w:val="num" w:pos="1418"/>
        </w:tabs>
        <w:ind w:left="1418" w:hanging="851"/>
        <w:jc w:val="both"/>
        <w:rPr>
          <w:rFonts w:ascii="Calibri" w:hAnsi="Calibri" w:cs="Arial"/>
          <w:sz w:val="22"/>
          <w:szCs w:val="22"/>
        </w:rPr>
      </w:pPr>
      <w:r w:rsidRPr="00553CF6">
        <w:rPr>
          <w:rFonts w:ascii="Calibri" w:hAnsi="Calibri" w:cs="Arial"/>
          <w:sz w:val="22"/>
          <w:szCs w:val="22"/>
        </w:rPr>
        <w:t xml:space="preserve">Ve věcech touto Smlouvou o dílo výslovně neupravených se bude tento smluvní vztah řídit ustanoveními obecně závazných právních předpisů, zejména zákonem č. </w:t>
      </w:r>
      <w:r w:rsidRPr="00553CF6">
        <w:rPr>
          <w:rFonts w:ascii="Calibri" w:hAnsi="Calibri" w:cs="Arial"/>
          <w:sz w:val="22"/>
          <w:szCs w:val="22"/>
        </w:rPr>
        <w:lastRenderedPageBreak/>
        <w:t>89/2012 Sb., občanský zákoník, ve znění pozdějších předpisů, a předpisy souvisejícími.</w:t>
      </w:r>
    </w:p>
    <w:p w14:paraId="7DCFD60E" w14:textId="77777777" w:rsidR="006218B6" w:rsidRDefault="006218B6" w:rsidP="00101A4F">
      <w:pPr>
        <w:pStyle w:val="Zkladntext"/>
        <w:numPr>
          <w:ilvl w:val="2"/>
          <w:numId w:val="2"/>
        </w:numPr>
        <w:tabs>
          <w:tab w:val="clear" w:pos="1776"/>
          <w:tab w:val="num" w:pos="1418"/>
        </w:tabs>
        <w:ind w:left="1418" w:hanging="851"/>
        <w:jc w:val="both"/>
        <w:rPr>
          <w:rFonts w:ascii="Calibri" w:hAnsi="Calibri" w:cs="Arial"/>
          <w:sz w:val="22"/>
          <w:szCs w:val="22"/>
        </w:rPr>
      </w:pPr>
      <w:r>
        <w:rPr>
          <w:rFonts w:ascii="Calibri" w:hAnsi="Calibri"/>
          <w:sz w:val="22"/>
          <w:szCs w:val="22"/>
        </w:rPr>
        <w:t>Zhotovitel ani O</w:t>
      </w:r>
      <w:r w:rsidRPr="001C2F90">
        <w:rPr>
          <w:rFonts w:ascii="Calibri" w:hAnsi="Calibri"/>
          <w:sz w:val="22"/>
          <w:szCs w:val="22"/>
        </w:rPr>
        <w:t xml:space="preserve">bjednatel nemohou bez vzájemného souhlasu postoupit svá práva a povinnosti plynoucí ze smlouvy </w:t>
      </w:r>
      <w:r w:rsidRPr="007A4C92">
        <w:rPr>
          <w:rFonts w:ascii="Calibri" w:hAnsi="Calibri"/>
          <w:sz w:val="22"/>
          <w:szCs w:val="22"/>
        </w:rPr>
        <w:t>třetí osobě</w:t>
      </w:r>
      <w:r>
        <w:rPr>
          <w:rFonts w:ascii="Calibri" w:hAnsi="Calibri"/>
          <w:sz w:val="22"/>
          <w:szCs w:val="22"/>
        </w:rPr>
        <w:t>.</w:t>
      </w:r>
    </w:p>
    <w:p w14:paraId="7DCFD60F" w14:textId="77777777" w:rsidR="000D43D1" w:rsidRPr="00553CF6" w:rsidRDefault="000D43D1" w:rsidP="00101A4F">
      <w:pPr>
        <w:pStyle w:val="Zkladntext"/>
        <w:numPr>
          <w:ilvl w:val="2"/>
          <w:numId w:val="2"/>
        </w:numPr>
        <w:tabs>
          <w:tab w:val="clear" w:pos="1776"/>
          <w:tab w:val="num" w:pos="1418"/>
        </w:tabs>
        <w:ind w:left="1418" w:hanging="851"/>
        <w:jc w:val="both"/>
        <w:rPr>
          <w:rFonts w:ascii="Calibri" w:hAnsi="Calibri" w:cs="Arial"/>
          <w:sz w:val="22"/>
          <w:szCs w:val="22"/>
        </w:rPr>
      </w:pPr>
      <w:r w:rsidRPr="000D43D1">
        <w:rPr>
          <w:rFonts w:ascii="Calibri" w:hAnsi="Calibri" w:cs="Arial"/>
          <w:sz w:val="22"/>
          <w:szCs w:val="22"/>
        </w:rPr>
        <w:t xml:space="preserve">V souladu s ustanovením § </w:t>
      </w:r>
      <w:r w:rsidR="00434A24">
        <w:rPr>
          <w:rFonts w:ascii="Calibri" w:hAnsi="Calibri" w:cs="Arial"/>
          <w:sz w:val="22"/>
          <w:szCs w:val="22"/>
        </w:rPr>
        <w:t>219</w:t>
      </w:r>
      <w:r w:rsidR="00271931">
        <w:rPr>
          <w:rFonts w:ascii="Calibri" w:hAnsi="Calibri" w:cs="Arial"/>
          <w:sz w:val="22"/>
          <w:szCs w:val="22"/>
        </w:rPr>
        <w:t xml:space="preserve"> </w:t>
      </w:r>
      <w:r w:rsidR="006218B6">
        <w:rPr>
          <w:rFonts w:ascii="Calibri" w:hAnsi="Calibri" w:cs="Arial"/>
          <w:sz w:val="22"/>
          <w:szCs w:val="22"/>
        </w:rPr>
        <w:t xml:space="preserve">odst. 1 </w:t>
      </w:r>
      <w:r w:rsidRPr="000D43D1">
        <w:rPr>
          <w:rFonts w:ascii="Calibri" w:hAnsi="Calibri" w:cs="Arial"/>
          <w:sz w:val="22"/>
          <w:szCs w:val="22"/>
        </w:rPr>
        <w:t>zákona č. 13</w:t>
      </w:r>
      <w:r w:rsidR="00434A24">
        <w:rPr>
          <w:rFonts w:ascii="Calibri" w:hAnsi="Calibri" w:cs="Arial"/>
          <w:sz w:val="22"/>
          <w:szCs w:val="22"/>
        </w:rPr>
        <w:t>4</w:t>
      </w:r>
      <w:r w:rsidRPr="000D43D1">
        <w:rPr>
          <w:rFonts w:ascii="Calibri" w:hAnsi="Calibri" w:cs="Arial"/>
          <w:sz w:val="22"/>
          <w:szCs w:val="22"/>
        </w:rPr>
        <w:t>/20</w:t>
      </w:r>
      <w:r w:rsidR="00434A24">
        <w:rPr>
          <w:rFonts w:ascii="Calibri" w:hAnsi="Calibri" w:cs="Arial"/>
          <w:sz w:val="22"/>
          <w:szCs w:val="22"/>
        </w:rPr>
        <w:t>1</w:t>
      </w:r>
      <w:r w:rsidRPr="000D43D1">
        <w:rPr>
          <w:rFonts w:ascii="Calibri" w:hAnsi="Calibri" w:cs="Arial"/>
          <w:sz w:val="22"/>
          <w:szCs w:val="22"/>
        </w:rPr>
        <w:t xml:space="preserve">6 Sb., o </w:t>
      </w:r>
      <w:r w:rsidR="00434A24">
        <w:rPr>
          <w:rFonts w:ascii="Calibri" w:hAnsi="Calibri" w:cs="Arial"/>
          <w:sz w:val="22"/>
          <w:szCs w:val="22"/>
        </w:rPr>
        <w:t xml:space="preserve">zadávání </w:t>
      </w:r>
      <w:r w:rsidRPr="000D43D1">
        <w:rPr>
          <w:rFonts w:ascii="Calibri" w:hAnsi="Calibri" w:cs="Arial"/>
          <w:sz w:val="22"/>
          <w:szCs w:val="22"/>
        </w:rPr>
        <w:t>veřejných zakáz</w:t>
      </w:r>
      <w:r w:rsidR="006218B6">
        <w:rPr>
          <w:rFonts w:ascii="Calibri" w:hAnsi="Calibri" w:cs="Arial"/>
          <w:sz w:val="22"/>
          <w:szCs w:val="22"/>
        </w:rPr>
        <w:t>e</w:t>
      </w:r>
      <w:r w:rsidRPr="000D43D1">
        <w:rPr>
          <w:rFonts w:ascii="Calibri" w:hAnsi="Calibri" w:cs="Arial"/>
          <w:sz w:val="22"/>
          <w:szCs w:val="22"/>
        </w:rPr>
        <w:t>k, Zhotovitel souhlasí s uveřejněním plného znění smlouvy, včetně všech jejich změn a dodatků, na profilu zadavatele.</w:t>
      </w:r>
    </w:p>
    <w:p w14:paraId="7DCFD610" w14:textId="77777777" w:rsidR="00553CF6" w:rsidRDefault="00553CF6" w:rsidP="004D72D6">
      <w:pPr>
        <w:pStyle w:val="Zkladntext"/>
        <w:numPr>
          <w:ilvl w:val="2"/>
          <w:numId w:val="2"/>
        </w:numPr>
        <w:ind w:left="1418" w:hanging="851"/>
        <w:jc w:val="both"/>
        <w:rPr>
          <w:rFonts w:ascii="Calibri" w:hAnsi="Calibri" w:cs="Arial"/>
          <w:sz w:val="22"/>
          <w:szCs w:val="22"/>
        </w:rPr>
      </w:pPr>
      <w:r w:rsidRPr="00553CF6">
        <w:rPr>
          <w:rFonts w:ascii="Calibri" w:hAnsi="Calibri" w:cs="Arial"/>
          <w:sz w:val="22"/>
          <w:szCs w:val="22"/>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5254F3AF" w14:textId="77777777" w:rsidR="0090275B" w:rsidRPr="00A65DEA" w:rsidRDefault="0090275B" w:rsidP="0090275B">
      <w:pPr>
        <w:pStyle w:val="Smlouva-slo"/>
        <w:numPr>
          <w:ilvl w:val="0"/>
          <w:numId w:val="2"/>
        </w:numPr>
        <w:snapToGrid/>
        <w:spacing w:line="240" w:lineRule="auto"/>
        <w:rPr>
          <w:rFonts w:ascii="Calibri" w:hAnsi="Calibri" w:cs="Calibri"/>
          <w:sz w:val="22"/>
          <w:szCs w:val="22"/>
        </w:rPr>
      </w:pPr>
      <w:r w:rsidRPr="00A65DEA">
        <w:rPr>
          <w:rFonts w:ascii="Calibri" w:hAnsi="Calibri" w:cs="Calibri"/>
          <w:sz w:val="22"/>
          <w:szCs w:val="22"/>
        </w:rPr>
        <w:t xml:space="preserve">Zhotovitel podpisem této smlouvy přebírá povinnosti k sociálně odpovědnému plnění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 </w:t>
      </w:r>
    </w:p>
    <w:p w14:paraId="20155000" w14:textId="77777777" w:rsidR="0090275B" w:rsidRPr="00A65DEA" w:rsidRDefault="0090275B" w:rsidP="00C074EF">
      <w:pPr>
        <w:autoSpaceDE w:val="0"/>
        <w:autoSpaceDN w:val="0"/>
        <w:adjustRightInd w:val="0"/>
        <w:ind w:firstLine="708"/>
        <w:jc w:val="both"/>
        <w:rPr>
          <w:rFonts w:ascii="Calibri" w:hAnsi="Calibri" w:cs="Calibri"/>
          <w:sz w:val="22"/>
          <w:szCs w:val="22"/>
        </w:rPr>
      </w:pPr>
      <w:r w:rsidRPr="00A65DEA">
        <w:rPr>
          <w:rFonts w:ascii="Calibri" w:hAnsi="Calibri" w:cs="Calibri"/>
          <w:sz w:val="22"/>
          <w:szCs w:val="22"/>
        </w:rPr>
        <w:t>Zhotovitel zajistí po celou dobu realizace díla:</w:t>
      </w:r>
    </w:p>
    <w:p w14:paraId="6CAAD827" w14:textId="77777777" w:rsidR="0090275B" w:rsidRPr="00A65DEA" w:rsidRDefault="0090275B" w:rsidP="00C074EF">
      <w:pPr>
        <w:autoSpaceDE w:val="0"/>
        <w:autoSpaceDN w:val="0"/>
        <w:adjustRightInd w:val="0"/>
        <w:ind w:left="1134"/>
        <w:jc w:val="both"/>
        <w:rPr>
          <w:rFonts w:ascii="Calibri" w:hAnsi="Calibri" w:cs="Calibri"/>
          <w:sz w:val="22"/>
          <w:szCs w:val="22"/>
        </w:rPr>
      </w:pPr>
      <w:r w:rsidRPr="00A65DEA">
        <w:rPr>
          <w:rFonts w:ascii="Calibri" w:hAnsi="Calibri" w:cs="Calibri"/>
          <w:sz w:val="22"/>
          <w:szCs w:val="22"/>
        </w:rPr>
        <w:t>a)</w:t>
      </w:r>
      <w:r w:rsidRPr="00A65DEA">
        <w:rPr>
          <w:rFonts w:ascii="Calibri" w:hAnsi="Calibri" w:cs="Calibri"/>
          <w:sz w:val="22"/>
          <w:szCs w:val="22"/>
        </w:rPr>
        <w:tab/>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7DBD7AE2" w14:textId="77777777" w:rsidR="00C074EF" w:rsidRDefault="0090275B" w:rsidP="00C074EF">
      <w:pPr>
        <w:autoSpaceDE w:val="0"/>
        <w:autoSpaceDN w:val="0"/>
        <w:adjustRightInd w:val="0"/>
        <w:ind w:left="1134"/>
        <w:jc w:val="both"/>
        <w:rPr>
          <w:rFonts w:ascii="Calibri" w:hAnsi="Calibri" w:cs="Calibri"/>
          <w:sz w:val="22"/>
          <w:szCs w:val="22"/>
        </w:rPr>
      </w:pPr>
      <w:r w:rsidRPr="00A65DEA">
        <w:rPr>
          <w:rFonts w:ascii="Calibri" w:hAnsi="Calibri" w:cs="Calibri"/>
          <w:sz w:val="22"/>
          <w:szCs w:val="22"/>
        </w:rPr>
        <w:t>b)</w:t>
      </w:r>
      <w:r w:rsidRPr="00A65DEA">
        <w:rPr>
          <w:rFonts w:ascii="Calibri" w:hAnsi="Calibri" w:cs="Calibri"/>
          <w:sz w:val="22"/>
          <w:szCs w:val="22"/>
        </w:rPr>
        <w:tab/>
        <w:t>sjednání a dodržování smluvních podmínek se svými poddodavateli srovnatelných s podmínkami sjednanými v této smlouvě, a to v rozsahu výše smluvních pokut a délky záruční doby;</w:t>
      </w:r>
    </w:p>
    <w:p w14:paraId="463DF7B7" w14:textId="29A36DF1" w:rsidR="0090275B" w:rsidRPr="00C074EF" w:rsidRDefault="0090275B" w:rsidP="00C074EF">
      <w:pPr>
        <w:autoSpaceDE w:val="0"/>
        <w:autoSpaceDN w:val="0"/>
        <w:adjustRightInd w:val="0"/>
        <w:ind w:left="1134"/>
        <w:jc w:val="both"/>
        <w:rPr>
          <w:rFonts w:ascii="Calibri" w:hAnsi="Calibri" w:cs="Calibri"/>
          <w:sz w:val="22"/>
          <w:szCs w:val="22"/>
        </w:rPr>
      </w:pPr>
      <w:r>
        <w:rPr>
          <w:rFonts w:ascii="Calibri" w:hAnsi="Calibri" w:cs="Calibri"/>
          <w:sz w:val="22"/>
          <w:szCs w:val="22"/>
        </w:rPr>
        <w:t>c)</w:t>
      </w:r>
      <w:r>
        <w:rPr>
          <w:rFonts w:ascii="Calibri" w:hAnsi="Calibri" w:cs="Calibri"/>
          <w:sz w:val="22"/>
          <w:szCs w:val="22"/>
        </w:rPr>
        <w:tab/>
      </w:r>
      <w:r w:rsidRPr="00A65DEA">
        <w:rPr>
          <w:rFonts w:ascii="Calibri" w:hAnsi="Calibri" w:cs="Calibri"/>
          <w:sz w:val="22"/>
          <w:szCs w:val="22"/>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7DCFD611" w14:textId="77777777" w:rsidR="00553CF6" w:rsidRPr="00553CF6" w:rsidRDefault="00553CF6" w:rsidP="004D72D6">
      <w:pPr>
        <w:pStyle w:val="Zkladntext"/>
        <w:numPr>
          <w:ilvl w:val="2"/>
          <w:numId w:val="2"/>
        </w:numPr>
        <w:ind w:left="1418" w:hanging="851"/>
        <w:jc w:val="both"/>
        <w:rPr>
          <w:rFonts w:ascii="Calibri" w:hAnsi="Calibri" w:cs="Arial"/>
          <w:sz w:val="22"/>
          <w:szCs w:val="22"/>
        </w:rPr>
      </w:pPr>
      <w:r w:rsidRPr="00553CF6">
        <w:rPr>
          <w:rFonts w:ascii="Calibri" w:hAnsi="Calibri" w:cs="Arial"/>
          <w:sz w:val="22"/>
          <w:szCs w:val="22"/>
        </w:rPr>
        <w:t>Smlouva nabývá platnosti a účinnosti dnem podpisu oprávněnými zástupci obou smluvních stran.</w:t>
      </w:r>
    </w:p>
    <w:p w14:paraId="7DCFD612" w14:textId="77777777" w:rsidR="00553CF6" w:rsidRPr="00553CF6" w:rsidRDefault="00553CF6" w:rsidP="004D72D6">
      <w:pPr>
        <w:pStyle w:val="Zkladntext"/>
        <w:numPr>
          <w:ilvl w:val="2"/>
          <w:numId w:val="2"/>
        </w:numPr>
        <w:ind w:left="1418" w:hanging="851"/>
        <w:jc w:val="both"/>
        <w:rPr>
          <w:rFonts w:ascii="Calibri" w:hAnsi="Calibri" w:cs="Arial"/>
          <w:sz w:val="22"/>
          <w:szCs w:val="22"/>
        </w:rPr>
      </w:pPr>
      <w:r w:rsidRPr="00553CF6">
        <w:rPr>
          <w:rFonts w:ascii="Calibri" w:hAnsi="Calibri" w:cs="Arial"/>
          <w:sz w:val="22"/>
          <w:szCs w:val="22"/>
        </w:rPr>
        <w:t xml:space="preserve">Smlouva je vyhotovena ve </w:t>
      </w:r>
      <w:r w:rsidR="000D43D1">
        <w:rPr>
          <w:rFonts w:ascii="Calibri" w:hAnsi="Calibri" w:cs="Arial"/>
          <w:sz w:val="22"/>
          <w:szCs w:val="22"/>
        </w:rPr>
        <w:t xml:space="preserve">dvou </w:t>
      </w:r>
      <w:r w:rsidRPr="00553CF6">
        <w:rPr>
          <w:rFonts w:ascii="Calibri" w:hAnsi="Calibri" w:cs="Arial"/>
          <w:sz w:val="22"/>
          <w:szCs w:val="22"/>
        </w:rPr>
        <w:t>stejnopisech s platností originálu a každá ze smluvních st</w:t>
      </w:r>
      <w:r w:rsidR="000D43D1">
        <w:rPr>
          <w:rFonts w:ascii="Calibri" w:hAnsi="Calibri" w:cs="Arial"/>
          <w:sz w:val="22"/>
          <w:szCs w:val="22"/>
        </w:rPr>
        <w:t>ran obdrží po jejich podpisu jedno</w:t>
      </w:r>
      <w:r w:rsidRPr="00553CF6">
        <w:rPr>
          <w:rFonts w:ascii="Calibri" w:hAnsi="Calibri" w:cs="Arial"/>
          <w:sz w:val="22"/>
          <w:szCs w:val="22"/>
        </w:rPr>
        <w:t xml:space="preserve"> vyhotovení.</w:t>
      </w:r>
    </w:p>
    <w:p w14:paraId="7DCFD613" w14:textId="77777777" w:rsidR="00553CF6" w:rsidRPr="00553CF6" w:rsidRDefault="00553CF6" w:rsidP="004D72D6">
      <w:pPr>
        <w:pStyle w:val="Zkladntext"/>
        <w:numPr>
          <w:ilvl w:val="2"/>
          <w:numId w:val="2"/>
        </w:numPr>
        <w:ind w:left="1418" w:hanging="851"/>
        <w:jc w:val="both"/>
        <w:rPr>
          <w:rFonts w:ascii="Calibri" w:hAnsi="Calibri" w:cs="Arial"/>
          <w:sz w:val="22"/>
          <w:szCs w:val="22"/>
        </w:rPr>
      </w:pPr>
      <w:r w:rsidRPr="00553CF6">
        <w:rPr>
          <w:rFonts w:ascii="Calibri" w:hAnsi="Calibri" w:cs="Arial"/>
          <w:sz w:val="22"/>
          <w:szCs w:val="22"/>
        </w:rPr>
        <w:t>Tato Smlouva může být měněna nebo doplňována pouze písemnými číslovanými dodatky podepsanými oprávněnými zástupci obou smluvních stran.</w:t>
      </w:r>
    </w:p>
    <w:p w14:paraId="7DCFD614" w14:textId="77777777" w:rsidR="00553CF6" w:rsidRPr="00553CF6" w:rsidRDefault="00553CF6" w:rsidP="004D72D6">
      <w:pPr>
        <w:pStyle w:val="Zkladntext"/>
        <w:numPr>
          <w:ilvl w:val="2"/>
          <w:numId w:val="2"/>
        </w:numPr>
        <w:ind w:left="1418" w:hanging="851"/>
        <w:jc w:val="both"/>
        <w:rPr>
          <w:rFonts w:ascii="Calibri" w:hAnsi="Calibri" w:cs="Arial"/>
          <w:sz w:val="22"/>
          <w:szCs w:val="22"/>
        </w:rPr>
      </w:pPr>
      <w:r w:rsidRPr="00553CF6">
        <w:rPr>
          <w:rFonts w:ascii="Calibri" w:hAnsi="Calibri" w:cs="Arial"/>
          <w:sz w:val="22"/>
          <w:szCs w:val="22"/>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14:paraId="7DCFD615" w14:textId="00CD71A0" w:rsidR="00553CF6" w:rsidRPr="00D950DE" w:rsidRDefault="00553CF6" w:rsidP="004D72D6">
      <w:pPr>
        <w:pStyle w:val="Zkladntext"/>
        <w:numPr>
          <w:ilvl w:val="2"/>
          <w:numId w:val="2"/>
        </w:numPr>
        <w:ind w:left="1418" w:hanging="851"/>
        <w:jc w:val="both"/>
        <w:rPr>
          <w:rFonts w:ascii="Calibri" w:hAnsi="Calibri" w:cs="Arial"/>
          <w:sz w:val="22"/>
          <w:szCs w:val="22"/>
        </w:rPr>
      </w:pPr>
      <w:r w:rsidRPr="00553CF6">
        <w:rPr>
          <w:rFonts w:ascii="Calibri" w:hAnsi="Calibri" w:cs="Arial"/>
          <w:sz w:val="22"/>
          <w:szCs w:val="22"/>
        </w:rPr>
        <w:t>Smluvní strany po přečtení smlouvy potvrzují, že obsahu smlouvy porozuměly, že smlouva vyjadřuje jejich pravou, svobodnou a vážnou vůli, nebyla uzavřena v tísni či za nápadně nevýh</w:t>
      </w:r>
      <w:r w:rsidRPr="00D950DE">
        <w:rPr>
          <w:rFonts w:ascii="Calibri" w:hAnsi="Calibri" w:cs="Arial"/>
          <w:sz w:val="22"/>
          <w:szCs w:val="22"/>
        </w:rPr>
        <w:t>odných podmínek a na důkaz této skutečnosti ji vlastnoručně podepisují.</w:t>
      </w:r>
    </w:p>
    <w:p w14:paraId="7DCFD616" w14:textId="62139E3E" w:rsidR="006563E5" w:rsidRPr="00D950DE" w:rsidRDefault="006563E5" w:rsidP="006563E5">
      <w:pPr>
        <w:pStyle w:val="Zkladntext"/>
        <w:numPr>
          <w:ilvl w:val="2"/>
          <w:numId w:val="2"/>
        </w:numPr>
        <w:tabs>
          <w:tab w:val="clear" w:pos="1776"/>
          <w:tab w:val="num" w:pos="1418"/>
        </w:tabs>
        <w:snapToGrid/>
        <w:ind w:left="1418" w:hanging="851"/>
        <w:jc w:val="both"/>
        <w:rPr>
          <w:rFonts w:ascii="Calibri" w:hAnsi="Calibri" w:cs="Arial"/>
          <w:sz w:val="22"/>
        </w:rPr>
      </w:pPr>
      <w:r w:rsidRPr="00D950DE">
        <w:rPr>
          <w:rFonts w:ascii="Calibri" w:hAnsi="Calibri" w:cs="Arial"/>
          <w:sz w:val="22"/>
        </w:rPr>
        <w:t xml:space="preserve">Obec </w:t>
      </w:r>
      <w:r w:rsidR="00384537">
        <w:rPr>
          <w:rFonts w:ascii="Calibri" w:hAnsi="Calibri" w:cs="Arial"/>
          <w:sz w:val="22"/>
        </w:rPr>
        <w:t>Hodslavice</w:t>
      </w:r>
      <w:r w:rsidRPr="00D950DE">
        <w:rPr>
          <w:rFonts w:ascii="Calibri" w:hAnsi="Calibri" w:cs="Arial"/>
          <w:sz w:val="22"/>
        </w:rPr>
        <w:t xml:space="preserve"> ve smyslu ustanovení § 41 zákona č. 128/2000 Sb., o obcích (obecní zřízení), ve znění pozdějších předpisů potvrzuje, že u právního jednání obsaženého v této smlouvě byly splněny veškeré podmínky stanovené uvedeným zákonem, ve formě předchozího zveřejnění, schválení či odsouhlasení, které jsou obligatorní pro platnost tohoto právního úkonu.</w:t>
      </w:r>
    </w:p>
    <w:p w14:paraId="7DCFD617" w14:textId="1EC85F77" w:rsidR="00DA745B" w:rsidRPr="00D950DE" w:rsidRDefault="00DA745B" w:rsidP="00DA745B">
      <w:pPr>
        <w:pStyle w:val="Zkladntext"/>
        <w:numPr>
          <w:ilvl w:val="2"/>
          <w:numId w:val="2"/>
        </w:numPr>
        <w:ind w:left="1418" w:hanging="851"/>
        <w:jc w:val="both"/>
        <w:rPr>
          <w:rFonts w:ascii="Calibri" w:hAnsi="Calibri" w:cs="Arial"/>
          <w:sz w:val="22"/>
          <w:szCs w:val="22"/>
        </w:rPr>
      </w:pPr>
      <w:r w:rsidRPr="00D950DE">
        <w:rPr>
          <w:rFonts w:ascii="Calibri" w:hAnsi="Calibri" w:cs="Arial"/>
          <w:sz w:val="22"/>
        </w:rPr>
        <w:lastRenderedPageBreak/>
        <w:t xml:space="preserve">Smlouva byla schválena </w:t>
      </w:r>
      <w:r w:rsidR="00AD7E48" w:rsidRPr="00D950DE">
        <w:rPr>
          <w:rFonts w:ascii="Calibri" w:hAnsi="Calibri" w:cs="Arial"/>
          <w:sz w:val="22"/>
        </w:rPr>
        <w:t>zastupitelstvem</w:t>
      </w:r>
      <w:r w:rsidR="001D1D4B">
        <w:rPr>
          <w:rFonts w:ascii="Calibri" w:hAnsi="Calibri" w:cs="Arial"/>
          <w:sz w:val="22"/>
        </w:rPr>
        <w:t>/radou</w:t>
      </w:r>
      <w:r w:rsidR="00AD7E48" w:rsidRPr="00D950DE">
        <w:rPr>
          <w:rFonts w:ascii="Calibri" w:hAnsi="Calibri" w:cs="Arial"/>
          <w:sz w:val="22"/>
        </w:rPr>
        <w:t xml:space="preserve"> </w:t>
      </w:r>
      <w:r w:rsidRPr="00D950DE">
        <w:rPr>
          <w:rFonts w:ascii="Calibri" w:hAnsi="Calibri" w:cs="Arial"/>
          <w:sz w:val="22"/>
        </w:rPr>
        <w:t xml:space="preserve">obce </w:t>
      </w:r>
      <w:r w:rsidR="00384537">
        <w:rPr>
          <w:rFonts w:ascii="Calibri" w:hAnsi="Calibri" w:cs="Arial"/>
          <w:sz w:val="22"/>
        </w:rPr>
        <w:t>Hodslavice</w:t>
      </w:r>
      <w:r w:rsidR="001D1D4B">
        <w:rPr>
          <w:rFonts w:ascii="Calibri" w:hAnsi="Calibri" w:cs="Arial"/>
          <w:sz w:val="22"/>
        </w:rPr>
        <w:t xml:space="preserve"> </w:t>
      </w:r>
      <w:r w:rsidRPr="00D950DE">
        <w:rPr>
          <w:rFonts w:ascii="Calibri" w:hAnsi="Calibri" w:cs="Arial"/>
          <w:sz w:val="22"/>
        </w:rPr>
        <w:t>usnesením č. ….. dne…………….</w:t>
      </w:r>
    </w:p>
    <w:p w14:paraId="7DCFD618" w14:textId="77777777" w:rsidR="00553CF6" w:rsidRPr="00553CF6" w:rsidRDefault="00553CF6" w:rsidP="00553CF6">
      <w:pPr>
        <w:pStyle w:val="Zkladntext"/>
        <w:rPr>
          <w:rFonts w:ascii="Calibri" w:hAnsi="Calibri" w:cs="Arial"/>
          <w:sz w:val="22"/>
          <w:szCs w:val="22"/>
        </w:rPr>
      </w:pPr>
    </w:p>
    <w:tbl>
      <w:tblPr>
        <w:tblW w:w="9527" w:type="dxa"/>
        <w:jc w:val="center"/>
        <w:tblCellMar>
          <w:left w:w="70" w:type="dxa"/>
          <w:right w:w="70" w:type="dxa"/>
        </w:tblCellMar>
        <w:tblLook w:val="04A0" w:firstRow="1" w:lastRow="0" w:firstColumn="1" w:lastColumn="0" w:noHBand="0" w:noVBand="1"/>
      </w:tblPr>
      <w:tblGrid>
        <w:gridCol w:w="600"/>
        <w:gridCol w:w="3653"/>
        <w:gridCol w:w="1412"/>
        <w:gridCol w:w="3194"/>
        <w:gridCol w:w="668"/>
      </w:tblGrid>
      <w:tr w:rsidR="00553CF6" w:rsidRPr="00553CF6" w14:paraId="7DCFD61E" w14:textId="77777777" w:rsidTr="00582DC0">
        <w:trPr>
          <w:jc w:val="center"/>
        </w:trPr>
        <w:tc>
          <w:tcPr>
            <w:tcW w:w="600" w:type="dxa"/>
          </w:tcPr>
          <w:p w14:paraId="7DCFD619" w14:textId="77777777" w:rsidR="00553CF6" w:rsidRPr="00553CF6" w:rsidRDefault="00553CF6">
            <w:pPr>
              <w:jc w:val="center"/>
              <w:rPr>
                <w:rFonts w:ascii="Calibri" w:hAnsi="Calibri" w:cs="Arial"/>
              </w:rPr>
            </w:pPr>
          </w:p>
        </w:tc>
        <w:tc>
          <w:tcPr>
            <w:tcW w:w="3653" w:type="dxa"/>
            <w:hideMark/>
          </w:tcPr>
          <w:p w14:paraId="7DCFD61A" w14:textId="209A1EB3" w:rsidR="00553CF6" w:rsidRPr="00553CF6" w:rsidRDefault="00AD7E48" w:rsidP="001D1D4B">
            <w:pPr>
              <w:rPr>
                <w:rFonts w:ascii="Calibri" w:hAnsi="Calibri" w:cs="Arial"/>
              </w:rPr>
            </w:pPr>
            <w:r>
              <w:rPr>
                <w:rFonts w:ascii="Calibri" w:hAnsi="Calibri" w:cs="Arial"/>
                <w:sz w:val="22"/>
                <w:szCs w:val="22"/>
              </w:rPr>
              <w:t xml:space="preserve">V </w:t>
            </w:r>
            <w:r w:rsidR="00384537">
              <w:rPr>
                <w:rFonts w:ascii="Calibri" w:hAnsi="Calibri" w:cs="Arial"/>
                <w:sz w:val="22"/>
                <w:szCs w:val="22"/>
              </w:rPr>
              <w:t>Hodslavicích</w:t>
            </w:r>
            <w:r w:rsidR="00D950DE">
              <w:rPr>
                <w:rFonts w:ascii="Calibri" w:hAnsi="Calibri" w:cs="Arial"/>
                <w:sz w:val="22"/>
                <w:szCs w:val="22"/>
              </w:rPr>
              <w:t xml:space="preserve"> </w:t>
            </w:r>
            <w:r w:rsidR="00582DC0">
              <w:rPr>
                <w:rFonts w:ascii="Calibri" w:hAnsi="Calibri" w:cs="Arial"/>
                <w:sz w:val="22"/>
                <w:szCs w:val="22"/>
              </w:rPr>
              <w:t>dne</w:t>
            </w:r>
            <w:r w:rsidR="00553CF6" w:rsidRPr="00553CF6">
              <w:rPr>
                <w:rFonts w:ascii="Calibri" w:hAnsi="Calibri" w:cs="Arial"/>
                <w:sz w:val="22"/>
                <w:szCs w:val="22"/>
              </w:rPr>
              <w:t>...…………</w:t>
            </w:r>
          </w:p>
        </w:tc>
        <w:tc>
          <w:tcPr>
            <w:tcW w:w="1412" w:type="dxa"/>
          </w:tcPr>
          <w:p w14:paraId="7DCFD61B" w14:textId="77777777" w:rsidR="00553CF6" w:rsidRPr="00553CF6" w:rsidRDefault="00553CF6">
            <w:pPr>
              <w:jc w:val="center"/>
              <w:rPr>
                <w:rFonts w:ascii="Calibri" w:hAnsi="Calibri" w:cs="Arial"/>
              </w:rPr>
            </w:pPr>
          </w:p>
        </w:tc>
        <w:tc>
          <w:tcPr>
            <w:tcW w:w="3194" w:type="dxa"/>
            <w:hideMark/>
          </w:tcPr>
          <w:p w14:paraId="7DCFD61C" w14:textId="77777777" w:rsidR="00553CF6" w:rsidRPr="00553CF6" w:rsidRDefault="00553CF6" w:rsidP="00582DC0">
            <w:pPr>
              <w:rPr>
                <w:rFonts w:ascii="Calibri" w:hAnsi="Calibri" w:cs="Arial"/>
              </w:rPr>
            </w:pPr>
            <w:r w:rsidRPr="00553CF6">
              <w:rPr>
                <w:rFonts w:ascii="Calibri" w:hAnsi="Calibri" w:cs="Arial"/>
                <w:sz w:val="22"/>
                <w:szCs w:val="22"/>
              </w:rPr>
              <w:t>V </w:t>
            </w:r>
            <w:r w:rsidR="00E03B5C">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sidR="00E03B5C">
              <w:rPr>
                <w:rFonts w:ascii="Franklin Gothic Medium" w:hAnsi="Franklin Gothic Medium"/>
                <w:sz w:val="20"/>
              </w:rPr>
            </w:r>
            <w:r w:rsidR="00E03B5C">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E03B5C">
              <w:rPr>
                <w:rFonts w:ascii="Franklin Gothic Medium" w:hAnsi="Franklin Gothic Medium"/>
                <w:sz w:val="20"/>
              </w:rPr>
              <w:fldChar w:fldCharType="end"/>
            </w:r>
            <w:r w:rsidRPr="00553CF6">
              <w:rPr>
                <w:rFonts w:ascii="Calibri" w:hAnsi="Calibri" w:cs="Arial"/>
                <w:sz w:val="22"/>
                <w:szCs w:val="22"/>
              </w:rPr>
              <w:t xml:space="preserve"> dne </w:t>
            </w:r>
            <w:r w:rsidR="00E03B5C">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sidR="00E03B5C">
              <w:rPr>
                <w:rFonts w:ascii="Franklin Gothic Medium" w:hAnsi="Franklin Gothic Medium"/>
                <w:sz w:val="20"/>
              </w:rPr>
            </w:r>
            <w:r w:rsidR="00E03B5C">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E03B5C">
              <w:rPr>
                <w:rFonts w:ascii="Franklin Gothic Medium" w:hAnsi="Franklin Gothic Medium"/>
                <w:sz w:val="20"/>
              </w:rPr>
              <w:fldChar w:fldCharType="end"/>
            </w:r>
          </w:p>
        </w:tc>
        <w:tc>
          <w:tcPr>
            <w:tcW w:w="668" w:type="dxa"/>
          </w:tcPr>
          <w:p w14:paraId="7DCFD61D" w14:textId="77777777" w:rsidR="00553CF6" w:rsidRPr="00553CF6" w:rsidRDefault="00553CF6">
            <w:pPr>
              <w:jc w:val="center"/>
              <w:rPr>
                <w:rFonts w:ascii="Calibri" w:hAnsi="Calibri" w:cs="Arial"/>
              </w:rPr>
            </w:pPr>
          </w:p>
        </w:tc>
      </w:tr>
    </w:tbl>
    <w:p w14:paraId="7DCFD621" w14:textId="68A46BC9" w:rsidR="00553CF6" w:rsidRDefault="00553CF6" w:rsidP="00553CF6">
      <w:pPr>
        <w:pStyle w:val="Zkladntext"/>
        <w:rPr>
          <w:rFonts w:ascii="Calibri" w:hAnsi="Calibri" w:cs="Arial"/>
          <w:sz w:val="22"/>
          <w:szCs w:val="22"/>
        </w:rPr>
      </w:pPr>
      <w:r w:rsidRPr="00553CF6">
        <w:rPr>
          <w:rFonts w:ascii="Calibri" w:hAnsi="Calibri" w:cs="Arial"/>
          <w:sz w:val="22"/>
          <w:szCs w:val="22"/>
        </w:rPr>
        <w:tab/>
      </w:r>
    </w:p>
    <w:p w14:paraId="19520F9E" w14:textId="77777777" w:rsidR="00CD4B4F" w:rsidRDefault="00CD4B4F" w:rsidP="00553CF6">
      <w:pPr>
        <w:pStyle w:val="Zkladntext"/>
        <w:rPr>
          <w:rFonts w:ascii="Calibri" w:hAnsi="Calibri" w:cs="Arial"/>
          <w:sz w:val="22"/>
          <w:szCs w:val="22"/>
        </w:rPr>
      </w:pPr>
    </w:p>
    <w:p w14:paraId="099856D6" w14:textId="77777777" w:rsidR="00CD4B4F" w:rsidRDefault="00CD4B4F" w:rsidP="00553CF6">
      <w:pPr>
        <w:pStyle w:val="Zkladntext"/>
        <w:rPr>
          <w:rFonts w:ascii="Calibri" w:hAnsi="Calibri" w:cs="Arial"/>
          <w:sz w:val="22"/>
          <w:szCs w:val="22"/>
        </w:rPr>
      </w:pPr>
    </w:p>
    <w:p w14:paraId="7DCFD622" w14:textId="77777777" w:rsidR="00441DB6" w:rsidRDefault="00441DB6" w:rsidP="00553CF6">
      <w:pPr>
        <w:pStyle w:val="Zkladntext"/>
        <w:rPr>
          <w:rFonts w:ascii="Calibri" w:hAnsi="Calibri" w:cs="Arial"/>
          <w:sz w:val="22"/>
          <w:szCs w:val="22"/>
        </w:rPr>
      </w:pPr>
    </w:p>
    <w:p w14:paraId="7DCFD623" w14:textId="77777777" w:rsidR="00553CF6" w:rsidRPr="00553CF6" w:rsidRDefault="00553CF6" w:rsidP="00553CF6">
      <w:pPr>
        <w:pStyle w:val="Zkladntext"/>
        <w:rPr>
          <w:rFonts w:ascii="Calibri" w:hAnsi="Calibri" w:cs="Arial"/>
          <w:sz w:val="22"/>
          <w:szCs w:val="22"/>
        </w:rPr>
      </w:pPr>
    </w:p>
    <w:tbl>
      <w:tblPr>
        <w:tblW w:w="0" w:type="auto"/>
        <w:jc w:val="center"/>
        <w:tblCellMar>
          <w:top w:w="170" w:type="dxa"/>
          <w:left w:w="0" w:type="dxa"/>
          <w:right w:w="0" w:type="dxa"/>
        </w:tblCellMar>
        <w:tblLook w:val="04A0" w:firstRow="1" w:lastRow="0" w:firstColumn="1" w:lastColumn="0" w:noHBand="0" w:noVBand="1"/>
      </w:tblPr>
      <w:tblGrid>
        <w:gridCol w:w="245"/>
        <w:gridCol w:w="3866"/>
        <w:gridCol w:w="567"/>
        <w:gridCol w:w="4078"/>
        <w:gridCol w:w="314"/>
      </w:tblGrid>
      <w:tr w:rsidR="00553CF6" w:rsidRPr="00553CF6" w14:paraId="7DCFD629" w14:textId="77777777" w:rsidTr="00553CF6">
        <w:trPr>
          <w:jc w:val="center"/>
        </w:trPr>
        <w:tc>
          <w:tcPr>
            <w:tcW w:w="245" w:type="dxa"/>
          </w:tcPr>
          <w:p w14:paraId="7DCFD624" w14:textId="77777777" w:rsidR="00553CF6" w:rsidRPr="00553CF6" w:rsidRDefault="00553CF6">
            <w:pPr>
              <w:jc w:val="center"/>
              <w:rPr>
                <w:rFonts w:ascii="Calibri" w:hAnsi="Calibri" w:cs="Arial"/>
              </w:rPr>
            </w:pPr>
          </w:p>
        </w:tc>
        <w:tc>
          <w:tcPr>
            <w:tcW w:w="3866" w:type="dxa"/>
            <w:tcBorders>
              <w:top w:val="dashSmallGap" w:sz="4" w:space="0" w:color="auto"/>
              <w:left w:val="nil"/>
              <w:bottom w:val="nil"/>
              <w:right w:val="nil"/>
            </w:tcBorders>
            <w:hideMark/>
          </w:tcPr>
          <w:p w14:paraId="7DCFD625" w14:textId="77777777" w:rsidR="00553CF6" w:rsidRPr="00553CF6" w:rsidRDefault="00553CF6">
            <w:pPr>
              <w:jc w:val="center"/>
              <w:rPr>
                <w:rFonts w:ascii="Calibri" w:hAnsi="Calibri" w:cs="Arial"/>
              </w:rPr>
            </w:pPr>
            <w:r w:rsidRPr="00553CF6">
              <w:rPr>
                <w:rFonts w:ascii="Calibri" w:hAnsi="Calibri" w:cs="Arial"/>
                <w:sz w:val="22"/>
                <w:szCs w:val="22"/>
              </w:rPr>
              <w:t>za objednatele</w:t>
            </w:r>
          </w:p>
        </w:tc>
        <w:tc>
          <w:tcPr>
            <w:tcW w:w="567" w:type="dxa"/>
          </w:tcPr>
          <w:p w14:paraId="7DCFD626" w14:textId="77777777" w:rsidR="00553CF6" w:rsidRPr="00553CF6" w:rsidRDefault="00553CF6">
            <w:pPr>
              <w:jc w:val="center"/>
              <w:rPr>
                <w:rFonts w:ascii="Calibri" w:hAnsi="Calibri" w:cs="Arial"/>
              </w:rPr>
            </w:pPr>
          </w:p>
        </w:tc>
        <w:tc>
          <w:tcPr>
            <w:tcW w:w="4078" w:type="dxa"/>
            <w:tcBorders>
              <w:top w:val="dashSmallGap" w:sz="4" w:space="0" w:color="auto"/>
              <w:left w:val="nil"/>
              <w:bottom w:val="nil"/>
              <w:right w:val="nil"/>
            </w:tcBorders>
            <w:hideMark/>
          </w:tcPr>
          <w:p w14:paraId="7DCFD627" w14:textId="77777777" w:rsidR="00553CF6" w:rsidRPr="00553CF6" w:rsidRDefault="00553CF6">
            <w:pPr>
              <w:jc w:val="center"/>
              <w:rPr>
                <w:rFonts w:ascii="Calibri" w:hAnsi="Calibri" w:cs="Arial"/>
              </w:rPr>
            </w:pPr>
            <w:r w:rsidRPr="00553CF6">
              <w:rPr>
                <w:rFonts w:ascii="Calibri" w:hAnsi="Calibri" w:cs="Arial"/>
                <w:sz w:val="22"/>
                <w:szCs w:val="22"/>
              </w:rPr>
              <w:t>za zhotovitele</w:t>
            </w:r>
          </w:p>
        </w:tc>
        <w:tc>
          <w:tcPr>
            <w:tcW w:w="314" w:type="dxa"/>
          </w:tcPr>
          <w:p w14:paraId="7DCFD628" w14:textId="77777777" w:rsidR="00553CF6" w:rsidRPr="00553CF6" w:rsidRDefault="00553CF6">
            <w:pPr>
              <w:jc w:val="center"/>
              <w:rPr>
                <w:rFonts w:ascii="Calibri" w:hAnsi="Calibri" w:cs="Arial"/>
              </w:rPr>
            </w:pPr>
          </w:p>
        </w:tc>
      </w:tr>
      <w:tr w:rsidR="00553CF6" w:rsidRPr="00553CF6" w14:paraId="7DCFD631" w14:textId="77777777" w:rsidTr="00553CF6">
        <w:trPr>
          <w:jc w:val="center"/>
        </w:trPr>
        <w:tc>
          <w:tcPr>
            <w:tcW w:w="245" w:type="dxa"/>
          </w:tcPr>
          <w:p w14:paraId="7DCFD62A" w14:textId="77777777" w:rsidR="00553CF6" w:rsidRPr="00553CF6" w:rsidRDefault="00553CF6">
            <w:pPr>
              <w:jc w:val="center"/>
              <w:rPr>
                <w:rFonts w:ascii="Calibri" w:hAnsi="Calibri" w:cs="Arial"/>
              </w:rPr>
            </w:pPr>
          </w:p>
        </w:tc>
        <w:tc>
          <w:tcPr>
            <w:tcW w:w="3866" w:type="dxa"/>
            <w:hideMark/>
          </w:tcPr>
          <w:p w14:paraId="7DCFD62B" w14:textId="62731F55" w:rsidR="00553CF6" w:rsidRPr="00553CF6" w:rsidRDefault="00384537">
            <w:pPr>
              <w:pStyle w:val="Zkladntext2"/>
              <w:pBdr>
                <w:bottom w:val="none" w:sz="0" w:space="0" w:color="auto"/>
              </w:pBdr>
              <w:spacing w:before="0"/>
              <w:rPr>
                <w:rFonts w:ascii="Calibri" w:hAnsi="Calibri"/>
              </w:rPr>
            </w:pPr>
            <w:r>
              <w:rPr>
                <w:rFonts w:ascii="Calibri" w:hAnsi="Calibri"/>
                <w:sz w:val="22"/>
                <w:szCs w:val="22"/>
              </w:rPr>
              <w:t>Mgr. Pavla Adamcová</w:t>
            </w:r>
          </w:p>
          <w:p w14:paraId="7DCFD62C" w14:textId="7585DECF" w:rsidR="00553CF6" w:rsidRPr="00553CF6" w:rsidRDefault="00582DC0" w:rsidP="001D1D4B">
            <w:pPr>
              <w:jc w:val="center"/>
              <w:rPr>
                <w:rFonts w:ascii="Calibri" w:hAnsi="Calibri" w:cs="Arial"/>
              </w:rPr>
            </w:pPr>
            <w:r>
              <w:rPr>
                <w:rFonts w:ascii="Calibri" w:hAnsi="Calibri" w:cs="Arial"/>
                <w:sz w:val="22"/>
                <w:szCs w:val="22"/>
              </w:rPr>
              <w:t>starost</w:t>
            </w:r>
            <w:r w:rsidR="00384537">
              <w:rPr>
                <w:rFonts w:ascii="Calibri" w:hAnsi="Calibri" w:cs="Arial"/>
                <w:sz w:val="22"/>
                <w:szCs w:val="22"/>
              </w:rPr>
              <w:t>k</w:t>
            </w:r>
            <w:r>
              <w:rPr>
                <w:rFonts w:ascii="Calibri" w:hAnsi="Calibri" w:cs="Arial"/>
                <w:sz w:val="22"/>
                <w:szCs w:val="22"/>
              </w:rPr>
              <w:t>a obce</w:t>
            </w:r>
          </w:p>
        </w:tc>
        <w:tc>
          <w:tcPr>
            <w:tcW w:w="567" w:type="dxa"/>
          </w:tcPr>
          <w:p w14:paraId="7DCFD62D" w14:textId="77777777" w:rsidR="00553CF6" w:rsidRPr="00553CF6" w:rsidRDefault="00553CF6">
            <w:pPr>
              <w:jc w:val="center"/>
              <w:rPr>
                <w:rFonts w:ascii="Calibri" w:hAnsi="Calibri" w:cs="Arial"/>
              </w:rPr>
            </w:pPr>
          </w:p>
        </w:tc>
        <w:tc>
          <w:tcPr>
            <w:tcW w:w="4078" w:type="dxa"/>
          </w:tcPr>
          <w:p w14:paraId="7DCFD62E" w14:textId="77777777" w:rsidR="00553CF6" w:rsidRDefault="00E03B5C">
            <w:pPr>
              <w:jc w:val="center"/>
              <w:rPr>
                <w:rFonts w:ascii="Franklin Gothic Medium" w:hAnsi="Franklin Gothic Medium"/>
                <w:sz w:val="20"/>
              </w:rPr>
            </w:pPr>
            <w:r>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Pr>
                <w:rFonts w:ascii="Franklin Gothic Medium" w:hAnsi="Franklin Gothic Medium"/>
                <w:sz w:val="20"/>
              </w:rPr>
              <w:fldChar w:fldCharType="end"/>
            </w:r>
          </w:p>
          <w:p w14:paraId="7DCFD62F" w14:textId="77777777" w:rsidR="003C67F6" w:rsidRPr="00553CF6" w:rsidRDefault="00E03B5C">
            <w:pPr>
              <w:jc w:val="center"/>
              <w:rPr>
                <w:rFonts w:ascii="Calibri" w:hAnsi="Calibri" w:cs="Arial"/>
              </w:rPr>
            </w:pPr>
            <w:r>
              <w:rPr>
                <w:rFonts w:ascii="Franklin Gothic Medium" w:hAnsi="Franklin Gothic Medium"/>
                <w:sz w:val="20"/>
              </w:rPr>
              <w:fldChar w:fldCharType="begin">
                <w:ffData>
                  <w:name w:val=""/>
                  <w:enabled/>
                  <w:calcOnExit w:val="0"/>
                  <w:textInput/>
                </w:ffData>
              </w:fldChar>
            </w:r>
            <w:r w:rsidR="003C67F6">
              <w:rPr>
                <w:rFonts w:ascii="Franklin Gothic Medium" w:hAnsi="Franklin Gothic Medium"/>
                <w:sz w:val="20"/>
              </w:rPr>
              <w:instrText xml:space="preserve"> FORMTEXT </w:instrText>
            </w:r>
            <w:r>
              <w:rPr>
                <w:rFonts w:ascii="Franklin Gothic Medium" w:hAnsi="Franklin Gothic Medium"/>
                <w:sz w:val="20"/>
              </w:rPr>
            </w:r>
            <w:r>
              <w:rPr>
                <w:rFonts w:ascii="Franklin Gothic Medium" w:hAnsi="Franklin Gothic Medium"/>
                <w:sz w:val="20"/>
              </w:rPr>
              <w:fldChar w:fldCharType="separate"/>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sidR="003C67F6">
              <w:rPr>
                <w:rFonts w:ascii="Franklin Gothic Medium" w:hAnsi="Franklin Gothic Medium"/>
                <w:noProof/>
                <w:sz w:val="20"/>
              </w:rPr>
              <w:t> </w:t>
            </w:r>
            <w:r>
              <w:rPr>
                <w:rFonts w:ascii="Franklin Gothic Medium" w:hAnsi="Franklin Gothic Medium"/>
                <w:sz w:val="20"/>
              </w:rPr>
              <w:fldChar w:fldCharType="end"/>
            </w:r>
          </w:p>
        </w:tc>
        <w:tc>
          <w:tcPr>
            <w:tcW w:w="314" w:type="dxa"/>
          </w:tcPr>
          <w:p w14:paraId="7DCFD630" w14:textId="77777777" w:rsidR="00553CF6" w:rsidRPr="00553CF6" w:rsidRDefault="00553CF6">
            <w:pPr>
              <w:jc w:val="center"/>
              <w:rPr>
                <w:rFonts w:ascii="Calibri" w:hAnsi="Calibri" w:cs="Arial"/>
              </w:rPr>
            </w:pPr>
          </w:p>
        </w:tc>
      </w:tr>
    </w:tbl>
    <w:p w14:paraId="7DCFD633" w14:textId="77777777" w:rsidR="00F6131A" w:rsidRPr="00553CF6" w:rsidRDefault="00F6131A">
      <w:pPr>
        <w:rPr>
          <w:rFonts w:ascii="Calibri" w:hAnsi="Calibri"/>
          <w:sz w:val="22"/>
          <w:szCs w:val="22"/>
        </w:rPr>
      </w:pPr>
    </w:p>
    <w:sectPr w:rsidR="00F6131A" w:rsidRPr="00553CF6" w:rsidSect="00EA64E8">
      <w:headerReference w:type="default" r:id="rId8"/>
      <w:pgSz w:w="11906" w:h="16838"/>
      <w:pgMar w:top="1560"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0A3E8" w14:textId="77777777" w:rsidR="003C033A" w:rsidRDefault="003C033A" w:rsidP="00716756">
      <w:r>
        <w:separator/>
      </w:r>
    </w:p>
  </w:endnote>
  <w:endnote w:type="continuationSeparator" w:id="0">
    <w:p w14:paraId="0F5C9BC3" w14:textId="77777777" w:rsidR="003C033A" w:rsidRDefault="003C033A" w:rsidP="0071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12023" w14:textId="77777777" w:rsidR="003C033A" w:rsidRDefault="003C033A" w:rsidP="00716756">
      <w:r>
        <w:separator/>
      </w:r>
    </w:p>
  </w:footnote>
  <w:footnote w:type="continuationSeparator" w:id="0">
    <w:p w14:paraId="3A40D86F" w14:textId="77777777" w:rsidR="003C033A" w:rsidRDefault="003C033A" w:rsidP="00716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D638" w14:textId="77777777" w:rsidR="00716756" w:rsidRDefault="00716756" w:rsidP="0071675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D71AD"/>
    <w:multiLevelType w:val="multilevel"/>
    <w:tmpl w:val="9EB62CD8"/>
    <w:lvl w:ilvl="0">
      <w:start w:val="1"/>
      <w:numFmt w:val="decimal"/>
      <w:lvlText w:val="%1."/>
      <w:lvlJc w:val="left"/>
      <w:pPr>
        <w:tabs>
          <w:tab w:val="num" w:pos="720"/>
        </w:tabs>
        <w:ind w:left="720" w:hanging="360"/>
      </w:pPr>
    </w:lvl>
    <w:lvl w:ilvl="1">
      <w:start w:val="1"/>
      <w:numFmt w:val="decimal"/>
      <w:isLgl/>
      <w:lvlText w:val="%1.%2."/>
      <w:lvlJc w:val="left"/>
      <w:pPr>
        <w:tabs>
          <w:tab w:val="num" w:pos="1428"/>
        </w:tabs>
        <w:ind w:left="1428" w:hanging="720"/>
      </w:pPr>
      <w:rPr>
        <w:b w:val="0"/>
      </w:rPr>
    </w:lvl>
    <w:lvl w:ilvl="2">
      <w:start w:val="1"/>
      <w:numFmt w:val="decimal"/>
      <w:isLgl/>
      <w:lvlText w:val="%1.%2.%3."/>
      <w:lvlJc w:val="left"/>
      <w:pPr>
        <w:tabs>
          <w:tab w:val="num" w:pos="1776"/>
        </w:tabs>
        <w:ind w:left="1776" w:hanging="720"/>
      </w:pPr>
      <w:rPr>
        <w:b w:val="0"/>
      </w:r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abstractNum w:abstractNumId="1" w15:restartNumberingAfterBreak="0">
    <w:nsid w:val="298470E2"/>
    <w:multiLevelType w:val="hybridMultilevel"/>
    <w:tmpl w:val="C5083C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 w15:restartNumberingAfterBreak="0">
    <w:nsid w:val="6C913B51"/>
    <w:multiLevelType w:val="multilevel"/>
    <w:tmpl w:val="7E04DC4E"/>
    <w:lvl w:ilvl="0">
      <w:start w:val="1"/>
      <w:numFmt w:val="decimal"/>
      <w:lvlText w:val="%1."/>
      <w:lvlJc w:val="left"/>
      <w:pPr>
        <w:tabs>
          <w:tab w:val="num" w:pos="720"/>
        </w:tabs>
        <w:ind w:left="720" w:hanging="360"/>
      </w:pPr>
    </w:lvl>
    <w:lvl w:ilvl="1">
      <w:start w:val="1"/>
      <w:numFmt w:val="decimal"/>
      <w:isLgl/>
      <w:lvlText w:val="%1.%2."/>
      <w:lvlJc w:val="left"/>
      <w:pPr>
        <w:tabs>
          <w:tab w:val="num" w:pos="1428"/>
        </w:tabs>
        <w:ind w:left="1428" w:hanging="720"/>
      </w:pPr>
      <w:rPr>
        <w:b w:val="0"/>
      </w:rPr>
    </w:lvl>
    <w:lvl w:ilvl="2">
      <w:start w:val="1"/>
      <w:numFmt w:val="decimal"/>
      <w:isLgl/>
      <w:lvlText w:val="%1.%2.%3."/>
      <w:lvlJc w:val="left"/>
      <w:pPr>
        <w:tabs>
          <w:tab w:val="num" w:pos="1776"/>
        </w:tabs>
        <w:ind w:left="1776" w:hanging="720"/>
      </w:pPr>
      <w:rPr>
        <w:b w:val="0"/>
        <w:sz w:val="22"/>
      </w:r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num w:numId="1" w16cid:durableId="2020085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16080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052615">
    <w:abstractNumId w:val="4"/>
  </w:num>
  <w:num w:numId="4" w16cid:durableId="1529174041">
    <w:abstractNumId w:val="1"/>
  </w:num>
  <w:num w:numId="5" w16cid:durableId="1515683587">
    <w:abstractNumId w:val="5"/>
  </w:num>
  <w:num w:numId="6" w16cid:durableId="53242687">
    <w:abstractNumId w:val="0"/>
  </w:num>
  <w:num w:numId="7" w16cid:durableId="82019375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3CF6"/>
    <w:rsid w:val="00051C82"/>
    <w:rsid w:val="00072072"/>
    <w:rsid w:val="00077FC2"/>
    <w:rsid w:val="000A732A"/>
    <w:rsid w:val="000C30C7"/>
    <w:rsid w:val="000D1522"/>
    <w:rsid w:val="000D3E64"/>
    <w:rsid w:val="000D43D1"/>
    <w:rsid w:val="000D5DF1"/>
    <w:rsid w:val="000D5E06"/>
    <w:rsid w:val="000E4188"/>
    <w:rsid w:val="00101A4F"/>
    <w:rsid w:val="001040B4"/>
    <w:rsid w:val="001247EC"/>
    <w:rsid w:val="00127FA6"/>
    <w:rsid w:val="00134C9A"/>
    <w:rsid w:val="00140155"/>
    <w:rsid w:val="00184F8C"/>
    <w:rsid w:val="001875BF"/>
    <w:rsid w:val="001912C8"/>
    <w:rsid w:val="00195C01"/>
    <w:rsid w:val="001A2BB0"/>
    <w:rsid w:val="001C0096"/>
    <w:rsid w:val="001D1D4B"/>
    <w:rsid w:val="001E1095"/>
    <w:rsid w:val="0024292B"/>
    <w:rsid w:val="00271931"/>
    <w:rsid w:val="00273552"/>
    <w:rsid w:val="00297231"/>
    <w:rsid w:val="002A2E10"/>
    <w:rsid w:val="002B6CAE"/>
    <w:rsid w:val="002D1863"/>
    <w:rsid w:val="002D4D8C"/>
    <w:rsid w:val="002E0A10"/>
    <w:rsid w:val="00311D15"/>
    <w:rsid w:val="00364307"/>
    <w:rsid w:val="003645BB"/>
    <w:rsid w:val="00384537"/>
    <w:rsid w:val="00396E4D"/>
    <w:rsid w:val="003A7C8C"/>
    <w:rsid w:val="003B7165"/>
    <w:rsid w:val="003C033A"/>
    <w:rsid w:val="003C67F6"/>
    <w:rsid w:val="003E216A"/>
    <w:rsid w:val="004053D1"/>
    <w:rsid w:val="00412982"/>
    <w:rsid w:val="00424D9B"/>
    <w:rsid w:val="00434A24"/>
    <w:rsid w:val="00441DB6"/>
    <w:rsid w:val="004757EF"/>
    <w:rsid w:val="00495625"/>
    <w:rsid w:val="004A063A"/>
    <w:rsid w:val="004A6E58"/>
    <w:rsid w:val="004B7C40"/>
    <w:rsid w:val="004C0278"/>
    <w:rsid w:val="004D72D6"/>
    <w:rsid w:val="0054400A"/>
    <w:rsid w:val="00544F3F"/>
    <w:rsid w:val="00553CF6"/>
    <w:rsid w:val="00555402"/>
    <w:rsid w:val="00582DC0"/>
    <w:rsid w:val="00592C1F"/>
    <w:rsid w:val="005A422D"/>
    <w:rsid w:val="005B1CC7"/>
    <w:rsid w:val="005B4704"/>
    <w:rsid w:val="005C7BEB"/>
    <w:rsid w:val="005D1342"/>
    <w:rsid w:val="005D24AE"/>
    <w:rsid w:val="005D7611"/>
    <w:rsid w:val="005F4F9D"/>
    <w:rsid w:val="00606554"/>
    <w:rsid w:val="00620F39"/>
    <w:rsid w:val="006218B6"/>
    <w:rsid w:val="00623077"/>
    <w:rsid w:val="0062310B"/>
    <w:rsid w:val="006238CD"/>
    <w:rsid w:val="006563E5"/>
    <w:rsid w:val="00656516"/>
    <w:rsid w:val="0069320B"/>
    <w:rsid w:val="006B377D"/>
    <w:rsid w:val="006E52F6"/>
    <w:rsid w:val="006F1F04"/>
    <w:rsid w:val="00704497"/>
    <w:rsid w:val="00711CF5"/>
    <w:rsid w:val="00715C9B"/>
    <w:rsid w:val="00716756"/>
    <w:rsid w:val="00721B09"/>
    <w:rsid w:val="00744A8A"/>
    <w:rsid w:val="007856AA"/>
    <w:rsid w:val="007933C4"/>
    <w:rsid w:val="007952AB"/>
    <w:rsid w:val="007964E9"/>
    <w:rsid w:val="007C023A"/>
    <w:rsid w:val="007D0758"/>
    <w:rsid w:val="007D4DC9"/>
    <w:rsid w:val="007E771F"/>
    <w:rsid w:val="007F0D29"/>
    <w:rsid w:val="008044A7"/>
    <w:rsid w:val="008137D3"/>
    <w:rsid w:val="008450D6"/>
    <w:rsid w:val="008618C2"/>
    <w:rsid w:val="00875EF9"/>
    <w:rsid w:val="00876561"/>
    <w:rsid w:val="008A1702"/>
    <w:rsid w:val="008A62A5"/>
    <w:rsid w:val="008B14D7"/>
    <w:rsid w:val="008D7621"/>
    <w:rsid w:val="0090275B"/>
    <w:rsid w:val="009229D4"/>
    <w:rsid w:val="00932D63"/>
    <w:rsid w:val="00935CC5"/>
    <w:rsid w:val="00937A5C"/>
    <w:rsid w:val="0094622A"/>
    <w:rsid w:val="0095003C"/>
    <w:rsid w:val="00957056"/>
    <w:rsid w:val="009E00D7"/>
    <w:rsid w:val="009E4033"/>
    <w:rsid w:val="009F1981"/>
    <w:rsid w:val="00A20161"/>
    <w:rsid w:val="00A35AD3"/>
    <w:rsid w:val="00A50001"/>
    <w:rsid w:val="00A60BAC"/>
    <w:rsid w:val="00A73E3E"/>
    <w:rsid w:val="00AB30C9"/>
    <w:rsid w:val="00AC62BF"/>
    <w:rsid w:val="00AD086B"/>
    <w:rsid w:val="00AD532D"/>
    <w:rsid w:val="00AD7E48"/>
    <w:rsid w:val="00AE5E6E"/>
    <w:rsid w:val="00AF3FD0"/>
    <w:rsid w:val="00B14CCB"/>
    <w:rsid w:val="00B17CE2"/>
    <w:rsid w:val="00B21B6B"/>
    <w:rsid w:val="00B370F5"/>
    <w:rsid w:val="00B64E02"/>
    <w:rsid w:val="00B64E82"/>
    <w:rsid w:val="00B82D6E"/>
    <w:rsid w:val="00BA3B57"/>
    <w:rsid w:val="00BA7246"/>
    <w:rsid w:val="00BD5D75"/>
    <w:rsid w:val="00BF7EE4"/>
    <w:rsid w:val="00C06782"/>
    <w:rsid w:val="00C074EF"/>
    <w:rsid w:val="00C16627"/>
    <w:rsid w:val="00C239D3"/>
    <w:rsid w:val="00C326C5"/>
    <w:rsid w:val="00C3785E"/>
    <w:rsid w:val="00C4438A"/>
    <w:rsid w:val="00C77CDC"/>
    <w:rsid w:val="00C90078"/>
    <w:rsid w:val="00C9445C"/>
    <w:rsid w:val="00CA3260"/>
    <w:rsid w:val="00CB0A63"/>
    <w:rsid w:val="00CB6FD8"/>
    <w:rsid w:val="00CC25DC"/>
    <w:rsid w:val="00CD1667"/>
    <w:rsid w:val="00CD4B4F"/>
    <w:rsid w:val="00CE547A"/>
    <w:rsid w:val="00CE61D2"/>
    <w:rsid w:val="00CF31B1"/>
    <w:rsid w:val="00CF3A90"/>
    <w:rsid w:val="00D17B82"/>
    <w:rsid w:val="00D42E0B"/>
    <w:rsid w:val="00D61790"/>
    <w:rsid w:val="00D811B2"/>
    <w:rsid w:val="00D81B43"/>
    <w:rsid w:val="00D82904"/>
    <w:rsid w:val="00D908FF"/>
    <w:rsid w:val="00D950DE"/>
    <w:rsid w:val="00DA745B"/>
    <w:rsid w:val="00DB6EF8"/>
    <w:rsid w:val="00DE077D"/>
    <w:rsid w:val="00DE40EA"/>
    <w:rsid w:val="00E0207F"/>
    <w:rsid w:val="00E03B5C"/>
    <w:rsid w:val="00E24EC5"/>
    <w:rsid w:val="00E348F5"/>
    <w:rsid w:val="00E35E07"/>
    <w:rsid w:val="00E54D01"/>
    <w:rsid w:val="00E55A38"/>
    <w:rsid w:val="00E764F7"/>
    <w:rsid w:val="00E9358D"/>
    <w:rsid w:val="00EA1F64"/>
    <w:rsid w:val="00EA64E8"/>
    <w:rsid w:val="00EC1838"/>
    <w:rsid w:val="00ED2D40"/>
    <w:rsid w:val="00ED49AC"/>
    <w:rsid w:val="00ED6664"/>
    <w:rsid w:val="00F16662"/>
    <w:rsid w:val="00F37730"/>
    <w:rsid w:val="00F47719"/>
    <w:rsid w:val="00F6131A"/>
    <w:rsid w:val="00F71B37"/>
    <w:rsid w:val="00F8065A"/>
    <w:rsid w:val="00F965F2"/>
    <w:rsid w:val="00FD7DAC"/>
    <w:rsid w:val="00FE6FAB"/>
    <w:rsid w:val="00FF2609"/>
    <w:rsid w:val="00FF4F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FD535"/>
  <w15:docId w15:val="{1A021DFD-BB35-4D02-9AFD-D155E270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3CF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553CF6"/>
    <w:pPr>
      <w:snapToGrid w:val="0"/>
    </w:pPr>
    <w:rPr>
      <w:color w:val="000000"/>
      <w:szCs w:val="20"/>
    </w:rPr>
  </w:style>
  <w:style w:type="character" w:customStyle="1" w:styleId="ZkladntextChar">
    <w:name w:val="Základní text Char"/>
    <w:basedOn w:val="Standardnpsmoodstavce"/>
    <w:link w:val="Zkladntext"/>
    <w:semiHidden/>
    <w:rsid w:val="00553CF6"/>
    <w:rPr>
      <w:rFonts w:ascii="Times New Roman" w:eastAsia="Times New Roman" w:hAnsi="Times New Roman" w:cs="Times New Roman"/>
      <w:color w:val="000000"/>
      <w:sz w:val="24"/>
      <w:szCs w:val="20"/>
      <w:lang w:eastAsia="cs-CZ"/>
    </w:rPr>
  </w:style>
  <w:style w:type="paragraph" w:styleId="Zkladntext2">
    <w:name w:val="Body Text 2"/>
    <w:basedOn w:val="Normln"/>
    <w:link w:val="Zkladntext2Char"/>
    <w:semiHidden/>
    <w:unhideWhenUsed/>
    <w:rsid w:val="00553CF6"/>
    <w:pPr>
      <w:pBdr>
        <w:bottom w:val="single" w:sz="12" w:space="1" w:color="auto"/>
      </w:pBdr>
      <w:spacing w:before="120"/>
      <w:jc w:val="center"/>
    </w:pPr>
    <w:rPr>
      <w:rFonts w:ascii="Arial" w:hAnsi="Arial" w:cs="Arial"/>
      <w:b/>
      <w:bCs/>
    </w:rPr>
  </w:style>
  <w:style w:type="character" w:customStyle="1" w:styleId="Zkladntext2Char">
    <w:name w:val="Základní text 2 Char"/>
    <w:basedOn w:val="Standardnpsmoodstavce"/>
    <w:link w:val="Zkladntext2"/>
    <w:semiHidden/>
    <w:rsid w:val="00553CF6"/>
    <w:rPr>
      <w:rFonts w:ascii="Arial" w:eastAsia="Times New Roman" w:hAnsi="Arial" w:cs="Arial"/>
      <w:b/>
      <w:bCs/>
      <w:sz w:val="24"/>
      <w:szCs w:val="24"/>
      <w:lang w:eastAsia="cs-CZ"/>
    </w:rPr>
  </w:style>
  <w:style w:type="paragraph" w:styleId="Textbubliny">
    <w:name w:val="Balloon Text"/>
    <w:basedOn w:val="Normln"/>
    <w:link w:val="TextbublinyChar"/>
    <w:semiHidden/>
    <w:unhideWhenUsed/>
    <w:rsid w:val="00553CF6"/>
    <w:rPr>
      <w:rFonts w:ascii="Tahoma" w:hAnsi="Tahoma" w:cs="Tahoma"/>
      <w:sz w:val="16"/>
      <w:szCs w:val="16"/>
    </w:rPr>
  </w:style>
  <w:style w:type="character" w:customStyle="1" w:styleId="TextbublinyChar">
    <w:name w:val="Text bubliny Char"/>
    <w:basedOn w:val="Standardnpsmoodstavce"/>
    <w:link w:val="Textbubliny"/>
    <w:semiHidden/>
    <w:rsid w:val="00553CF6"/>
    <w:rPr>
      <w:rFonts w:ascii="Tahoma" w:eastAsia="Times New Roman" w:hAnsi="Tahoma" w:cs="Tahoma"/>
      <w:sz w:val="16"/>
      <w:szCs w:val="16"/>
      <w:lang w:eastAsia="cs-CZ"/>
    </w:rPr>
  </w:style>
  <w:style w:type="paragraph" w:styleId="Odstavecseseznamem">
    <w:name w:val="List Paragraph"/>
    <w:basedOn w:val="Normln"/>
    <w:uiPriority w:val="34"/>
    <w:qFormat/>
    <w:rsid w:val="00553CF6"/>
    <w:pPr>
      <w:ind w:left="708"/>
    </w:pPr>
  </w:style>
  <w:style w:type="paragraph" w:customStyle="1" w:styleId="Smlouva">
    <w:name w:val="Smlouva"/>
    <w:rsid w:val="00553CF6"/>
    <w:pPr>
      <w:widowControl w:val="0"/>
      <w:snapToGrid w:val="0"/>
      <w:spacing w:after="120" w:line="240" w:lineRule="auto"/>
      <w:jc w:val="center"/>
    </w:pPr>
    <w:rPr>
      <w:rFonts w:ascii="Times New Roman" w:eastAsia="Times New Roman" w:hAnsi="Times New Roman" w:cs="Times New Roman"/>
      <w:b/>
      <w:color w:val="FF0000"/>
      <w:sz w:val="36"/>
      <w:szCs w:val="20"/>
      <w:lang w:eastAsia="cs-CZ"/>
    </w:rPr>
  </w:style>
  <w:style w:type="paragraph" w:customStyle="1" w:styleId="Bodsmlouvy-21">
    <w:name w:val="Bod smlouvy - 2.1"/>
    <w:rsid w:val="00553CF6"/>
    <w:pPr>
      <w:numPr>
        <w:ilvl w:val="1"/>
        <w:numId w:val="1"/>
      </w:numPr>
      <w:snapToGrid w:val="0"/>
      <w:spacing w:after="0" w:line="240" w:lineRule="auto"/>
      <w:jc w:val="both"/>
      <w:outlineLvl w:val="1"/>
    </w:pPr>
    <w:rPr>
      <w:rFonts w:ascii="Times New Roman" w:eastAsia="Times New Roman" w:hAnsi="Times New Roman" w:cs="Times New Roman"/>
      <w:color w:val="000000"/>
      <w:szCs w:val="20"/>
      <w:lang w:eastAsia="cs-CZ"/>
    </w:rPr>
  </w:style>
  <w:style w:type="paragraph" w:customStyle="1" w:styleId="lnek">
    <w:name w:val="Článek"/>
    <w:basedOn w:val="Normln"/>
    <w:next w:val="Bodsmlouvy-21"/>
    <w:rsid w:val="00553CF6"/>
    <w:pPr>
      <w:numPr>
        <w:numId w:val="1"/>
      </w:numPr>
      <w:snapToGrid w:val="0"/>
      <w:spacing w:before="360" w:after="360"/>
      <w:jc w:val="center"/>
    </w:pPr>
    <w:rPr>
      <w:b/>
      <w:color w:val="0000FF"/>
      <w:sz w:val="28"/>
      <w:szCs w:val="20"/>
    </w:rPr>
  </w:style>
  <w:style w:type="paragraph" w:customStyle="1" w:styleId="Bodsmlouvy-211">
    <w:name w:val="Bod smlouvy - 2.1.1"/>
    <w:basedOn w:val="Bodsmlouvy-21"/>
    <w:rsid w:val="00553CF6"/>
    <w:pPr>
      <w:numPr>
        <w:ilvl w:val="2"/>
      </w:numPr>
      <w:tabs>
        <w:tab w:val="clear" w:pos="720"/>
        <w:tab w:val="num" w:pos="360"/>
        <w:tab w:val="left" w:pos="1134"/>
        <w:tab w:val="right" w:pos="9356"/>
      </w:tabs>
      <w:spacing w:after="60"/>
      <w:ind w:left="360" w:hanging="360"/>
      <w:outlineLvl w:val="2"/>
    </w:pPr>
  </w:style>
  <w:style w:type="paragraph" w:customStyle="1" w:styleId="Normln0">
    <w:name w:val="Normální~"/>
    <w:basedOn w:val="Normln"/>
    <w:rsid w:val="00553CF6"/>
    <w:pPr>
      <w:widowControl w:val="0"/>
    </w:pPr>
    <w:rPr>
      <w:noProof/>
      <w:szCs w:val="20"/>
    </w:rPr>
  </w:style>
  <w:style w:type="paragraph" w:customStyle="1" w:styleId="Textodstavce">
    <w:name w:val="Text odstavce"/>
    <w:basedOn w:val="Normln"/>
    <w:rsid w:val="009229D4"/>
    <w:pPr>
      <w:numPr>
        <w:numId w:val="3"/>
      </w:numPr>
      <w:tabs>
        <w:tab w:val="left" w:pos="851"/>
      </w:tabs>
      <w:spacing w:before="120" w:after="120"/>
      <w:jc w:val="both"/>
      <w:outlineLvl w:val="6"/>
    </w:pPr>
    <w:rPr>
      <w:rFonts w:ascii="Calibri" w:hAnsi="Calibri"/>
      <w:szCs w:val="22"/>
    </w:rPr>
  </w:style>
  <w:style w:type="paragraph" w:customStyle="1" w:styleId="Textbodu">
    <w:name w:val="Text bodu"/>
    <w:basedOn w:val="Normln"/>
    <w:rsid w:val="009229D4"/>
    <w:pPr>
      <w:numPr>
        <w:ilvl w:val="2"/>
        <w:numId w:val="3"/>
      </w:numPr>
      <w:spacing w:after="120"/>
      <w:jc w:val="both"/>
      <w:outlineLvl w:val="8"/>
    </w:pPr>
    <w:rPr>
      <w:rFonts w:ascii="Calibri" w:hAnsi="Calibri"/>
      <w:szCs w:val="22"/>
    </w:rPr>
  </w:style>
  <w:style w:type="paragraph" w:customStyle="1" w:styleId="Textpsmene">
    <w:name w:val="Text písmene"/>
    <w:basedOn w:val="Normln"/>
    <w:rsid w:val="009229D4"/>
    <w:pPr>
      <w:numPr>
        <w:ilvl w:val="1"/>
        <w:numId w:val="3"/>
      </w:numPr>
      <w:spacing w:after="120"/>
      <w:jc w:val="both"/>
      <w:outlineLvl w:val="7"/>
    </w:pPr>
    <w:rPr>
      <w:rFonts w:ascii="Calibri" w:hAnsi="Calibri"/>
      <w:szCs w:val="22"/>
    </w:rPr>
  </w:style>
  <w:style w:type="paragraph" w:styleId="Zhlav">
    <w:name w:val="header"/>
    <w:basedOn w:val="Normln"/>
    <w:link w:val="ZhlavChar"/>
    <w:uiPriority w:val="99"/>
    <w:unhideWhenUsed/>
    <w:rsid w:val="00716756"/>
    <w:pPr>
      <w:tabs>
        <w:tab w:val="center" w:pos="4536"/>
        <w:tab w:val="right" w:pos="9072"/>
      </w:tabs>
    </w:pPr>
  </w:style>
  <w:style w:type="character" w:customStyle="1" w:styleId="ZhlavChar">
    <w:name w:val="Záhlaví Char"/>
    <w:basedOn w:val="Standardnpsmoodstavce"/>
    <w:link w:val="Zhlav"/>
    <w:uiPriority w:val="99"/>
    <w:rsid w:val="0071675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16756"/>
    <w:pPr>
      <w:tabs>
        <w:tab w:val="center" w:pos="4536"/>
        <w:tab w:val="right" w:pos="9072"/>
      </w:tabs>
    </w:pPr>
  </w:style>
  <w:style w:type="character" w:customStyle="1" w:styleId="ZpatChar">
    <w:name w:val="Zápatí Char"/>
    <w:basedOn w:val="Standardnpsmoodstavce"/>
    <w:link w:val="Zpat"/>
    <w:uiPriority w:val="99"/>
    <w:rsid w:val="00716756"/>
    <w:rPr>
      <w:rFonts w:ascii="Times New Roman" w:eastAsia="Times New Roman" w:hAnsi="Times New Roman" w:cs="Times New Roman"/>
      <w:sz w:val="24"/>
      <w:szCs w:val="24"/>
      <w:lang w:eastAsia="cs-CZ"/>
    </w:rPr>
  </w:style>
  <w:style w:type="paragraph" w:customStyle="1" w:styleId="Smlouva-slo">
    <w:name w:val="Smlouva-číslo"/>
    <w:basedOn w:val="Normln"/>
    <w:rsid w:val="0090275B"/>
    <w:pPr>
      <w:widowControl w:val="0"/>
      <w:snapToGrid w:val="0"/>
      <w:spacing w:before="120" w:line="240" w:lineRule="atLeast"/>
      <w:jc w:val="both"/>
    </w:pPr>
    <w:rPr>
      <w:szCs w:val="20"/>
    </w:rPr>
  </w:style>
  <w:style w:type="character" w:styleId="Odkaznakoment">
    <w:name w:val="annotation reference"/>
    <w:basedOn w:val="Standardnpsmoodstavce"/>
    <w:uiPriority w:val="99"/>
    <w:semiHidden/>
    <w:unhideWhenUsed/>
    <w:rsid w:val="00BA3B57"/>
    <w:rPr>
      <w:sz w:val="16"/>
      <w:szCs w:val="16"/>
    </w:rPr>
  </w:style>
  <w:style w:type="paragraph" w:styleId="Textkomente">
    <w:name w:val="annotation text"/>
    <w:basedOn w:val="Normln"/>
    <w:link w:val="TextkomenteChar"/>
    <w:uiPriority w:val="99"/>
    <w:semiHidden/>
    <w:unhideWhenUsed/>
    <w:rsid w:val="00BA3B57"/>
    <w:rPr>
      <w:sz w:val="20"/>
      <w:szCs w:val="20"/>
    </w:rPr>
  </w:style>
  <w:style w:type="character" w:customStyle="1" w:styleId="TextkomenteChar">
    <w:name w:val="Text komentáře Char"/>
    <w:basedOn w:val="Standardnpsmoodstavce"/>
    <w:link w:val="Textkomente"/>
    <w:uiPriority w:val="99"/>
    <w:semiHidden/>
    <w:rsid w:val="00BA3B5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A3B57"/>
    <w:rPr>
      <w:b/>
      <w:bCs/>
    </w:rPr>
  </w:style>
  <w:style w:type="character" w:customStyle="1" w:styleId="PedmtkomenteChar">
    <w:name w:val="Předmět komentáře Char"/>
    <w:basedOn w:val="TextkomenteChar"/>
    <w:link w:val="Pedmtkomente"/>
    <w:uiPriority w:val="99"/>
    <w:semiHidden/>
    <w:rsid w:val="00BA3B57"/>
    <w:rPr>
      <w:rFonts w:ascii="Times New Roman" w:eastAsia="Times New Roman" w:hAnsi="Times New Roman" w:cs="Times New Roman"/>
      <w:b/>
      <w:bCs/>
      <w:sz w:val="20"/>
      <w:szCs w:val="20"/>
      <w:lang w:eastAsia="cs-CZ"/>
    </w:rPr>
  </w:style>
  <w:style w:type="paragraph" w:styleId="Revize">
    <w:name w:val="Revision"/>
    <w:hidden/>
    <w:uiPriority w:val="99"/>
    <w:semiHidden/>
    <w:rsid w:val="00BA3B5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41305">
      <w:bodyDiv w:val="1"/>
      <w:marLeft w:val="0"/>
      <w:marRight w:val="0"/>
      <w:marTop w:val="0"/>
      <w:marBottom w:val="0"/>
      <w:divBdr>
        <w:top w:val="none" w:sz="0" w:space="0" w:color="auto"/>
        <w:left w:val="none" w:sz="0" w:space="0" w:color="auto"/>
        <w:bottom w:val="none" w:sz="0" w:space="0" w:color="auto"/>
        <w:right w:val="none" w:sz="0" w:space="0" w:color="auto"/>
      </w:divBdr>
    </w:div>
    <w:div w:id="975376181">
      <w:bodyDiv w:val="1"/>
      <w:marLeft w:val="0"/>
      <w:marRight w:val="0"/>
      <w:marTop w:val="0"/>
      <w:marBottom w:val="0"/>
      <w:divBdr>
        <w:top w:val="none" w:sz="0" w:space="0" w:color="auto"/>
        <w:left w:val="none" w:sz="0" w:space="0" w:color="auto"/>
        <w:bottom w:val="none" w:sz="0" w:space="0" w:color="auto"/>
        <w:right w:val="none" w:sz="0" w:space="0" w:color="auto"/>
      </w:divBdr>
    </w:div>
    <w:div w:id="1360087351">
      <w:bodyDiv w:val="1"/>
      <w:marLeft w:val="0"/>
      <w:marRight w:val="0"/>
      <w:marTop w:val="0"/>
      <w:marBottom w:val="0"/>
      <w:divBdr>
        <w:top w:val="none" w:sz="0" w:space="0" w:color="auto"/>
        <w:left w:val="none" w:sz="0" w:space="0" w:color="auto"/>
        <w:bottom w:val="none" w:sz="0" w:space="0" w:color="auto"/>
        <w:right w:val="none" w:sz="0" w:space="0" w:color="auto"/>
      </w:divBdr>
    </w:div>
    <w:div w:id="1526937974">
      <w:bodyDiv w:val="1"/>
      <w:marLeft w:val="0"/>
      <w:marRight w:val="0"/>
      <w:marTop w:val="0"/>
      <w:marBottom w:val="0"/>
      <w:divBdr>
        <w:top w:val="none" w:sz="0" w:space="0" w:color="auto"/>
        <w:left w:val="none" w:sz="0" w:space="0" w:color="auto"/>
        <w:bottom w:val="none" w:sz="0" w:space="0" w:color="auto"/>
        <w:right w:val="none" w:sz="0" w:space="0" w:color="auto"/>
      </w:divBdr>
    </w:div>
    <w:div w:id="18366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144B5-E697-4434-8945-2C84B752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9</Pages>
  <Words>3380</Words>
  <Characters>19945</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Marcel Pobořil</dc:creator>
  <cp:lastModifiedBy>Martin Ambrůz</cp:lastModifiedBy>
  <cp:revision>91</cp:revision>
  <cp:lastPrinted>2017-02-08T07:35:00Z</cp:lastPrinted>
  <dcterms:created xsi:type="dcterms:W3CDTF">2017-02-15T08:25:00Z</dcterms:created>
  <dcterms:modified xsi:type="dcterms:W3CDTF">2023-05-26T09:20:00Z</dcterms:modified>
</cp:coreProperties>
</file>