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C52D" w14:textId="1B0933C6" w:rsidR="002409EC" w:rsidRPr="009D7392" w:rsidRDefault="00E45ED3" w:rsidP="008A5CDE">
      <w:pPr>
        <w:pStyle w:val="Nzev"/>
      </w:pPr>
      <w:r w:rsidRPr="009D7392">
        <w:t>V</w:t>
      </w:r>
      <w:r w:rsidR="009D7392" w:rsidRPr="009D7392">
        <w:t>ýzva k souběžnému plnění veřejné zakázky malého rozsahu</w:t>
      </w:r>
    </w:p>
    <w:p w14:paraId="1BAE5792" w14:textId="63114275" w:rsidR="008A5CDE" w:rsidRPr="009D7392" w:rsidRDefault="008A5CDE" w:rsidP="00021F33">
      <w:pPr>
        <w:pStyle w:val="Podnadpis"/>
        <w:rPr>
          <w:sz w:val="36"/>
          <w:szCs w:val="36"/>
        </w:rPr>
      </w:pPr>
      <w:r w:rsidRPr="009D7392">
        <w:rPr>
          <w:sz w:val="36"/>
          <w:szCs w:val="36"/>
        </w:rPr>
        <w:t>„</w:t>
      </w:r>
      <w:r w:rsidR="009D7392" w:rsidRPr="009D7392">
        <w:rPr>
          <w:sz w:val="36"/>
          <w:szCs w:val="36"/>
        </w:rPr>
        <w:t>Bytový d</w:t>
      </w:r>
      <w:r w:rsidR="00A9591E">
        <w:rPr>
          <w:sz w:val="36"/>
          <w:szCs w:val="36"/>
        </w:rPr>
        <w:t>ů</w:t>
      </w:r>
      <w:r w:rsidR="009D7392" w:rsidRPr="009D7392">
        <w:rPr>
          <w:sz w:val="36"/>
          <w:szCs w:val="36"/>
        </w:rPr>
        <w:t>m s</w:t>
      </w:r>
      <w:r w:rsidR="00A9591E">
        <w:rPr>
          <w:sz w:val="36"/>
          <w:szCs w:val="36"/>
        </w:rPr>
        <w:t> komunitní</w:t>
      </w:r>
      <w:r w:rsidR="00B3073E">
        <w:rPr>
          <w:sz w:val="36"/>
          <w:szCs w:val="36"/>
        </w:rPr>
        <w:t>mi</w:t>
      </w:r>
      <w:r w:rsidR="00A9591E">
        <w:rPr>
          <w:sz w:val="36"/>
          <w:szCs w:val="36"/>
        </w:rPr>
        <w:t xml:space="preserve"> prostor</w:t>
      </w:r>
      <w:r w:rsidR="00B3073E">
        <w:rPr>
          <w:sz w:val="36"/>
          <w:szCs w:val="36"/>
        </w:rPr>
        <w:t>y</w:t>
      </w:r>
      <w:r w:rsidR="009D7392" w:rsidRPr="009D7392">
        <w:rPr>
          <w:sz w:val="36"/>
          <w:szCs w:val="36"/>
        </w:rPr>
        <w:t xml:space="preserve"> Hodslavice</w:t>
      </w:r>
      <w:r w:rsidRPr="009D7392">
        <w:rPr>
          <w:sz w:val="36"/>
          <w:szCs w:val="36"/>
        </w:rPr>
        <w:t>“</w:t>
      </w:r>
    </w:p>
    <w:p w14:paraId="0A623836" w14:textId="77777777" w:rsidR="008A5CDE" w:rsidRPr="009D7392" w:rsidRDefault="00344DFE" w:rsidP="008A5CDE">
      <w:pPr>
        <w:pStyle w:val="Nadpis1"/>
      </w:pPr>
      <w:r w:rsidRPr="009D7392">
        <w:t>Předmět soutěže</w:t>
      </w:r>
    </w:p>
    <w:p w14:paraId="75131D9F" w14:textId="0CD5C87D" w:rsidR="00E45ED3" w:rsidRPr="00A9591E" w:rsidRDefault="003F4A56" w:rsidP="003F4A56">
      <w:pPr>
        <w:rPr>
          <w:strike/>
        </w:rPr>
      </w:pPr>
      <w:r w:rsidRPr="009D7392">
        <w:t xml:space="preserve">Předmětem zakázky je vyhotovení </w:t>
      </w:r>
      <w:r w:rsidR="00E45ED3" w:rsidRPr="009D7392">
        <w:t xml:space="preserve">koncepčního architektonického návrhu na </w:t>
      </w:r>
      <w:r w:rsidR="009D7392" w:rsidRPr="009D7392">
        <w:t>bytový dům s</w:t>
      </w:r>
      <w:r w:rsidR="00B3073E">
        <w:t> komunitními prostory</w:t>
      </w:r>
      <w:r w:rsidR="009D7392" w:rsidRPr="009D7392">
        <w:t xml:space="preserve"> v obci Hodslavice a </w:t>
      </w:r>
      <w:r w:rsidR="00E45ED3" w:rsidRPr="009D7392">
        <w:t xml:space="preserve">cenová nabídka na zhotovení projektové dokumentace pro společné územní rozhodnutí a stavební povolení (DUR+DSP) a </w:t>
      </w:r>
      <w:r w:rsidR="00E45ED3" w:rsidRPr="00A9591E">
        <w:rPr>
          <w:strike/>
        </w:rPr>
        <w:t>dokumentace pro provádění stavby (DPS).</w:t>
      </w:r>
    </w:p>
    <w:p w14:paraId="79644AD4" w14:textId="77777777" w:rsidR="00E45ED3" w:rsidRPr="009D7392" w:rsidRDefault="00E45ED3" w:rsidP="00E45ED3">
      <w:pPr>
        <w:pStyle w:val="Nadpis1"/>
      </w:pPr>
      <w:r w:rsidRPr="009D7392">
        <w:t>Kvalifikační předpoklady</w:t>
      </w:r>
    </w:p>
    <w:p w14:paraId="1797A0C7" w14:textId="45B783F1" w:rsidR="00A9330D" w:rsidRPr="009D7392" w:rsidRDefault="009D7392" w:rsidP="00A9330D">
      <w:r w:rsidRPr="009D7392">
        <w:t xml:space="preserve">Výzvy </w:t>
      </w:r>
      <w:r w:rsidR="00A9330D" w:rsidRPr="009D7392">
        <w:t>se mohou zúčastnit fyzické i právnické osoby, popřípadě jejich sdružení, které splňují tyto podmínky:</w:t>
      </w:r>
    </w:p>
    <w:p w14:paraId="2EFFAC37" w14:textId="77777777" w:rsidR="00A9330D" w:rsidRPr="009D7392" w:rsidRDefault="00A9330D" w:rsidP="00A9330D">
      <w:pPr>
        <w:pStyle w:val="Odstavecseseznamem"/>
        <w:numPr>
          <w:ilvl w:val="0"/>
          <w:numId w:val="20"/>
        </w:numPr>
      </w:pPr>
      <w:r w:rsidRPr="009D7392">
        <w:t>splňují základní kvalifikační předpoklady podle § 53 zákona č.137/2006 Sb., o veřejných zakázkách v platném znění;</w:t>
      </w:r>
    </w:p>
    <w:p w14:paraId="217E7D1E" w14:textId="77777777" w:rsidR="00A9330D" w:rsidRPr="009D7392" w:rsidRDefault="00A9330D" w:rsidP="00A9330D">
      <w:pPr>
        <w:pStyle w:val="Odstavecseseznamem"/>
        <w:numPr>
          <w:ilvl w:val="0"/>
          <w:numId w:val="20"/>
        </w:numPr>
      </w:pPr>
      <w:r w:rsidRPr="009D7392">
        <w:t>jsou autorizovanými architekty pro obor architektura event. autorizovanými architekty s autorizací se všeobecnou působností nebo autorizovanými inženýry v oboru pozemní stavby podle zákona č. 360/1992 Sb., o výkonu povolání autorizovaných architektů a o výkonu autorizovaných inženýrů a techniků činných ve výstavbě, v aktuálním znění, případně autorizovanými architekty podle práva příslušného členského státu Evropského hospodářského prostoru, jehož je občanem nebo v němž má své sídlo.</w:t>
      </w:r>
    </w:p>
    <w:p w14:paraId="0C92B826" w14:textId="77777777" w:rsidR="00CB0BB8" w:rsidRPr="009D7392" w:rsidRDefault="00A9330D" w:rsidP="00CB0BB8">
      <w:r w:rsidRPr="009D7392">
        <w:t xml:space="preserve">Účastník vyzvané soutěže je povinen prokázat splnění kvalifikačních předpokladů prostřednictvím čestného prohlášení.  </w:t>
      </w:r>
      <w:r w:rsidR="00CB0BB8" w:rsidRPr="009D7392">
        <w:t>Čestné prohlášení o splnění kvalifikačních předpokladů musí být přílohou odevzdání koncepčního architektonického návrhu.</w:t>
      </w:r>
    </w:p>
    <w:p w14:paraId="73AF51E2" w14:textId="77777777" w:rsidR="008A5CDE" w:rsidRPr="009D7392" w:rsidRDefault="00E45ED3" w:rsidP="008A5CDE">
      <w:pPr>
        <w:pStyle w:val="Nadpis1"/>
      </w:pPr>
      <w:r w:rsidRPr="009D7392">
        <w:t>Lhůty</w:t>
      </w:r>
    </w:p>
    <w:p w14:paraId="27E54144" w14:textId="61068F5C" w:rsidR="00E45ED3" w:rsidRPr="009D7392" w:rsidRDefault="00E45ED3" w:rsidP="00E45ED3">
      <w:r w:rsidRPr="009D7392">
        <w:t>Lhůta pro přihlášení do vyzvané soutěže: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</w:t>
      </w:r>
      <w:r w:rsidRPr="009D7392">
        <w:rPr>
          <w:highlight w:val="yellow"/>
        </w:rPr>
        <w:t>.</w:t>
      </w:r>
      <w:r w:rsidR="009D7392" w:rsidRPr="009D7392">
        <w:rPr>
          <w:highlight w:val="yellow"/>
        </w:rPr>
        <w:t>XX</w:t>
      </w:r>
      <w:r w:rsidRPr="009D7392">
        <w:rPr>
          <w:highlight w:val="yellow"/>
        </w:rPr>
        <w:t>.20</w:t>
      </w:r>
      <w:r w:rsidR="009D7392" w:rsidRPr="009D7392">
        <w:rPr>
          <w:highlight w:val="yellow"/>
        </w:rPr>
        <w:t>24</w:t>
      </w:r>
    </w:p>
    <w:p w14:paraId="2105926A" w14:textId="1F3EACD5" w:rsidR="00CB0BB8" w:rsidRPr="009D7392" w:rsidRDefault="00CB0BB8" w:rsidP="00E45ED3">
      <w:r w:rsidRPr="009D7392">
        <w:t>Zaslání podkladů soutěže</w:t>
      </w:r>
      <w:r w:rsidR="008963F9" w:rsidRPr="009D7392">
        <w:t xml:space="preserve"> do</w:t>
      </w:r>
      <w:r w:rsidRPr="009D7392">
        <w:t>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XX.XX.2024</w:t>
      </w:r>
    </w:p>
    <w:p w14:paraId="6DCEB5A3" w14:textId="3CD6E069" w:rsidR="00E540BE" w:rsidRPr="009D7392" w:rsidRDefault="00E540BE" w:rsidP="00E45ED3">
      <w:r w:rsidRPr="009D7392">
        <w:t>Prohlídka nemovitosti účastníky soutěže: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XX.XX.2024</w:t>
      </w:r>
    </w:p>
    <w:p w14:paraId="2E1B12D8" w14:textId="39054A86" w:rsidR="00E45ED3" w:rsidRPr="009D7392" w:rsidRDefault="00E45ED3" w:rsidP="00E45ED3">
      <w:r w:rsidRPr="009D7392">
        <w:t xml:space="preserve">Lhůta pro odevzdání koncepčního návrhu </w:t>
      </w:r>
      <w:r w:rsidR="00D25357" w:rsidRPr="009D7392">
        <w:t>a cenové nabídky na projekt:</w:t>
      </w:r>
      <w:r w:rsidR="00D25357" w:rsidRPr="009D7392">
        <w:tab/>
      </w:r>
      <w:r w:rsidR="00D25357" w:rsidRPr="009D7392">
        <w:tab/>
      </w:r>
      <w:r w:rsidR="009D7392" w:rsidRPr="009D7392">
        <w:rPr>
          <w:highlight w:val="yellow"/>
        </w:rPr>
        <w:t>XX.XX.2024</w:t>
      </w:r>
    </w:p>
    <w:p w14:paraId="5FAEC035" w14:textId="3B5CB9B0" w:rsidR="00E626DA" w:rsidRPr="009D7392" w:rsidRDefault="00E626DA" w:rsidP="00E45ED3">
      <w:r w:rsidRPr="009D7392">
        <w:t>Hodnocení návrhů: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XX.XX.2024</w:t>
      </w:r>
    </w:p>
    <w:p w14:paraId="4E10A5FE" w14:textId="6284B6FD" w:rsidR="00E626DA" w:rsidRPr="009D7392" w:rsidRDefault="00E626DA" w:rsidP="00E45ED3">
      <w:r w:rsidRPr="009D7392">
        <w:t>Vyhlášení výsledků: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XX.XX.2024</w:t>
      </w:r>
    </w:p>
    <w:p w14:paraId="6FBCDAF6" w14:textId="77777777" w:rsidR="004D4BBA" w:rsidRPr="009D7392" w:rsidRDefault="00E626DA" w:rsidP="00E45ED3">
      <w:r w:rsidRPr="009D7392">
        <w:t xml:space="preserve">Začátek práce na dokumentaci </w:t>
      </w:r>
    </w:p>
    <w:p w14:paraId="3B28F977" w14:textId="3230BD15" w:rsidR="004D4BBA" w:rsidRPr="009D7392" w:rsidRDefault="004D4BBA" w:rsidP="00E45ED3">
      <w:r w:rsidRPr="009D7392">
        <w:t xml:space="preserve">(DUR+DSP, </w:t>
      </w:r>
      <w:r w:rsidRPr="00A9591E">
        <w:rPr>
          <w:strike/>
        </w:rPr>
        <w:t>DPS, podklady pro výběrové řízení dodavatele stavby</w:t>
      </w:r>
      <w:r w:rsidRPr="009D7392">
        <w:t>)</w:t>
      </w:r>
      <w:r w:rsidRPr="009D7392">
        <w:tab/>
      </w:r>
      <w:r w:rsidRPr="009D7392">
        <w:tab/>
      </w:r>
      <w:r w:rsidR="009D7392" w:rsidRPr="009D7392">
        <w:rPr>
          <w:highlight w:val="yellow"/>
        </w:rPr>
        <w:t xml:space="preserve">XX dní </w:t>
      </w:r>
      <w:r w:rsidRPr="009D7392">
        <w:rPr>
          <w:highlight w:val="yellow"/>
        </w:rPr>
        <w:t>od vyhlášení výsledků</w:t>
      </w:r>
    </w:p>
    <w:p w14:paraId="32160A72" w14:textId="77777777" w:rsidR="009D7392" w:rsidRPr="009D7392" w:rsidRDefault="00E626DA" w:rsidP="009D7392">
      <w:r w:rsidRPr="009D7392">
        <w:lastRenderedPageBreak/>
        <w:t>pro povolení stavby (DUR+DSP):</w:t>
      </w:r>
      <w:r w:rsidRPr="009D7392">
        <w:tab/>
      </w:r>
      <w:r w:rsidRPr="009D7392">
        <w:tab/>
      </w:r>
      <w:r w:rsidRPr="009D7392">
        <w:tab/>
      </w:r>
      <w:r w:rsidR="004D4BBA" w:rsidRPr="009D7392">
        <w:tab/>
      </w:r>
      <w:r w:rsidR="004D4BBA" w:rsidRPr="009D7392">
        <w:tab/>
      </w:r>
      <w:r w:rsidR="004D4BBA" w:rsidRPr="009D7392">
        <w:tab/>
      </w:r>
      <w:r w:rsidR="009D7392" w:rsidRPr="009D7392">
        <w:rPr>
          <w:highlight w:val="yellow"/>
        </w:rPr>
        <w:t>XX dní od vyhlášení výsledků</w:t>
      </w:r>
    </w:p>
    <w:p w14:paraId="7E5A8AC2" w14:textId="743A46A1" w:rsidR="00E626DA" w:rsidRPr="009D7392" w:rsidRDefault="00E626DA" w:rsidP="00E45ED3">
      <w:r w:rsidRPr="009D7392">
        <w:t xml:space="preserve">Odevzdání </w:t>
      </w:r>
      <w:r w:rsidR="004D4BBA" w:rsidRPr="009D7392">
        <w:t xml:space="preserve">části </w:t>
      </w:r>
      <w:r w:rsidRPr="009D7392">
        <w:t xml:space="preserve">dokumentace </w:t>
      </w:r>
      <w:r w:rsidR="004D4BBA" w:rsidRPr="009D7392">
        <w:t>pro povolení stavby:</w:t>
      </w:r>
      <w:r w:rsidRPr="009D7392">
        <w:tab/>
      </w:r>
      <w:r w:rsidRPr="009D7392">
        <w:tab/>
      </w:r>
      <w:r w:rsidRPr="009D7392">
        <w:tab/>
      </w:r>
      <w:r w:rsidRPr="009D7392">
        <w:tab/>
      </w:r>
      <w:r w:rsidR="009D7392" w:rsidRPr="009D7392">
        <w:rPr>
          <w:highlight w:val="yellow"/>
        </w:rPr>
        <w:t>XX.XX.202X</w:t>
      </w:r>
    </w:p>
    <w:p w14:paraId="728A2DA2" w14:textId="796BC9B8" w:rsidR="00E626DA" w:rsidRPr="00A9591E" w:rsidRDefault="00E626DA" w:rsidP="00E45ED3">
      <w:pPr>
        <w:rPr>
          <w:strike/>
        </w:rPr>
      </w:pPr>
      <w:r w:rsidRPr="00A9591E">
        <w:rPr>
          <w:strike/>
        </w:rPr>
        <w:t xml:space="preserve">Odevzdání </w:t>
      </w:r>
      <w:r w:rsidR="004D4BBA" w:rsidRPr="00A9591E">
        <w:rPr>
          <w:strike/>
        </w:rPr>
        <w:t xml:space="preserve">kompletní </w:t>
      </w:r>
      <w:r w:rsidRPr="00A9591E">
        <w:rPr>
          <w:strike/>
        </w:rPr>
        <w:t>dokumentace (DPS):</w:t>
      </w:r>
      <w:r w:rsidRPr="00A9591E">
        <w:rPr>
          <w:strike/>
        </w:rPr>
        <w:tab/>
      </w:r>
      <w:r w:rsidR="004D4BBA" w:rsidRPr="00A9591E">
        <w:rPr>
          <w:strike/>
        </w:rPr>
        <w:tab/>
      </w:r>
      <w:r w:rsidRPr="00A9591E">
        <w:rPr>
          <w:strike/>
        </w:rPr>
        <w:tab/>
      </w:r>
      <w:r w:rsidRPr="00A9591E">
        <w:rPr>
          <w:strike/>
        </w:rPr>
        <w:tab/>
      </w:r>
      <w:r w:rsidRPr="00A9591E">
        <w:rPr>
          <w:strike/>
        </w:rPr>
        <w:tab/>
      </w:r>
      <w:r w:rsidR="009D7392" w:rsidRPr="00A9591E">
        <w:rPr>
          <w:strike/>
          <w:highlight w:val="yellow"/>
        </w:rPr>
        <w:t>XX.XX.202X</w:t>
      </w:r>
    </w:p>
    <w:p w14:paraId="3A05951D" w14:textId="77777777" w:rsidR="008A5CDE" w:rsidRPr="009D7392" w:rsidRDefault="00344DFE" w:rsidP="008A5CDE">
      <w:pPr>
        <w:pStyle w:val="Nadpis1"/>
      </w:pPr>
      <w:r w:rsidRPr="009D7392">
        <w:t>Zadání</w:t>
      </w:r>
    </w:p>
    <w:p w14:paraId="03365DB8" w14:textId="728F4443" w:rsidR="00344DFE" w:rsidRPr="009D7392" w:rsidRDefault="00344DFE" w:rsidP="00344DFE">
      <w:r w:rsidRPr="009D7392">
        <w:t xml:space="preserve">Účastníci </w:t>
      </w:r>
      <w:r w:rsidR="009D7392" w:rsidRPr="009D7392">
        <w:t>výzvy</w:t>
      </w:r>
      <w:r w:rsidRPr="009D7392">
        <w:t xml:space="preserve"> v</w:t>
      </w:r>
      <w:r w:rsidR="00E540BE" w:rsidRPr="009D7392">
        <w:t xml:space="preserve">ypracují koncepční architektonický návrh </w:t>
      </w:r>
      <w:r w:rsidR="009D7392" w:rsidRPr="009D7392">
        <w:t>na bytový dům s</w:t>
      </w:r>
      <w:r w:rsidR="007C7ECA">
        <w:t> prostory pro sociální službu (</w:t>
      </w:r>
      <w:r w:rsidR="00C626D7" w:rsidRPr="009D7392">
        <w:t xml:space="preserve">denní </w:t>
      </w:r>
      <w:r w:rsidR="00C626D7">
        <w:t>stacionář</w:t>
      </w:r>
      <w:r w:rsidR="00C626D7" w:rsidRPr="009D7392">
        <w:t xml:space="preserve"> pro seniory</w:t>
      </w:r>
      <w:r w:rsidR="007C7ECA">
        <w:t>)</w:t>
      </w:r>
      <w:r w:rsidR="00C626D7" w:rsidRPr="009D7392">
        <w:t xml:space="preserve"> </w:t>
      </w:r>
      <w:r w:rsidR="00C626D7">
        <w:t>využitelným</w:t>
      </w:r>
      <w:r w:rsidR="007C7ECA">
        <w:t>i</w:t>
      </w:r>
      <w:r w:rsidR="00C626D7">
        <w:t xml:space="preserve"> jako víceúčelové komunitní prostory </w:t>
      </w:r>
      <w:r w:rsidR="009D7392" w:rsidRPr="009D7392">
        <w:t xml:space="preserve">v obci Hodslavice </w:t>
      </w:r>
      <w:r w:rsidR="008C64B9" w:rsidRPr="009D7392">
        <w:t>a předloží cenovou nabídku na vypracování projektové dokumentace.</w:t>
      </w:r>
      <w:r w:rsidR="009D7392">
        <w:t xml:space="preserve"> Koncepční řešení může využít stávajícího objektu nebo jeho k přestavbě/nástavbě/dostavbě nebo může uvažovat s demolicí stávající stavby. Řešení je součástí předloženého koncepčního návrhu.</w:t>
      </w:r>
    </w:p>
    <w:p w14:paraId="57B609B3" w14:textId="77777777" w:rsidR="008C64B9" w:rsidRPr="00692ECC" w:rsidRDefault="008C64B9" w:rsidP="008C64B9">
      <w:pPr>
        <w:pStyle w:val="Nadpis2"/>
      </w:pPr>
      <w:r w:rsidRPr="00692ECC">
        <w:t>Koncepční návrh</w:t>
      </w:r>
    </w:p>
    <w:p w14:paraId="7D9EF829" w14:textId="0E30C3D8" w:rsidR="00E540BE" w:rsidRPr="00692ECC" w:rsidRDefault="008C64B9" w:rsidP="00344DFE">
      <w:r w:rsidRPr="00692ECC">
        <w:t xml:space="preserve">Základní body </w:t>
      </w:r>
      <w:r w:rsidR="00110CE3" w:rsidRPr="00692ECC">
        <w:t>návrhu</w:t>
      </w:r>
      <w:r w:rsidR="009D7392" w:rsidRPr="00692ECC">
        <w:t xml:space="preserve"> jsou:</w:t>
      </w:r>
    </w:p>
    <w:p w14:paraId="534BC83A" w14:textId="77777777" w:rsidR="00692ECC" w:rsidRDefault="00692ECC" w:rsidP="0075240B">
      <w:pPr>
        <w:pStyle w:val="Odstavecseseznamem"/>
        <w:numPr>
          <w:ilvl w:val="0"/>
          <w:numId w:val="7"/>
        </w:numPr>
      </w:pPr>
      <w:r>
        <w:t>Celkový koncept:</w:t>
      </w:r>
    </w:p>
    <w:p w14:paraId="7F232BCD" w14:textId="5643B4F7" w:rsidR="000C2FE2" w:rsidRDefault="009D7392" w:rsidP="00692ECC">
      <w:pPr>
        <w:pStyle w:val="Odstavecseseznamem"/>
        <w:numPr>
          <w:ilvl w:val="1"/>
          <w:numId w:val="7"/>
        </w:numPr>
      </w:pPr>
      <w:r w:rsidRPr="00692ECC">
        <w:t xml:space="preserve">Návrh musí respektovat </w:t>
      </w:r>
      <w:r w:rsidR="000C2FE2" w:rsidRPr="00692ECC">
        <w:t>parametry</w:t>
      </w:r>
      <w:r w:rsidRPr="00692ECC">
        <w:t xml:space="preserve"> </w:t>
      </w:r>
      <w:r w:rsidR="000C2FE2" w:rsidRPr="00692ECC">
        <w:t>výzvy programu Dostupné bydlení vy</w:t>
      </w:r>
      <w:r w:rsidR="00E66C01" w:rsidRPr="00692ECC">
        <w:t>h</w:t>
      </w:r>
      <w:r w:rsidR="000C2FE2" w:rsidRPr="00692ECC">
        <w:t xml:space="preserve">lášené </w:t>
      </w:r>
      <w:r w:rsidR="00692ECC" w:rsidRPr="00692ECC">
        <w:t xml:space="preserve">Státním fondem podpory infrastruktury SFPI dle </w:t>
      </w:r>
      <w:hyperlink r:id="rId7" w:history="1">
        <w:r w:rsidR="00692ECC" w:rsidRPr="00791480">
          <w:rPr>
            <w:rStyle w:val="Hypertextovodkaz"/>
          </w:rPr>
          <w:t>https://sfpi.cz/dostupne-bydleni/</w:t>
        </w:r>
      </w:hyperlink>
      <w:r w:rsidR="00692ECC">
        <w:t>,</w:t>
      </w:r>
    </w:p>
    <w:p w14:paraId="3AFB9633" w14:textId="6A9CC09E" w:rsidR="00692ECC" w:rsidRDefault="00692ECC" w:rsidP="00692ECC">
      <w:pPr>
        <w:pStyle w:val="Odstavecseseznamem"/>
        <w:numPr>
          <w:ilvl w:val="1"/>
          <w:numId w:val="7"/>
        </w:numPr>
      </w:pPr>
      <w:r>
        <w:t xml:space="preserve">část pro </w:t>
      </w:r>
      <w:r w:rsidR="007C7ECA">
        <w:t xml:space="preserve">sociální službu/komunitní prostory </w:t>
      </w:r>
      <w:r>
        <w:t>bude řešena variabilně a bude umožňovat přestavbu na:</w:t>
      </w:r>
    </w:p>
    <w:p w14:paraId="7EDDECEC" w14:textId="00207028" w:rsidR="00692ECC" w:rsidRDefault="00692ECC" w:rsidP="00692ECC">
      <w:pPr>
        <w:pStyle w:val="Odstavecseseznamem"/>
        <w:numPr>
          <w:ilvl w:val="2"/>
          <w:numId w:val="7"/>
        </w:numPr>
      </w:pPr>
      <w:r>
        <w:t>komerční prostor</w:t>
      </w:r>
    </w:p>
    <w:p w14:paraId="429E3381" w14:textId="05833431" w:rsidR="00692ECC" w:rsidRPr="00692ECC" w:rsidRDefault="00C626D7" w:rsidP="00692ECC">
      <w:pPr>
        <w:pStyle w:val="Odstavecseseznamem"/>
        <w:numPr>
          <w:ilvl w:val="2"/>
          <w:numId w:val="7"/>
        </w:numPr>
      </w:pPr>
      <w:r>
        <w:t xml:space="preserve">bytovou jednotku </w:t>
      </w:r>
      <w:r w:rsidR="00692ECC">
        <w:t>…</w:t>
      </w:r>
    </w:p>
    <w:p w14:paraId="11CBB842" w14:textId="77777777" w:rsidR="00692ECC" w:rsidRPr="00692ECC" w:rsidRDefault="00692ECC" w:rsidP="0075240B">
      <w:pPr>
        <w:pStyle w:val="Odstavecseseznamem"/>
        <w:numPr>
          <w:ilvl w:val="0"/>
          <w:numId w:val="7"/>
        </w:numPr>
      </w:pPr>
      <w:r w:rsidRPr="00692ECC">
        <w:t>Část pro bydlení:</w:t>
      </w:r>
    </w:p>
    <w:p w14:paraId="100B0F9B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XX bytových jednotek velikosti XX</w:t>
      </w:r>
    </w:p>
    <w:p w14:paraId="564F605E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požadavek na upravitelný byt</w:t>
      </w:r>
    </w:p>
    <w:p w14:paraId="20576406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…</w:t>
      </w:r>
    </w:p>
    <w:p w14:paraId="16F3AEE9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…</w:t>
      </w:r>
    </w:p>
    <w:p w14:paraId="312C0068" w14:textId="4B6A9348" w:rsidR="00692ECC" w:rsidRPr="00692ECC" w:rsidRDefault="00692ECC" w:rsidP="001A622D">
      <w:pPr>
        <w:pStyle w:val="Odstavecseseznamem"/>
        <w:numPr>
          <w:ilvl w:val="0"/>
          <w:numId w:val="7"/>
        </w:numPr>
      </w:pPr>
      <w:r w:rsidRPr="00692ECC">
        <w:t xml:space="preserve">Část pro </w:t>
      </w:r>
      <w:r w:rsidR="007C7ECA">
        <w:t>sociální službu/komunitní prostory</w:t>
      </w:r>
    </w:p>
    <w:p w14:paraId="12AAF564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velikost zařízení</w:t>
      </w:r>
    </w:p>
    <w:p w14:paraId="317308CC" w14:textId="0CCE402B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skladba prostor</w:t>
      </w:r>
    </w:p>
    <w:p w14:paraId="5F80634C" w14:textId="57DFA365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…</w:t>
      </w:r>
    </w:p>
    <w:p w14:paraId="731E4E6A" w14:textId="43130E17" w:rsidR="00692ECC" w:rsidRPr="00692ECC" w:rsidRDefault="00692ECC" w:rsidP="00CD67FC">
      <w:pPr>
        <w:pStyle w:val="Odstavecseseznamem"/>
        <w:numPr>
          <w:ilvl w:val="0"/>
          <w:numId w:val="7"/>
        </w:numPr>
      </w:pPr>
      <w:r w:rsidRPr="00692ECC">
        <w:t>Řešení pozemku:</w:t>
      </w:r>
    </w:p>
    <w:p w14:paraId="155FB401" w14:textId="5BCD12A6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relaxační zázemí pro části bydlení a venkovní prostory pro seniory</w:t>
      </w:r>
      <w:r w:rsidR="00C626D7">
        <w:t>/děti</w:t>
      </w:r>
      <w:r w:rsidRPr="00692ECC">
        <w:t>…</w:t>
      </w:r>
    </w:p>
    <w:p w14:paraId="10A0963F" w14:textId="77777777" w:rsidR="00692ECC" w:rsidRPr="00692ECC" w:rsidRDefault="00692ECC" w:rsidP="00692ECC">
      <w:pPr>
        <w:pStyle w:val="Odstavecseseznamem"/>
        <w:numPr>
          <w:ilvl w:val="1"/>
          <w:numId w:val="7"/>
        </w:numPr>
      </w:pPr>
      <w:r w:rsidRPr="00692ECC">
        <w:t>…</w:t>
      </w:r>
    </w:p>
    <w:p w14:paraId="5840191D" w14:textId="77777777" w:rsidR="00692ECC" w:rsidRPr="00692ECC" w:rsidRDefault="00692ECC" w:rsidP="00E540BE">
      <w:pPr>
        <w:pStyle w:val="Odstavecseseznamem"/>
        <w:numPr>
          <w:ilvl w:val="0"/>
          <w:numId w:val="7"/>
        </w:numPr>
      </w:pPr>
      <w:r w:rsidRPr="00692ECC">
        <w:t>Další požadavky</w:t>
      </w:r>
    </w:p>
    <w:p w14:paraId="0391C872" w14:textId="1264BB80" w:rsidR="007F442C" w:rsidRPr="00692ECC" w:rsidRDefault="007F442C" w:rsidP="007F442C">
      <w:r w:rsidRPr="00692ECC">
        <w:t xml:space="preserve">Stavební úpravy </w:t>
      </w:r>
      <w:r w:rsidR="00692ECC" w:rsidRPr="00692ECC">
        <w:t xml:space="preserve">předpokládají celkové investiční náklady ve výši </w:t>
      </w:r>
      <w:r w:rsidR="00C626D7" w:rsidRPr="00C626D7">
        <w:rPr>
          <w:b/>
          <w:bCs/>
        </w:rPr>
        <w:t>35</w:t>
      </w:r>
      <w:commentRangeStart w:id="0"/>
      <w:commentRangeEnd w:id="0"/>
      <w:r w:rsidR="00692ECC" w:rsidRPr="00C626D7">
        <w:rPr>
          <w:rStyle w:val="Odkaznakoment"/>
          <w:b/>
          <w:bCs/>
        </w:rPr>
        <w:commentReference w:id="0"/>
      </w:r>
      <w:r w:rsidR="00692ECC" w:rsidRPr="00C626D7">
        <w:rPr>
          <w:b/>
          <w:bCs/>
        </w:rPr>
        <w:t xml:space="preserve"> </w:t>
      </w:r>
      <w:r w:rsidR="00692ECC" w:rsidRPr="00692ECC">
        <w:rPr>
          <w:b/>
        </w:rPr>
        <w:t>mi</w:t>
      </w:r>
      <w:r w:rsidR="00C626D7">
        <w:rPr>
          <w:b/>
        </w:rPr>
        <w:t>l.</w:t>
      </w:r>
      <w:r w:rsidR="00692ECC" w:rsidRPr="00692ECC">
        <w:rPr>
          <w:b/>
        </w:rPr>
        <w:t xml:space="preserve"> CZK</w:t>
      </w:r>
      <w:r w:rsidR="00692ECC" w:rsidRPr="00692ECC">
        <w:t>.</w:t>
      </w:r>
      <w:r w:rsidR="00C626D7">
        <w:t xml:space="preserve"> ???</w:t>
      </w:r>
    </w:p>
    <w:p w14:paraId="0AC36701" w14:textId="77777777" w:rsidR="008C64B9" w:rsidRPr="00692ECC" w:rsidRDefault="008C64B9" w:rsidP="008C64B9">
      <w:pPr>
        <w:pStyle w:val="Nadpis2"/>
      </w:pPr>
      <w:r w:rsidRPr="00692ECC">
        <w:t>Cenová nabídka na projektovou dokumentaci</w:t>
      </w:r>
    </w:p>
    <w:p w14:paraId="05533D93" w14:textId="77777777" w:rsidR="008C64B9" w:rsidRPr="00692ECC" w:rsidRDefault="005A0E1C" w:rsidP="008C64B9">
      <w:r w:rsidRPr="00692ECC">
        <w:t>Účastník předloží cenovou nabídku na zhotovení projektové dokumentace pro společné územní rozhodnutí a stavební povolení (DUR+DSP</w:t>
      </w:r>
      <w:r w:rsidRPr="00C626D7">
        <w:rPr>
          <w:strike/>
        </w:rPr>
        <w:t>) a dokumentace pro provádění stavby (DPS)</w:t>
      </w:r>
      <w:r w:rsidR="00A20820" w:rsidRPr="00692ECC">
        <w:t xml:space="preserve"> autorský dozor (ATD)</w:t>
      </w:r>
      <w:r w:rsidRPr="00692ECC">
        <w:t>, které budou rozvíjet soutěžní návrh a budou splňovat zadání vyhlašovatele.</w:t>
      </w:r>
    </w:p>
    <w:p w14:paraId="656DEA52" w14:textId="77777777" w:rsidR="005A0E1C" w:rsidRPr="00692ECC" w:rsidRDefault="005A0E1C" w:rsidP="008C64B9">
      <w:r w:rsidRPr="00692ECC">
        <w:t xml:space="preserve">Rozsah požadované dokumentace je přesně stanoven v rámci </w:t>
      </w:r>
      <w:commentRangeStart w:id="1"/>
      <w:r w:rsidRPr="00692ECC">
        <w:t>vyhlášky č. 499/2006 Sb. o dokumentaci staveb.</w:t>
      </w:r>
      <w:commentRangeEnd w:id="1"/>
      <w:r w:rsidR="00692ECC">
        <w:rPr>
          <w:rStyle w:val="Odkaznakoment"/>
        </w:rPr>
        <w:commentReference w:id="1"/>
      </w:r>
    </w:p>
    <w:p w14:paraId="44C3354A" w14:textId="77777777" w:rsidR="008963F9" w:rsidRPr="003A74AD" w:rsidRDefault="008963F9" w:rsidP="008963F9">
      <w:pPr>
        <w:pStyle w:val="Nadpis2"/>
      </w:pPr>
      <w:r w:rsidRPr="003A74AD">
        <w:lastRenderedPageBreak/>
        <w:t>Podklady</w:t>
      </w:r>
    </w:p>
    <w:p w14:paraId="0FE02822" w14:textId="73230E73" w:rsidR="008963F9" w:rsidRPr="003A74AD" w:rsidRDefault="008963F9" w:rsidP="008963F9">
      <w:r w:rsidRPr="003A74AD">
        <w:t xml:space="preserve">Uchazeči, kteří se budou chtít zúčastnit soutěže, </w:t>
      </w:r>
      <w:r w:rsidR="00692ECC" w:rsidRPr="003A74AD">
        <w:t xml:space="preserve">obdrží </w:t>
      </w:r>
      <w:r w:rsidRPr="003A74AD">
        <w:t>na vyžádání další podklady v rámci zadání od vyhlašovatele do XXXXXXX.</w:t>
      </w:r>
    </w:p>
    <w:p w14:paraId="2570686F" w14:textId="77777777" w:rsidR="008963F9" w:rsidRPr="003A74AD" w:rsidRDefault="008963F9" w:rsidP="008963F9">
      <w:r w:rsidRPr="003A74AD">
        <w:t>Podklady budou obsahovat:</w:t>
      </w:r>
    </w:p>
    <w:p w14:paraId="64633A1F" w14:textId="77777777" w:rsidR="008963F9" w:rsidRPr="003A74AD" w:rsidRDefault="008963F9" w:rsidP="008963F9">
      <w:pPr>
        <w:pStyle w:val="Odstavecseseznamem"/>
        <w:numPr>
          <w:ilvl w:val="0"/>
          <w:numId w:val="24"/>
        </w:numPr>
      </w:pPr>
      <w:r w:rsidRPr="003A74AD">
        <w:t>upřesnění provozních požadavků a cílů stavebních úprav;</w:t>
      </w:r>
    </w:p>
    <w:p w14:paraId="4DB9A242" w14:textId="77777777" w:rsidR="00A148D2" w:rsidRPr="003A74AD" w:rsidRDefault="00A148D2" w:rsidP="008963F9">
      <w:pPr>
        <w:pStyle w:val="Odstavecseseznamem"/>
        <w:numPr>
          <w:ilvl w:val="0"/>
          <w:numId w:val="24"/>
        </w:numPr>
      </w:pPr>
      <w:r w:rsidRPr="003A74AD">
        <w:t>zaměření stávajícího stavu všech budov (dwg, pdf)</w:t>
      </w:r>
    </w:p>
    <w:p w14:paraId="6592A680" w14:textId="77777777" w:rsidR="008963F9" w:rsidRPr="003A74AD" w:rsidRDefault="008963F9" w:rsidP="008963F9">
      <w:pPr>
        <w:pStyle w:val="Odstavecseseznamem"/>
        <w:numPr>
          <w:ilvl w:val="0"/>
          <w:numId w:val="24"/>
        </w:numPr>
      </w:pPr>
      <w:r w:rsidRPr="003A74AD">
        <w:t>upřesnění technických požadavků na stavbu;</w:t>
      </w:r>
    </w:p>
    <w:p w14:paraId="1257521F" w14:textId="77777777" w:rsidR="003A74AD" w:rsidRPr="003A74AD" w:rsidRDefault="003A74AD" w:rsidP="008963F9">
      <w:pPr>
        <w:pStyle w:val="Odstavecseseznamem"/>
        <w:numPr>
          <w:ilvl w:val="0"/>
          <w:numId w:val="24"/>
        </w:numPr>
      </w:pPr>
      <w:r w:rsidRPr="003A74AD">
        <w:t>…</w:t>
      </w:r>
    </w:p>
    <w:p w14:paraId="460A6540" w14:textId="02536C7A" w:rsidR="008963F9" w:rsidRPr="003A74AD" w:rsidRDefault="003A74AD" w:rsidP="008963F9">
      <w:pPr>
        <w:pStyle w:val="Odstavecseseznamem"/>
        <w:numPr>
          <w:ilvl w:val="0"/>
          <w:numId w:val="24"/>
        </w:numPr>
      </w:pPr>
      <w:r w:rsidRPr="003A74AD">
        <w:t>…</w:t>
      </w:r>
    </w:p>
    <w:p w14:paraId="17DB1F8B" w14:textId="77777777" w:rsidR="008963F9" w:rsidRPr="003A74AD" w:rsidRDefault="008963F9" w:rsidP="008963F9">
      <w:r w:rsidRPr="003A74AD">
        <w:t>Podklady budou účastníkovi zaslány elektronicky (e-mailem nebo přes datové úložiště).</w:t>
      </w:r>
    </w:p>
    <w:p w14:paraId="4C55E26D" w14:textId="77777777" w:rsidR="00344DFE" w:rsidRPr="003A74AD" w:rsidRDefault="00344DFE" w:rsidP="00344DFE">
      <w:pPr>
        <w:pStyle w:val="Nadpis1"/>
      </w:pPr>
      <w:r w:rsidRPr="003A74AD">
        <w:t xml:space="preserve">Požadované závazné části </w:t>
      </w:r>
      <w:r w:rsidR="008A51F5" w:rsidRPr="003A74AD">
        <w:t xml:space="preserve">odevzdání </w:t>
      </w:r>
      <w:r w:rsidRPr="003A74AD">
        <w:t>soutěžního návrhu, jejich obsah</w:t>
      </w:r>
    </w:p>
    <w:p w14:paraId="15DC3BA7" w14:textId="77777777" w:rsidR="004C2A14" w:rsidRPr="003A74AD" w:rsidRDefault="004C2A14" w:rsidP="004C2A14">
      <w:pPr>
        <w:pStyle w:val="Nadpis2"/>
      </w:pPr>
      <w:r w:rsidRPr="003A74AD">
        <w:t>Grafická část</w:t>
      </w:r>
    </w:p>
    <w:p w14:paraId="3CE93728" w14:textId="77777777" w:rsidR="004C2A14" w:rsidRPr="003A74AD" w:rsidRDefault="004C2A14" w:rsidP="004C2A14">
      <w:r w:rsidRPr="003A74AD">
        <w:t>Grafická část soutěžního návrhu bude obsahovat:</w:t>
      </w:r>
    </w:p>
    <w:p w14:paraId="59F5C9EE" w14:textId="77777777" w:rsidR="004C2A14" w:rsidRPr="003A74AD" w:rsidRDefault="004C2A14" w:rsidP="004C2A14">
      <w:pPr>
        <w:pStyle w:val="Odstavecseseznamem"/>
        <w:numPr>
          <w:ilvl w:val="0"/>
          <w:numId w:val="13"/>
        </w:numPr>
      </w:pPr>
      <w:r w:rsidRPr="003A74AD">
        <w:t>základní situaci obsahující celkové řešené území v měřítku 1:500;</w:t>
      </w:r>
    </w:p>
    <w:p w14:paraId="3D1D873E" w14:textId="4CAC915F" w:rsidR="004C2A14" w:rsidRPr="003A74AD" w:rsidRDefault="003A74AD" w:rsidP="004C2A14">
      <w:pPr>
        <w:pStyle w:val="Odstavecseseznamem"/>
        <w:numPr>
          <w:ilvl w:val="0"/>
          <w:numId w:val="13"/>
        </w:numPr>
      </w:pPr>
      <w:r w:rsidRPr="003A74AD">
        <w:t>provozní schémata/</w:t>
      </w:r>
      <w:r w:rsidR="00716C15" w:rsidRPr="003A74AD">
        <w:t>půdorysy</w:t>
      </w:r>
      <w:r w:rsidR="004C2A14" w:rsidRPr="003A74AD">
        <w:t xml:space="preserve"> </w:t>
      </w:r>
      <w:r w:rsidRPr="003A74AD">
        <w:t xml:space="preserve">všech navrhovaných </w:t>
      </w:r>
      <w:r w:rsidR="004C2A14" w:rsidRPr="003A74AD">
        <w:t>podlaží 1:2</w:t>
      </w:r>
      <w:r w:rsidR="00A20820" w:rsidRPr="003A74AD">
        <w:t>0</w:t>
      </w:r>
      <w:r w:rsidR="004C2A14" w:rsidRPr="003A74AD">
        <w:t>0</w:t>
      </w:r>
      <w:r w:rsidRPr="003A74AD">
        <w:t xml:space="preserve"> nebo 1:100</w:t>
      </w:r>
      <w:r w:rsidR="004C2A14" w:rsidRPr="003A74AD">
        <w:t xml:space="preserve"> (půdorys vstupního podlaží včetně řešení parteru); </w:t>
      </w:r>
    </w:p>
    <w:p w14:paraId="30DA1AE9" w14:textId="77777777" w:rsidR="004C2A14" w:rsidRPr="003A74AD" w:rsidRDefault="004C2A14" w:rsidP="004C2A14">
      <w:pPr>
        <w:pStyle w:val="Odstavecseseznamem"/>
        <w:numPr>
          <w:ilvl w:val="0"/>
          <w:numId w:val="13"/>
        </w:numPr>
      </w:pPr>
      <w:r w:rsidRPr="003A74AD">
        <w:t>charakteristické řezy</w:t>
      </w:r>
      <w:r w:rsidR="00D25357" w:rsidRPr="003A74AD">
        <w:t xml:space="preserve"> 1:200</w:t>
      </w:r>
      <w:r w:rsidRPr="003A74AD">
        <w:t>;</w:t>
      </w:r>
    </w:p>
    <w:p w14:paraId="3A4717C3" w14:textId="77777777" w:rsidR="004C2A14" w:rsidRPr="003A74AD" w:rsidRDefault="004C2A14" w:rsidP="004C2A14">
      <w:pPr>
        <w:pStyle w:val="Odstavecseseznamem"/>
        <w:numPr>
          <w:ilvl w:val="0"/>
          <w:numId w:val="13"/>
        </w:numPr>
      </w:pPr>
      <w:r w:rsidRPr="003A74AD">
        <w:t>charakteristické pohledy</w:t>
      </w:r>
      <w:r w:rsidR="00D25357" w:rsidRPr="003A74AD">
        <w:t>, 1:200</w:t>
      </w:r>
      <w:r w:rsidRPr="003A74AD">
        <w:t>;</w:t>
      </w:r>
    </w:p>
    <w:p w14:paraId="546779BE" w14:textId="77777777" w:rsidR="004C2A14" w:rsidRPr="003A74AD" w:rsidRDefault="004C2A14" w:rsidP="004C2A14">
      <w:pPr>
        <w:pStyle w:val="Odstavecseseznamem"/>
        <w:numPr>
          <w:ilvl w:val="0"/>
          <w:numId w:val="13"/>
        </w:numPr>
      </w:pPr>
      <w:r w:rsidRPr="003A74AD">
        <w:t>vizualizace konceptu dle uvážení;</w:t>
      </w:r>
    </w:p>
    <w:p w14:paraId="20B64910" w14:textId="77777777" w:rsidR="00716C15" w:rsidRPr="003A74AD" w:rsidRDefault="00716C15" w:rsidP="004C2A14">
      <w:pPr>
        <w:pStyle w:val="Odstavecseseznamem"/>
        <w:numPr>
          <w:ilvl w:val="0"/>
          <w:numId w:val="13"/>
        </w:numPr>
      </w:pPr>
      <w:r w:rsidRPr="003A74AD">
        <w:t>energetick</w:t>
      </w:r>
      <w:r w:rsidR="00A20820" w:rsidRPr="003A74AD">
        <w:t xml:space="preserve">ý koncept </w:t>
      </w:r>
      <w:r w:rsidRPr="003A74AD">
        <w:t>budovy;</w:t>
      </w:r>
    </w:p>
    <w:p w14:paraId="0C1DB8E4" w14:textId="77777777" w:rsidR="00716C15" w:rsidRPr="003A74AD" w:rsidRDefault="00716C15" w:rsidP="004C2A14">
      <w:pPr>
        <w:pStyle w:val="Odstavecseseznamem"/>
        <w:numPr>
          <w:ilvl w:val="0"/>
          <w:numId w:val="13"/>
        </w:numPr>
      </w:pPr>
      <w:r w:rsidRPr="003A74AD">
        <w:t xml:space="preserve">řešení </w:t>
      </w:r>
      <w:r w:rsidR="00D25357" w:rsidRPr="003A74AD">
        <w:t>kvality vnitřního prostředí školy</w:t>
      </w:r>
      <w:r w:rsidRPr="003A74AD">
        <w:t>;</w:t>
      </w:r>
    </w:p>
    <w:p w14:paraId="6B4AC0A4" w14:textId="77777777" w:rsidR="004C2A14" w:rsidRPr="003A74AD" w:rsidRDefault="004C2A14" w:rsidP="004C2A14">
      <w:r w:rsidRPr="003A74AD">
        <w:rPr>
          <w:b/>
        </w:rPr>
        <w:t>Grafická část bude odevzdána na minimálně 2 plakátech form</w:t>
      </w:r>
      <w:r w:rsidR="00A148D2" w:rsidRPr="003A74AD">
        <w:rPr>
          <w:b/>
        </w:rPr>
        <w:t xml:space="preserve">átu B1 (700 x 1000 mm) na výšku </w:t>
      </w:r>
      <w:r w:rsidR="00A148D2" w:rsidRPr="003A74AD">
        <w:t>(výstupy budou použity pro prezentaci návrhů cílovým skupinám).</w:t>
      </w:r>
    </w:p>
    <w:p w14:paraId="2DCD4E2A" w14:textId="77777777" w:rsidR="004C2A14" w:rsidRPr="003A74AD" w:rsidRDefault="004C2A14" w:rsidP="004C2A14">
      <w:r w:rsidRPr="003A74AD">
        <w:t xml:space="preserve">Jako samostatná příloha budou přiloženy k textové zprávě </w:t>
      </w:r>
      <w:r w:rsidRPr="003A74AD">
        <w:rPr>
          <w:b/>
        </w:rPr>
        <w:t>dva výtisky</w:t>
      </w:r>
      <w:r w:rsidRPr="003A74AD">
        <w:t xml:space="preserve"> všech soutěžních plakátů, každý zmenšený na formát A3.</w:t>
      </w:r>
    </w:p>
    <w:p w14:paraId="383C5B07" w14:textId="77777777" w:rsidR="000E7E24" w:rsidRPr="003A74AD" w:rsidRDefault="004C2A14" w:rsidP="004C2A14">
      <w:pPr>
        <w:pStyle w:val="Nadpis2"/>
      </w:pPr>
      <w:r w:rsidRPr="003A74AD">
        <w:t xml:space="preserve">Textová část </w:t>
      </w:r>
    </w:p>
    <w:p w14:paraId="7E7CF71A" w14:textId="77777777" w:rsidR="004C2A14" w:rsidRPr="003A74AD" w:rsidRDefault="000E7E24" w:rsidP="000E7E24">
      <w:r w:rsidRPr="003A74AD">
        <w:t xml:space="preserve">Textová část </w:t>
      </w:r>
      <w:r w:rsidR="004C2A14" w:rsidRPr="003A74AD">
        <w:t>bude obsahovat:</w:t>
      </w:r>
    </w:p>
    <w:p w14:paraId="1B209F4D" w14:textId="77777777" w:rsidR="004C2A14" w:rsidRPr="003A74AD" w:rsidRDefault="004C2A14" w:rsidP="000E7E24">
      <w:pPr>
        <w:pStyle w:val="Odstavecseseznamem"/>
        <w:numPr>
          <w:ilvl w:val="0"/>
          <w:numId w:val="13"/>
        </w:numPr>
      </w:pPr>
      <w:r w:rsidRPr="003A74AD">
        <w:t>anotaci;</w:t>
      </w:r>
    </w:p>
    <w:p w14:paraId="4D8C1461" w14:textId="77777777" w:rsidR="004C2A14" w:rsidRPr="003A74AD" w:rsidRDefault="004C2A14" w:rsidP="000E7E24">
      <w:pPr>
        <w:pStyle w:val="Odstavecseseznamem"/>
        <w:numPr>
          <w:ilvl w:val="0"/>
          <w:numId w:val="13"/>
        </w:numPr>
      </w:pPr>
      <w:r w:rsidRPr="003A74AD">
        <w:t>seznam všech částí odevzdaného návrhu;</w:t>
      </w:r>
    </w:p>
    <w:p w14:paraId="11F6AB0D" w14:textId="77777777" w:rsidR="004C2A14" w:rsidRPr="003A74AD" w:rsidRDefault="004C2A14" w:rsidP="000E7E24">
      <w:pPr>
        <w:pStyle w:val="Odstavecseseznamem"/>
        <w:numPr>
          <w:ilvl w:val="0"/>
          <w:numId w:val="13"/>
        </w:numPr>
      </w:pPr>
      <w:r w:rsidRPr="003A74AD">
        <w:t>textovou zprávu;</w:t>
      </w:r>
    </w:p>
    <w:p w14:paraId="3F0CD515" w14:textId="77777777" w:rsidR="004C2A14" w:rsidRPr="003A74AD" w:rsidRDefault="004C2A14" w:rsidP="000E7E24">
      <w:pPr>
        <w:pStyle w:val="Odstavecseseznamem"/>
        <w:numPr>
          <w:ilvl w:val="0"/>
          <w:numId w:val="13"/>
        </w:numPr>
      </w:pPr>
      <w:r w:rsidRPr="003A74AD">
        <w:t>popis energetického konceptu budov;</w:t>
      </w:r>
    </w:p>
    <w:p w14:paraId="6A576BC8" w14:textId="77777777" w:rsidR="004C2A14" w:rsidRPr="003A74AD" w:rsidRDefault="004C2A14" w:rsidP="000E7E24">
      <w:pPr>
        <w:pStyle w:val="Odstavecseseznamem"/>
        <w:numPr>
          <w:ilvl w:val="0"/>
          <w:numId w:val="13"/>
        </w:numPr>
      </w:pPr>
      <w:r w:rsidRPr="003A74AD">
        <w:t>propočet investi</w:t>
      </w:r>
      <w:r w:rsidR="00445F80" w:rsidRPr="003A74AD">
        <w:t>čních nákladů.</w:t>
      </w:r>
    </w:p>
    <w:p w14:paraId="36CEB9BD" w14:textId="77777777" w:rsidR="004C2A14" w:rsidRPr="003A74AD" w:rsidRDefault="000E7E24" w:rsidP="004C2A14">
      <w:r w:rsidRPr="003A74AD">
        <w:t xml:space="preserve">Odevzdána bude </w:t>
      </w:r>
      <w:r w:rsidR="004C2A14" w:rsidRPr="003A74AD">
        <w:rPr>
          <w:b/>
        </w:rPr>
        <w:t>ve dvou</w:t>
      </w:r>
      <w:r w:rsidR="004C2A14" w:rsidRPr="003A74AD">
        <w:t xml:space="preserve"> vyhotoveních. Orientace formátu a vazba</w:t>
      </w:r>
      <w:r w:rsidRPr="003A74AD">
        <w:t xml:space="preserve"> </w:t>
      </w:r>
      <w:r w:rsidR="004C2A14" w:rsidRPr="003A74AD">
        <w:t>je volná.</w:t>
      </w:r>
    </w:p>
    <w:p w14:paraId="33B85895" w14:textId="77777777" w:rsidR="008A51F5" w:rsidRPr="003A74AD" w:rsidRDefault="008A51F5" w:rsidP="004C2A14">
      <w:r w:rsidRPr="003A74AD">
        <w:t>Součástí textové</w:t>
      </w:r>
      <w:r w:rsidR="00A9330D" w:rsidRPr="003A74AD">
        <w:t xml:space="preserve"> části</w:t>
      </w:r>
      <w:r w:rsidRPr="003A74AD">
        <w:t xml:space="preserve"> budou přílohy:</w:t>
      </w:r>
    </w:p>
    <w:p w14:paraId="422B2C90" w14:textId="77777777" w:rsidR="00A9330D" w:rsidRPr="003A74AD" w:rsidRDefault="00A9330D" w:rsidP="00A9330D">
      <w:pPr>
        <w:pStyle w:val="Odstavecseseznamem"/>
        <w:numPr>
          <w:ilvl w:val="0"/>
          <w:numId w:val="21"/>
        </w:numPr>
      </w:pPr>
      <w:r w:rsidRPr="003A74AD">
        <w:t>Příloha č. 1: Čestné prohlášení o splnění kvalifikačních předpokladů</w:t>
      </w:r>
    </w:p>
    <w:p w14:paraId="0D596163" w14:textId="77777777" w:rsidR="000E7E24" w:rsidRPr="003A74AD" w:rsidRDefault="00A9330D" w:rsidP="00A9330D">
      <w:pPr>
        <w:pStyle w:val="Odstavecseseznamem"/>
        <w:numPr>
          <w:ilvl w:val="0"/>
          <w:numId w:val="21"/>
        </w:numPr>
      </w:pPr>
      <w:r w:rsidRPr="003A74AD">
        <w:t xml:space="preserve">Příloha č. 2: </w:t>
      </w:r>
      <w:r w:rsidR="000E7E24" w:rsidRPr="003A74AD">
        <w:t>Cenová nabídka na projekt</w:t>
      </w:r>
      <w:r w:rsidRPr="003A74AD">
        <w:t>:</w:t>
      </w:r>
    </w:p>
    <w:p w14:paraId="38F9DAF9" w14:textId="77777777" w:rsidR="00350213" w:rsidRPr="003A74AD" w:rsidRDefault="00350213" w:rsidP="00A9330D">
      <w:pPr>
        <w:pStyle w:val="Odstavecseseznamem"/>
        <w:ind w:left="1068"/>
      </w:pPr>
      <w:r w:rsidRPr="003A74AD">
        <w:lastRenderedPageBreak/>
        <w:t>Bude obsahovat cenu za vyhotovení</w:t>
      </w:r>
      <w:r w:rsidR="00A9330D" w:rsidRPr="003A74AD">
        <w:t xml:space="preserve"> PD</w:t>
      </w:r>
      <w:r w:rsidRPr="003A74AD">
        <w:t>:</w:t>
      </w:r>
    </w:p>
    <w:p w14:paraId="64524B49" w14:textId="77777777" w:rsidR="00350213" w:rsidRPr="003A74AD" w:rsidRDefault="00350213" w:rsidP="00A9330D">
      <w:pPr>
        <w:pStyle w:val="Odstavecseseznamem"/>
        <w:numPr>
          <w:ilvl w:val="1"/>
          <w:numId w:val="22"/>
        </w:numPr>
      </w:pPr>
      <w:r w:rsidRPr="003A74AD">
        <w:t>projektové dokumentace pro společné územní rozhodnutí a stavební povolení (DUR+DSP);</w:t>
      </w:r>
    </w:p>
    <w:p w14:paraId="441F1EA3" w14:textId="77777777" w:rsidR="00350213" w:rsidRPr="007C7ECA" w:rsidRDefault="00350213" w:rsidP="00A9330D">
      <w:pPr>
        <w:pStyle w:val="Odstavecseseznamem"/>
        <w:numPr>
          <w:ilvl w:val="1"/>
          <w:numId w:val="22"/>
        </w:numPr>
        <w:rPr>
          <w:strike/>
        </w:rPr>
      </w:pPr>
      <w:r w:rsidRPr="007C7ECA">
        <w:rPr>
          <w:strike/>
        </w:rPr>
        <w:t>dokumen</w:t>
      </w:r>
      <w:r w:rsidR="00A9330D" w:rsidRPr="007C7ECA">
        <w:rPr>
          <w:strike/>
        </w:rPr>
        <w:t>tace pro provádění stavby (DPS);</w:t>
      </w:r>
    </w:p>
    <w:p w14:paraId="78E73B5D" w14:textId="77777777" w:rsidR="00A9330D" w:rsidRPr="003A74AD" w:rsidRDefault="00A9330D" w:rsidP="00A9330D">
      <w:pPr>
        <w:pStyle w:val="Odstavecseseznamem"/>
        <w:numPr>
          <w:ilvl w:val="1"/>
          <w:numId w:val="22"/>
        </w:numPr>
      </w:pPr>
      <w:r w:rsidRPr="003A74AD">
        <w:t>autorský dozor (ATD);</w:t>
      </w:r>
    </w:p>
    <w:p w14:paraId="59DD4B0E" w14:textId="77777777" w:rsidR="007B0DD6" w:rsidRPr="003A74AD" w:rsidRDefault="00A9330D" w:rsidP="00A9330D">
      <w:pPr>
        <w:ind w:left="1416"/>
      </w:pPr>
      <w:r w:rsidRPr="003A74AD">
        <w:t>P</w:t>
      </w:r>
      <w:r w:rsidR="003572B0" w:rsidRPr="003A74AD">
        <w:t>rojektová dokumentace bude rozvíjet soutěžní návrh a bude</w:t>
      </w:r>
      <w:r w:rsidR="00350213" w:rsidRPr="003A74AD">
        <w:t xml:space="preserve"> splňovat zadání vyhlašovatele.</w:t>
      </w:r>
      <w:r w:rsidRPr="003A74AD">
        <w:t xml:space="preserve"> </w:t>
      </w:r>
      <w:r w:rsidR="00350213" w:rsidRPr="003A74AD">
        <w:t xml:space="preserve">Rozsah požadované dokumentace je přesně </w:t>
      </w:r>
      <w:commentRangeStart w:id="2"/>
      <w:r w:rsidR="00350213" w:rsidRPr="003A74AD">
        <w:t>stanoven v rámci vyhlášky č. 499/2006 Sb.</w:t>
      </w:r>
      <w:r w:rsidR="007B0DD6" w:rsidRPr="003A74AD">
        <w:t xml:space="preserve"> o dokumentaci staveb</w:t>
      </w:r>
      <w:commentRangeEnd w:id="2"/>
      <w:r w:rsidR="003A74AD">
        <w:rPr>
          <w:rStyle w:val="Odkaznakoment"/>
        </w:rPr>
        <w:commentReference w:id="2"/>
      </w:r>
      <w:r w:rsidR="007B0DD6" w:rsidRPr="003A74AD">
        <w:t>.</w:t>
      </w:r>
    </w:p>
    <w:p w14:paraId="1995440F" w14:textId="77777777" w:rsidR="007B0DD6" w:rsidRPr="003A74AD" w:rsidRDefault="007B0DD6" w:rsidP="007B0DD6">
      <w:pPr>
        <w:pStyle w:val="Nadpis2"/>
      </w:pPr>
      <w:r w:rsidRPr="003A74AD">
        <w:t>Digitální odevzdání</w:t>
      </w:r>
    </w:p>
    <w:p w14:paraId="0E60C37A" w14:textId="77777777" w:rsidR="007B0DD6" w:rsidRPr="003A74AD" w:rsidRDefault="007B0DD6" w:rsidP="007B0DD6">
      <w:r w:rsidRPr="003A74AD">
        <w:t>Všechny povinné součásti odevzdání budou doručeny také ve formátu pdf na CD.</w:t>
      </w:r>
    </w:p>
    <w:p w14:paraId="3137D27F" w14:textId="77777777" w:rsidR="007B0DD6" w:rsidRPr="003A74AD" w:rsidRDefault="007B0DD6" w:rsidP="007B0DD6">
      <w:pPr>
        <w:pStyle w:val="Nadpis1"/>
      </w:pPr>
      <w:r w:rsidRPr="003A74AD">
        <w:t>Způsob a podmínky odevzdání a doručení soutěžních návrhů</w:t>
      </w:r>
    </w:p>
    <w:p w14:paraId="45932E4C" w14:textId="77777777" w:rsidR="007B0DD6" w:rsidRPr="003A74AD" w:rsidRDefault="007B0DD6" w:rsidP="007B0DD6">
      <w:r w:rsidRPr="003A74AD">
        <w:t>Soutěžní návrhy budou odevzdány v místě sídla vyhlašovatele do XX.XX.XXXX do XXXX na sekretariát, a to buď osobně, nebo poštou.</w:t>
      </w:r>
    </w:p>
    <w:p w14:paraId="3A64037C" w14:textId="77777777" w:rsidR="003133E1" w:rsidRPr="003A74AD" w:rsidRDefault="003133E1" w:rsidP="00AE100D">
      <w:pPr>
        <w:pStyle w:val="Nadpis1"/>
      </w:pPr>
      <w:r w:rsidRPr="003A74AD">
        <w:t>Soutěžní porota</w:t>
      </w:r>
    </w:p>
    <w:p w14:paraId="29E678C6" w14:textId="77777777" w:rsidR="003133E1" w:rsidRPr="003A74AD" w:rsidRDefault="003133E1" w:rsidP="003133E1">
      <w:pPr>
        <w:pStyle w:val="Odstavecseseznamem"/>
        <w:numPr>
          <w:ilvl w:val="0"/>
          <w:numId w:val="12"/>
        </w:numPr>
      </w:pPr>
      <w:r w:rsidRPr="003A74AD">
        <w:t>Starostka</w:t>
      </w:r>
    </w:p>
    <w:p w14:paraId="13AFDFD9" w14:textId="77777777" w:rsidR="003A74AD" w:rsidRDefault="003A74AD" w:rsidP="003133E1">
      <w:pPr>
        <w:pStyle w:val="Odstavecseseznamem"/>
        <w:numPr>
          <w:ilvl w:val="0"/>
          <w:numId w:val="12"/>
        </w:numPr>
      </w:pPr>
      <w:r>
        <w:t>XXX</w:t>
      </w:r>
    </w:p>
    <w:p w14:paraId="22BF0961" w14:textId="77777777" w:rsidR="003A74AD" w:rsidRDefault="003A74AD" w:rsidP="003133E1">
      <w:pPr>
        <w:pStyle w:val="Odstavecseseznamem"/>
        <w:numPr>
          <w:ilvl w:val="0"/>
          <w:numId w:val="12"/>
        </w:numPr>
      </w:pPr>
      <w:r>
        <w:t>XXX</w:t>
      </w:r>
    </w:p>
    <w:p w14:paraId="0352B874" w14:textId="77777777" w:rsidR="003133E1" w:rsidRPr="003A74AD" w:rsidRDefault="003133E1" w:rsidP="003133E1">
      <w:pPr>
        <w:pStyle w:val="Odstavecseseznamem"/>
        <w:numPr>
          <w:ilvl w:val="0"/>
          <w:numId w:val="12"/>
        </w:numPr>
      </w:pPr>
      <w:r w:rsidRPr="003A74AD">
        <w:t>Nezávislý odborník (architekt)</w:t>
      </w:r>
    </w:p>
    <w:p w14:paraId="177ADF88" w14:textId="38657111" w:rsidR="003133E1" w:rsidRDefault="003133E1" w:rsidP="003133E1">
      <w:pPr>
        <w:pStyle w:val="Odstavecseseznamem"/>
        <w:numPr>
          <w:ilvl w:val="0"/>
          <w:numId w:val="12"/>
        </w:numPr>
      </w:pPr>
      <w:r w:rsidRPr="003A74AD">
        <w:t>Nezávislý odborník (architekt)</w:t>
      </w:r>
    </w:p>
    <w:p w14:paraId="26AF5B57" w14:textId="6309E6EA" w:rsidR="003A74AD" w:rsidRPr="003A74AD" w:rsidRDefault="003A74AD" w:rsidP="003A74AD">
      <w:pPr>
        <w:pStyle w:val="Odstavecseseznamem"/>
        <w:numPr>
          <w:ilvl w:val="0"/>
          <w:numId w:val="12"/>
        </w:numPr>
      </w:pPr>
      <w:r w:rsidRPr="003A74AD">
        <w:t>Nezávislý odborník (architekt)</w:t>
      </w:r>
    </w:p>
    <w:p w14:paraId="5FDE3062" w14:textId="77777777" w:rsidR="00AE100D" w:rsidRPr="003A74AD" w:rsidRDefault="00AE100D" w:rsidP="00AE100D">
      <w:pPr>
        <w:pStyle w:val="Nadpis1"/>
      </w:pPr>
      <w:r w:rsidRPr="003A74AD">
        <w:t>Kritéria hodnocení soutěžních návrhů</w:t>
      </w:r>
    </w:p>
    <w:p w14:paraId="69F3177C" w14:textId="77777777" w:rsidR="00AE100D" w:rsidRPr="003A74AD" w:rsidRDefault="00AE100D" w:rsidP="00AE100D">
      <w:r w:rsidRPr="003A74AD">
        <w:t>Kritéria hodnocení návrhů v pořadí významnosti:</w:t>
      </w:r>
    </w:p>
    <w:p w14:paraId="2DD8E1DD" w14:textId="0DEC81B1" w:rsidR="00AE100D" w:rsidRPr="003A74AD" w:rsidRDefault="00AE100D" w:rsidP="00AE100D">
      <w:pPr>
        <w:pStyle w:val="Odstavecseseznamem"/>
        <w:numPr>
          <w:ilvl w:val="0"/>
          <w:numId w:val="19"/>
        </w:numPr>
      </w:pPr>
      <w:commentRangeStart w:id="3"/>
      <w:r w:rsidRPr="003A74AD">
        <w:t>architektonická kvalita návrhu;</w:t>
      </w:r>
    </w:p>
    <w:p w14:paraId="45381F3E" w14:textId="5E5D6D9B" w:rsidR="003A74AD" w:rsidRPr="003A74AD" w:rsidRDefault="003A74AD" w:rsidP="00AE100D">
      <w:pPr>
        <w:pStyle w:val="Odstavecseseznamem"/>
        <w:numPr>
          <w:ilvl w:val="0"/>
          <w:numId w:val="19"/>
        </w:numPr>
      </w:pPr>
      <w:r w:rsidRPr="003A74AD">
        <w:t>soulad s podmínkami dotačního programu Dostupné bydlení</w:t>
      </w:r>
    </w:p>
    <w:p w14:paraId="745DB1C0" w14:textId="77777777" w:rsidR="00AE100D" w:rsidRPr="003A74AD" w:rsidRDefault="005E6975" w:rsidP="00AE100D">
      <w:pPr>
        <w:pStyle w:val="Odstavecseseznamem"/>
        <w:numPr>
          <w:ilvl w:val="0"/>
          <w:numId w:val="19"/>
        </w:numPr>
      </w:pPr>
      <w:r w:rsidRPr="003A74AD">
        <w:t xml:space="preserve">udržitelnost, </w:t>
      </w:r>
      <w:r w:rsidR="00AE100D" w:rsidRPr="003A74AD">
        <w:t>energetická efektivita</w:t>
      </w:r>
      <w:r w:rsidRPr="003A74AD">
        <w:t xml:space="preserve"> a</w:t>
      </w:r>
      <w:r w:rsidR="00AE100D" w:rsidRPr="003A74AD">
        <w:t xml:space="preserve"> šetrnost provozu;</w:t>
      </w:r>
    </w:p>
    <w:p w14:paraId="4979041E" w14:textId="77777777" w:rsidR="00AE100D" w:rsidRPr="003A74AD" w:rsidRDefault="00AE100D" w:rsidP="00AE100D">
      <w:pPr>
        <w:pStyle w:val="Odstavecseseznamem"/>
        <w:numPr>
          <w:ilvl w:val="0"/>
          <w:numId w:val="19"/>
        </w:numPr>
      </w:pPr>
      <w:r w:rsidRPr="003A74AD">
        <w:t>výše cenové nabídky na zhotovení projektu;</w:t>
      </w:r>
    </w:p>
    <w:p w14:paraId="429FC5FE" w14:textId="77777777" w:rsidR="003133E1" w:rsidRPr="003A74AD" w:rsidRDefault="00AE100D" w:rsidP="00AE100D">
      <w:pPr>
        <w:pStyle w:val="Odstavecseseznamem"/>
        <w:numPr>
          <w:ilvl w:val="0"/>
          <w:numId w:val="19"/>
        </w:numPr>
      </w:pPr>
      <w:r w:rsidRPr="003A74AD">
        <w:t>výše investičních nákladů.</w:t>
      </w:r>
      <w:commentRangeEnd w:id="3"/>
      <w:r w:rsidR="00110CE3" w:rsidRPr="003A74AD">
        <w:rPr>
          <w:rStyle w:val="Odkaznakoment"/>
        </w:rPr>
        <w:commentReference w:id="3"/>
      </w:r>
    </w:p>
    <w:p w14:paraId="067B8BFA" w14:textId="77777777" w:rsidR="00F651A9" w:rsidRPr="003A74AD" w:rsidRDefault="00F651A9" w:rsidP="00F651A9">
      <w:r w:rsidRPr="003A74AD">
        <w:t>Hodnocení kritérií, jež nelze vyjádřit číselně, bude provedeno porotou na základě jejich znalostí a zkušeností, je tedy v tomto smyslu subjektivním názorem poroty. Tento způsob hodnocení je obecně v soutěži o návrh standardní a účastníci soutěže svou účastí v soutěži vyjadřují souhlas s tímto způsobem hodnocení.</w:t>
      </w:r>
    </w:p>
    <w:p w14:paraId="51313428" w14:textId="03914BB2" w:rsidR="00966A03" w:rsidRPr="003A74AD" w:rsidRDefault="00966A03" w:rsidP="00966A03">
      <w:pPr>
        <w:pStyle w:val="Nadpis1"/>
      </w:pPr>
      <w:r w:rsidRPr="003A74AD">
        <w:t>Odměny</w:t>
      </w:r>
    </w:p>
    <w:p w14:paraId="1B3A637F" w14:textId="5DE3C36B" w:rsidR="00966A03" w:rsidRPr="003A74AD" w:rsidRDefault="00966A03" w:rsidP="00966A03">
      <w:pPr>
        <w:pStyle w:val="Odstavecseseznamem"/>
        <w:numPr>
          <w:ilvl w:val="0"/>
          <w:numId w:val="10"/>
        </w:numPr>
      </w:pPr>
      <w:r w:rsidRPr="003A74AD">
        <w:t xml:space="preserve">Účastníkům soutěže bude vyplacena odměny ve výši </w:t>
      </w:r>
      <w:r w:rsidR="00C626D7">
        <w:rPr>
          <w:highlight w:val="yellow"/>
        </w:rPr>
        <w:t>80</w:t>
      </w:r>
      <w:r w:rsidRPr="003A74AD">
        <w:rPr>
          <w:highlight w:val="yellow"/>
        </w:rPr>
        <w:t>.000,- Kč</w:t>
      </w:r>
      <w:r w:rsidRPr="003A74AD">
        <w:t xml:space="preserve"> (konečná částka) </w:t>
      </w:r>
    </w:p>
    <w:p w14:paraId="6C032F0F" w14:textId="77777777" w:rsidR="00966A03" w:rsidRPr="003A74AD" w:rsidRDefault="00966A03" w:rsidP="00F651A9"/>
    <w:p w14:paraId="4CB59C1C" w14:textId="77777777" w:rsidR="00E626DA" w:rsidRPr="003A74AD" w:rsidRDefault="00DE5AD3" w:rsidP="00E626DA">
      <w:pPr>
        <w:pStyle w:val="Nadpis1"/>
      </w:pPr>
      <w:r w:rsidRPr="003A74AD">
        <w:lastRenderedPageBreak/>
        <w:t>Závěrečná ustanovení</w:t>
      </w:r>
    </w:p>
    <w:p w14:paraId="6E32B10A" w14:textId="77777777" w:rsidR="00E626DA" w:rsidRPr="003A74AD" w:rsidRDefault="00E626DA" w:rsidP="00DE5AD3">
      <w:pPr>
        <w:pStyle w:val="Odstavecseseznamem"/>
        <w:numPr>
          <w:ilvl w:val="0"/>
          <w:numId w:val="10"/>
        </w:numPr>
      </w:pPr>
      <w:r w:rsidRPr="003A74AD">
        <w:t xml:space="preserve">Odevzdáním soutěžního návrhu účastník vyjadřuje souhlas </w:t>
      </w:r>
      <w:r w:rsidR="00DE5AD3" w:rsidRPr="003A74AD">
        <w:t>a schopnost dodržet lhůty</w:t>
      </w:r>
      <w:r w:rsidRPr="003A74AD">
        <w:t>, které jsou stanoveny těmito soutěžními podmínkami</w:t>
      </w:r>
      <w:r w:rsidR="00DE5AD3" w:rsidRPr="003A74AD">
        <w:t>,</w:t>
      </w:r>
      <w:r w:rsidRPr="003A74AD">
        <w:t xml:space="preserve"> a které se zaváže plnit v rámci dodávky projektové dokumentace.</w:t>
      </w:r>
      <w:r w:rsidR="00DE5AD3" w:rsidRPr="003A74AD">
        <w:t xml:space="preserve"> Termíny budou závazně ukotveny ve smlouvě o dílo.</w:t>
      </w:r>
    </w:p>
    <w:p w14:paraId="29BEC8CA" w14:textId="77777777" w:rsidR="00841E35" w:rsidRPr="003A74AD" w:rsidRDefault="00841E35" w:rsidP="00DE5AD3">
      <w:pPr>
        <w:pStyle w:val="Odstavecseseznamem"/>
        <w:numPr>
          <w:ilvl w:val="0"/>
          <w:numId w:val="10"/>
        </w:numPr>
      </w:pPr>
      <w:commentRangeStart w:id="4"/>
      <w:r w:rsidRPr="003A74AD">
        <w:t xml:space="preserve">Pokud vítězný uchazeč odmítne plnit stanovené lhůty, vyhlašovatel si vyhrazuje právo oslovit </w:t>
      </w:r>
      <w:r w:rsidR="008B5DC4" w:rsidRPr="003A74AD">
        <w:t xml:space="preserve">pro vypracování projektu </w:t>
      </w:r>
      <w:r w:rsidRPr="003A74AD">
        <w:t>jiného účastníka soutěže</w:t>
      </w:r>
      <w:commentRangeEnd w:id="4"/>
      <w:r w:rsidR="00110CE3" w:rsidRPr="003A74AD">
        <w:rPr>
          <w:rStyle w:val="Odkaznakoment"/>
        </w:rPr>
        <w:commentReference w:id="4"/>
      </w:r>
      <w:r w:rsidRPr="003A74AD">
        <w:t>.</w:t>
      </w:r>
    </w:p>
    <w:p w14:paraId="70C8F3FA" w14:textId="1A95A5F0" w:rsidR="00966A03" w:rsidRPr="003A74AD" w:rsidRDefault="00966A03" w:rsidP="00DE5AD3">
      <w:pPr>
        <w:pStyle w:val="Odstavecseseznamem"/>
        <w:numPr>
          <w:ilvl w:val="0"/>
          <w:numId w:val="10"/>
        </w:numPr>
      </w:pPr>
      <w:r w:rsidRPr="003A74AD">
        <w:t xml:space="preserve">Architektonické soutěže se účastní limitovaný počet </w:t>
      </w:r>
      <w:r w:rsidR="00C626D7" w:rsidRPr="007C7ECA">
        <w:rPr>
          <w:b/>
          <w:bCs/>
        </w:rPr>
        <w:t>3</w:t>
      </w:r>
      <w:r w:rsidRPr="007C7ECA">
        <w:rPr>
          <w:b/>
          <w:bCs/>
        </w:rPr>
        <w:t xml:space="preserve"> </w:t>
      </w:r>
      <w:r w:rsidRPr="003A74AD">
        <w:rPr>
          <w:b/>
        </w:rPr>
        <w:t>vyzvaných</w:t>
      </w:r>
      <w:r w:rsidRPr="003A74AD">
        <w:t xml:space="preserve"> subjektů.</w:t>
      </w:r>
    </w:p>
    <w:p w14:paraId="1729C67A" w14:textId="77777777" w:rsidR="008963F9" w:rsidRDefault="008963F9" w:rsidP="008963F9">
      <w:pPr>
        <w:ind w:left="360"/>
      </w:pPr>
    </w:p>
    <w:p w14:paraId="38AFE8AC" w14:textId="77777777" w:rsidR="00E626DA" w:rsidRPr="00E626DA" w:rsidRDefault="00E626DA" w:rsidP="00E626DA"/>
    <w:p w14:paraId="4F7DEAB8" w14:textId="77777777" w:rsidR="00344DFE" w:rsidRPr="00344DFE" w:rsidRDefault="00344DFE" w:rsidP="00344DFE"/>
    <w:p w14:paraId="2CA285B0" w14:textId="77777777" w:rsidR="00344DFE" w:rsidRPr="00344DFE" w:rsidRDefault="00344DFE" w:rsidP="00344DFE"/>
    <w:sectPr w:rsidR="00344DFE" w:rsidRPr="00344D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uzicka, Jan" w:date="2024-07-14T18:02:00Z" w:initials="RJ">
    <w:p w14:paraId="3904A648" w14:textId="29A07926" w:rsidR="00692ECC" w:rsidRDefault="00692ECC">
      <w:pPr>
        <w:pStyle w:val="Textkomente"/>
      </w:pPr>
      <w:r>
        <w:rPr>
          <w:rStyle w:val="Odkaznakoment"/>
        </w:rPr>
        <w:annotationRef/>
      </w:r>
      <w:r>
        <w:t>Částka by měla odpovídat výši projektových prací tak, aby se dalo zadat jako malou zakázku do 2 mio z ruky dle CN, která je součástí výzvy</w:t>
      </w:r>
    </w:p>
  </w:comment>
  <w:comment w:id="1" w:author="Ruzicka, Jan" w:date="2024-07-14T18:03:00Z" w:initials="RJ">
    <w:p w14:paraId="0C5478A1" w14:textId="7DEAFD56" w:rsidR="00692ECC" w:rsidRDefault="00692ECC">
      <w:pPr>
        <w:pStyle w:val="Textkomente"/>
      </w:pPr>
      <w:r>
        <w:rPr>
          <w:rStyle w:val="Odkaznakoment"/>
        </w:rPr>
        <w:annotationRef/>
      </w:r>
      <w:r>
        <w:t>Aktualizovat dle nového stavebního zákona</w:t>
      </w:r>
    </w:p>
  </w:comment>
  <w:comment w:id="2" w:author="Ruzicka, Jan" w:date="2024-07-14T18:08:00Z" w:initials="RJ">
    <w:p w14:paraId="1351D51D" w14:textId="0CF36935" w:rsidR="003A74AD" w:rsidRDefault="003A74AD">
      <w:pPr>
        <w:pStyle w:val="Textkomente"/>
      </w:pPr>
      <w:r>
        <w:rPr>
          <w:rStyle w:val="Odkaznakoment"/>
        </w:rPr>
        <w:annotationRef/>
      </w:r>
      <w:r>
        <w:t>Aktualizovat dle nového stavebního zákona</w:t>
      </w:r>
    </w:p>
  </w:comment>
  <w:comment w:id="3" w:author="Jan" w:date="2015-05-21T11:42:00Z" w:initials="J">
    <w:p w14:paraId="36907E00" w14:textId="372AE284" w:rsidR="00110CE3" w:rsidRDefault="00110CE3">
      <w:pPr>
        <w:pStyle w:val="Textkomente"/>
      </w:pPr>
      <w:r>
        <w:rPr>
          <w:rStyle w:val="Odkaznakoment"/>
        </w:rPr>
        <w:annotationRef/>
      </w:r>
      <w:r>
        <w:t>Váhy jsou interní věcí poroty</w:t>
      </w:r>
    </w:p>
  </w:comment>
  <w:comment w:id="4" w:author="Jan" w:date="2015-05-21T11:43:00Z" w:initials="J">
    <w:p w14:paraId="603E9C51" w14:textId="77777777" w:rsidR="00110CE3" w:rsidRDefault="00110CE3">
      <w:pPr>
        <w:pStyle w:val="Textkomente"/>
      </w:pPr>
      <w:r>
        <w:rPr>
          <w:rStyle w:val="Odkaznakoment"/>
        </w:rPr>
        <w:annotationRef/>
      </w:r>
      <w:r>
        <w:t>DŮLEŽITÉ!!!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904A648" w15:done="0"/>
  <w15:commentEx w15:paraId="0C5478A1" w15:done="0"/>
  <w15:commentEx w15:paraId="1351D51D" w15:done="0"/>
  <w15:commentEx w15:paraId="36907E00" w15:done="0"/>
  <w15:commentEx w15:paraId="603E9C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04A648" w16cid:durableId="2A3E9123"/>
  <w16cid:commentId w16cid:paraId="0C5478A1" w16cid:durableId="2A3E9175"/>
  <w16cid:commentId w16cid:paraId="1351D51D" w16cid:durableId="2A3E9288"/>
  <w16cid:commentId w16cid:paraId="36907E00" w16cid:durableId="2A3E7BF7"/>
  <w16cid:commentId w16cid:paraId="603E9C51" w16cid:durableId="2A3E7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B07C1" w14:textId="77777777" w:rsidR="00761590" w:rsidRDefault="00761590" w:rsidP="008F4002">
      <w:pPr>
        <w:spacing w:after="0" w:line="240" w:lineRule="auto"/>
      </w:pPr>
      <w:r>
        <w:separator/>
      </w:r>
    </w:p>
  </w:endnote>
  <w:endnote w:type="continuationSeparator" w:id="0">
    <w:p w14:paraId="081630F7" w14:textId="77777777" w:rsidR="00761590" w:rsidRDefault="00761590" w:rsidP="008F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8629872"/>
      <w:docPartObj>
        <w:docPartGallery w:val="Page Numbers (Bottom of Page)"/>
        <w:docPartUnique/>
      </w:docPartObj>
    </w:sdtPr>
    <w:sdtContent>
      <w:p w14:paraId="2E4697CF" w14:textId="77777777" w:rsidR="008F4002" w:rsidRDefault="008F40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BCD">
          <w:rPr>
            <w:noProof/>
          </w:rPr>
          <w:t>3</w:t>
        </w:r>
        <w:r>
          <w:fldChar w:fldCharType="end"/>
        </w:r>
      </w:p>
    </w:sdtContent>
  </w:sdt>
  <w:p w14:paraId="653AA462" w14:textId="77777777" w:rsidR="008F4002" w:rsidRDefault="008F4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0F337" w14:textId="77777777" w:rsidR="00761590" w:rsidRDefault="00761590" w:rsidP="008F4002">
      <w:pPr>
        <w:spacing w:after="0" w:line="240" w:lineRule="auto"/>
      </w:pPr>
      <w:r>
        <w:separator/>
      </w:r>
    </w:p>
  </w:footnote>
  <w:footnote w:type="continuationSeparator" w:id="0">
    <w:p w14:paraId="73243F8A" w14:textId="77777777" w:rsidR="00761590" w:rsidRDefault="00761590" w:rsidP="008F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2562"/>
    <w:multiLevelType w:val="hybridMultilevel"/>
    <w:tmpl w:val="CDEEC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00E9"/>
    <w:multiLevelType w:val="hybridMultilevel"/>
    <w:tmpl w:val="0D560AC8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B35E3"/>
    <w:multiLevelType w:val="hybridMultilevel"/>
    <w:tmpl w:val="0644C1C4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1026"/>
    <w:multiLevelType w:val="hybridMultilevel"/>
    <w:tmpl w:val="6FFEC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24200"/>
    <w:multiLevelType w:val="hybridMultilevel"/>
    <w:tmpl w:val="862A77D4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4213"/>
    <w:multiLevelType w:val="hybridMultilevel"/>
    <w:tmpl w:val="07EC393A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43D8"/>
    <w:multiLevelType w:val="hybridMultilevel"/>
    <w:tmpl w:val="DF7A0536"/>
    <w:lvl w:ilvl="0" w:tplc="F46EAF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F6141D"/>
    <w:multiLevelType w:val="hybridMultilevel"/>
    <w:tmpl w:val="B17C66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5EA3"/>
    <w:multiLevelType w:val="hybridMultilevel"/>
    <w:tmpl w:val="B450F33E"/>
    <w:lvl w:ilvl="0" w:tplc="95926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770D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B25873"/>
    <w:multiLevelType w:val="hybridMultilevel"/>
    <w:tmpl w:val="E0C203EA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E4FEC"/>
    <w:multiLevelType w:val="hybridMultilevel"/>
    <w:tmpl w:val="997CCC88"/>
    <w:lvl w:ilvl="0" w:tplc="F46EA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3930">
    <w:abstractNumId w:val="9"/>
  </w:num>
  <w:num w:numId="2" w16cid:durableId="1307707138">
    <w:abstractNumId w:val="9"/>
  </w:num>
  <w:num w:numId="3" w16cid:durableId="2016180348">
    <w:abstractNumId w:val="9"/>
  </w:num>
  <w:num w:numId="4" w16cid:durableId="1878816673">
    <w:abstractNumId w:val="9"/>
  </w:num>
  <w:num w:numId="5" w16cid:durableId="58797129">
    <w:abstractNumId w:val="9"/>
  </w:num>
  <w:num w:numId="6" w16cid:durableId="397167372">
    <w:abstractNumId w:val="3"/>
  </w:num>
  <w:num w:numId="7" w16cid:durableId="145636741">
    <w:abstractNumId w:val="0"/>
  </w:num>
  <w:num w:numId="8" w16cid:durableId="1320765404">
    <w:abstractNumId w:val="9"/>
  </w:num>
  <w:num w:numId="9" w16cid:durableId="1338535324">
    <w:abstractNumId w:val="9"/>
  </w:num>
  <w:num w:numId="10" w16cid:durableId="376661428">
    <w:abstractNumId w:val="10"/>
  </w:num>
  <w:num w:numId="11" w16cid:durableId="1249386967">
    <w:abstractNumId w:val="9"/>
  </w:num>
  <w:num w:numId="12" w16cid:durableId="800154465">
    <w:abstractNumId w:val="8"/>
  </w:num>
  <w:num w:numId="13" w16cid:durableId="318047220">
    <w:abstractNumId w:val="5"/>
  </w:num>
  <w:num w:numId="14" w16cid:durableId="1670787216">
    <w:abstractNumId w:val="9"/>
  </w:num>
  <w:num w:numId="15" w16cid:durableId="386341778">
    <w:abstractNumId w:val="9"/>
  </w:num>
  <w:num w:numId="16" w16cid:durableId="892959252">
    <w:abstractNumId w:val="1"/>
  </w:num>
  <w:num w:numId="17" w16cid:durableId="274287508">
    <w:abstractNumId w:val="9"/>
  </w:num>
  <w:num w:numId="18" w16cid:durableId="1301419341">
    <w:abstractNumId w:val="9"/>
  </w:num>
  <w:num w:numId="19" w16cid:durableId="1580140679">
    <w:abstractNumId w:val="2"/>
  </w:num>
  <w:num w:numId="20" w16cid:durableId="1508639023">
    <w:abstractNumId w:val="7"/>
  </w:num>
  <w:num w:numId="21" w16cid:durableId="455413165">
    <w:abstractNumId w:val="11"/>
  </w:num>
  <w:num w:numId="22" w16cid:durableId="1113398356">
    <w:abstractNumId w:val="6"/>
  </w:num>
  <w:num w:numId="23" w16cid:durableId="2023122505">
    <w:abstractNumId w:val="9"/>
  </w:num>
  <w:num w:numId="24" w16cid:durableId="137726897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uzicka, Jan">
    <w15:presenceInfo w15:providerId="AD" w15:userId="S-1-5-21-928275194-4210597291-1788189676-1002"/>
  </w15:person>
  <w15:person w15:author="Jan">
    <w15:presenceInfo w15:providerId="None" w15:userId="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5"/>
    <w:rsid w:val="00021F33"/>
    <w:rsid w:val="00027E09"/>
    <w:rsid w:val="000735BC"/>
    <w:rsid w:val="000C2FE2"/>
    <w:rsid w:val="000E7E24"/>
    <w:rsid w:val="00110CE3"/>
    <w:rsid w:val="001447C4"/>
    <w:rsid w:val="00165DC2"/>
    <w:rsid w:val="001E1BCD"/>
    <w:rsid w:val="002409EC"/>
    <w:rsid w:val="0029611C"/>
    <w:rsid w:val="00304A49"/>
    <w:rsid w:val="003061E7"/>
    <w:rsid w:val="003133E1"/>
    <w:rsid w:val="00344209"/>
    <w:rsid w:val="00344DFE"/>
    <w:rsid w:val="00350213"/>
    <w:rsid w:val="003572B0"/>
    <w:rsid w:val="003A74AD"/>
    <w:rsid w:val="003F4A56"/>
    <w:rsid w:val="00423E28"/>
    <w:rsid w:val="00445F80"/>
    <w:rsid w:val="00496CAD"/>
    <w:rsid w:val="004C2A14"/>
    <w:rsid w:val="004D4BBA"/>
    <w:rsid w:val="005544BF"/>
    <w:rsid w:val="00561AFA"/>
    <w:rsid w:val="005A0E1C"/>
    <w:rsid w:val="005E6975"/>
    <w:rsid w:val="00692ECC"/>
    <w:rsid w:val="00695BBD"/>
    <w:rsid w:val="006B3CDF"/>
    <w:rsid w:val="00716C15"/>
    <w:rsid w:val="00761590"/>
    <w:rsid w:val="007B0DD6"/>
    <w:rsid w:val="007C7ECA"/>
    <w:rsid w:val="007F442C"/>
    <w:rsid w:val="00841E35"/>
    <w:rsid w:val="008963F9"/>
    <w:rsid w:val="008A18CA"/>
    <w:rsid w:val="008A51F5"/>
    <w:rsid w:val="008A5CDE"/>
    <w:rsid w:val="008B1FD2"/>
    <w:rsid w:val="008B5DC4"/>
    <w:rsid w:val="008C64B9"/>
    <w:rsid w:val="008F4002"/>
    <w:rsid w:val="00966A03"/>
    <w:rsid w:val="009D7392"/>
    <w:rsid w:val="00A148D2"/>
    <w:rsid w:val="00A20820"/>
    <w:rsid w:val="00A9330D"/>
    <w:rsid w:val="00A9591E"/>
    <w:rsid w:val="00AB6B25"/>
    <w:rsid w:val="00AE100D"/>
    <w:rsid w:val="00B05286"/>
    <w:rsid w:val="00B17E5A"/>
    <w:rsid w:val="00B3073E"/>
    <w:rsid w:val="00BD0F1C"/>
    <w:rsid w:val="00C626D7"/>
    <w:rsid w:val="00CB0BB8"/>
    <w:rsid w:val="00CE4BAB"/>
    <w:rsid w:val="00D25357"/>
    <w:rsid w:val="00DE29B6"/>
    <w:rsid w:val="00DE5AD3"/>
    <w:rsid w:val="00E0447A"/>
    <w:rsid w:val="00E45ED3"/>
    <w:rsid w:val="00E540BE"/>
    <w:rsid w:val="00E626DA"/>
    <w:rsid w:val="00E66C01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539"/>
  <w15:docId w15:val="{DCF5C29D-896D-4615-8C9C-C818BFD2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DD6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7B0DD6"/>
    <w:pPr>
      <w:keepNext/>
      <w:keepLines/>
      <w:numPr>
        <w:numId w:val="1"/>
      </w:numPr>
      <w:pBdr>
        <w:bottom w:val="single" w:sz="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5CD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5CD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5CD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5CD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5CD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CD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CD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CD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A5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A5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A5C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B0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A5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5C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5C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5C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5C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5C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5C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5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2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F44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4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4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4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4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4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4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002"/>
  </w:style>
  <w:style w:type="paragraph" w:styleId="Zpat">
    <w:name w:val="footer"/>
    <w:basedOn w:val="Normln"/>
    <w:link w:val="ZpatChar"/>
    <w:uiPriority w:val="99"/>
    <w:unhideWhenUsed/>
    <w:rsid w:val="008F4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002"/>
  </w:style>
  <w:style w:type="character" w:styleId="Hypertextovodkaz">
    <w:name w:val="Hyperlink"/>
    <w:basedOn w:val="Standardnpsmoodstavce"/>
    <w:uiPriority w:val="99"/>
    <w:unhideWhenUsed/>
    <w:rsid w:val="00692E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sfpi.cz/dostupne-bydlen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Mancik</dc:creator>
  <cp:lastModifiedBy>starosta@hodslavice.cz</cp:lastModifiedBy>
  <cp:revision>4</cp:revision>
  <dcterms:created xsi:type="dcterms:W3CDTF">2024-08-16T11:56:00Z</dcterms:created>
  <dcterms:modified xsi:type="dcterms:W3CDTF">2024-08-19T07:34:00Z</dcterms:modified>
</cp:coreProperties>
</file>