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D9AE8" w14:textId="77777777" w:rsidR="006D0EED" w:rsidRPr="008A34A0" w:rsidRDefault="006D0EED" w:rsidP="008A34A0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EED">
        <w:rPr>
          <w:rFonts w:ascii="Times New Roman" w:hAnsi="Times New Roman" w:cs="Times New Roman"/>
          <w:b/>
          <w:sz w:val="24"/>
          <w:szCs w:val="24"/>
        </w:rPr>
        <w:t xml:space="preserve">Záznam z jednání konaného dne 12. </w:t>
      </w:r>
      <w:r>
        <w:rPr>
          <w:rFonts w:ascii="Times New Roman" w:hAnsi="Times New Roman" w:cs="Times New Roman"/>
          <w:b/>
          <w:sz w:val="24"/>
          <w:szCs w:val="24"/>
        </w:rPr>
        <w:t>června</w:t>
      </w:r>
      <w:r w:rsidRPr="006D0EED">
        <w:rPr>
          <w:rFonts w:ascii="Times New Roman" w:hAnsi="Times New Roman" w:cs="Times New Roman"/>
          <w:b/>
          <w:sz w:val="24"/>
          <w:szCs w:val="24"/>
        </w:rPr>
        <w:t xml:space="preserve"> 2024 </w:t>
      </w:r>
      <w:r>
        <w:rPr>
          <w:rFonts w:ascii="Times New Roman" w:hAnsi="Times New Roman" w:cs="Times New Roman"/>
          <w:b/>
          <w:sz w:val="24"/>
          <w:szCs w:val="24"/>
        </w:rPr>
        <w:t xml:space="preserve">od 11,00 hod. </w:t>
      </w:r>
      <w:r w:rsidRPr="006D0EED">
        <w:rPr>
          <w:rFonts w:ascii="Times New Roman" w:hAnsi="Times New Roman" w:cs="Times New Roman"/>
          <w:b/>
          <w:sz w:val="24"/>
          <w:szCs w:val="24"/>
        </w:rPr>
        <w:t>na OÚ Hodslavice - památková zóna Hodslavice</w:t>
      </w:r>
    </w:p>
    <w:p w14:paraId="618C8255" w14:textId="77777777" w:rsidR="001070EC" w:rsidRDefault="001070EC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6670DEBA" w14:textId="77777777" w:rsidR="00191386" w:rsidRPr="00191386" w:rsidRDefault="00191386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91386">
        <w:rPr>
          <w:rFonts w:ascii="Times New Roman" w:hAnsi="Times New Roman" w:cs="Times New Roman"/>
          <w:sz w:val="24"/>
          <w:szCs w:val="24"/>
        </w:rPr>
        <w:t xml:space="preserve">Přítomní </w:t>
      </w:r>
      <w:r>
        <w:rPr>
          <w:rFonts w:ascii="Times New Roman" w:hAnsi="Times New Roman" w:cs="Times New Roman"/>
          <w:sz w:val="24"/>
          <w:szCs w:val="24"/>
        </w:rPr>
        <w:t>dle prezenční listiny</w:t>
      </w:r>
      <w:r w:rsidR="008A34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D7C56" w14:textId="77777777" w:rsidR="00DA736C" w:rsidRDefault="00DA736C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6D379EE5" w14:textId="77777777" w:rsidR="00191386" w:rsidRPr="00191386" w:rsidRDefault="006D0EED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91386" w:rsidRPr="001913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Adamcová</w:t>
      </w:r>
      <w:r w:rsidR="0013242A">
        <w:rPr>
          <w:rFonts w:ascii="Times New Roman" w:hAnsi="Times New Roman" w:cs="Times New Roman"/>
          <w:sz w:val="24"/>
          <w:szCs w:val="24"/>
        </w:rPr>
        <w:t xml:space="preserve"> (starost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="0013242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obce Hodslavice</w:t>
      </w:r>
      <w:r w:rsidR="0013242A">
        <w:rPr>
          <w:rFonts w:ascii="Times New Roman" w:hAnsi="Times New Roman" w:cs="Times New Roman"/>
          <w:sz w:val="24"/>
          <w:szCs w:val="24"/>
        </w:rPr>
        <w:t>)</w:t>
      </w:r>
      <w:r w:rsidR="00191386" w:rsidRPr="0019138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Při</w:t>
      </w:r>
      <w:r w:rsidR="00191386" w:rsidRPr="00191386">
        <w:rPr>
          <w:rFonts w:ascii="Times New Roman" w:hAnsi="Times New Roman" w:cs="Times New Roman"/>
          <w:sz w:val="24"/>
          <w:szCs w:val="24"/>
        </w:rPr>
        <w:t>vítal</w:t>
      </w:r>
      <w:r>
        <w:rPr>
          <w:rFonts w:ascii="Times New Roman" w:hAnsi="Times New Roman" w:cs="Times New Roman"/>
          <w:sz w:val="24"/>
          <w:szCs w:val="24"/>
        </w:rPr>
        <w:t>a</w:t>
      </w:r>
      <w:r w:rsidR="00191386" w:rsidRPr="00191386">
        <w:rPr>
          <w:rFonts w:ascii="Times New Roman" w:hAnsi="Times New Roman" w:cs="Times New Roman"/>
          <w:sz w:val="24"/>
          <w:szCs w:val="24"/>
        </w:rPr>
        <w:t xml:space="preserve"> účastníky jednání.</w:t>
      </w:r>
    </w:p>
    <w:p w14:paraId="09D7A51D" w14:textId="77777777" w:rsidR="00DA736C" w:rsidRDefault="00DA736C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30E60EFF" w14:textId="77777777" w:rsidR="006D0EED" w:rsidRDefault="0013242A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91386" w:rsidRPr="001913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Exnarová (MK)</w:t>
      </w:r>
      <w:r w:rsidR="006D0E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EED" w:rsidRPr="006D0EED">
        <w:rPr>
          <w:rFonts w:ascii="Times New Roman" w:hAnsi="Times New Roman" w:cs="Times New Roman"/>
          <w:sz w:val="24"/>
          <w:szCs w:val="24"/>
        </w:rPr>
        <w:t>Inform</w:t>
      </w:r>
      <w:r w:rsidR="006D0EED">
        <w:rPr>
          <w:rFonts w:ascii="Times New Roman" w:hAnsi="Times New Roman" w:cs="Times New Roman"/>
          <w:sz w:val="24"/>
          <w:szCs w:val="24"/>
        </w:rPr>
        <w:t>ovala</w:t>
      </w:r>
      <w:r w:rsidR="006D0EED" w:rsidRPr="006D0EED">
        <w:rPr>
          <w:rFonts w:ascii="Times New Roman" w:hAnsi="Times New Roman" w:cs="Times New Roman"/>
          <w:sz w:val="24"/>
          <w:szCs w:val="24"/>
        </w:rPr>
        <w:t xml:space="preserve">, </w:t>
      </w:r>
      <w:r w:rsidR="001070EC">
        <w:rPr>
          <w:rFonts w:ascii="Times New Roman" w:hAnsi="Times New Roman" w:cs="Times New Roman"/>
          <w:sz w:val="24"/>
          <w:szCs w:val="24"/>
        </w:rPr>
        <w:t xml:space="preserve">o skutečnosti </w:t>
      </w:r>
      <w:r w:rsidR="006D0EED" w:rsidRPr="006D0EED">
        <w:rPr>
          <w:rFonts w:ascii="Times New Roman" w:hAnsi="Times New Roman" w:cs="Times New Roman"/>
          <w:sz w:val="24"/>
          <w:szCs w:val="24"/>
        </w:rPr>
        <w:t xml:space="preserve">že Ministerstvo kultury </w:t>
      </w:r>
      <w:r w:rsidR="006D0EED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6D0EED" w:rsidRPr="006D0EED">
        <w:rPr>
          <w:rFonts w:ascii="Times New Roman" w:hAnsi="Times New Roman" w:cs="Times New Roman"/>
          <w:sz w:val="24"/>
          <w:szCs w:val="24"/>
        </w:rPr>
        <w:t>evid</w:t>
      </w:r>
      <w:r w:rsidR="006D0EED">
        <w:rPr>
          <w:rFonts w:ascii="Times New Roman" w:hAnsi="Times New Roman" w:cs="Times New Roman"/>
          <w:sz w:val="24"/>
          <w:szCs w:val="24"/>
        </w:rPr>
        <w:t>ence</w:t>
      </w:r>
      <w:r w:rsidR="006D0EED" w:rsidRPr="006D0EED">
        <w:rPr>
          <w:rFonts w:ascii="Times New Roman" w:hAnsi="Times New Roman" w:cs="Times New Roman"/>
          <w:sz w:val="24"/>
          <w:szCs w:val="24"/>
        </w:rPr>
        <w:t xml:space="preserve"> podnět</w:t>
      </w:r>
      <w:r w:rsidR="006D0EED">
        <w:rPr>
          <w:rFonts w:ascii="Times New Roman" w:hAnsi="Times New Roman" w:cs="Times New Roman"/>
          <w:sz w:val="24"/>
          <w:szCs w:val="24"/>
        </w:rPr>
        <w:t>u</w:t>
      </w:r>
      <w:r w:rsidR="006D0EED" w:rsidRPr="006D0EED">
        <w:rPr>
          <w:rFonts w:ascii="Times New Roman" w:hAnsi="Times New Roman" w:cs="Times New Roman"/>
          <w:sz w:val="24"/>
          <w:szCs w:val="24"/>
        </w:rPr>
        <w:t xml:space="preserve"> na prohlášení území historického centra obce Hodslavice za památkovou rezervaci či památkovou zónu ze dne 13. října 2022</w:t>
      </w:r>
      <w:r w:rsidR="006D0EED">
        <w:rPr>
          <w:rFonts w:ascii="Times New Roman" w:hAnsi="Times New Roman" w:cs="Times New Roman"/>
          <w:sz w:val="24"/>
          <w:szCs w:val="24"/>
        </w:rPr>
        <w:t xml:space="preserve"> </w:t>
      </w:r>
      <w:r w:rsidR="006D0EED" w:rsidRPr="006D0EED">
        <w:rPr>
          <w:rFonts w:ascii="Times New Roman" w:hAnsi="Times New Roman" w:cs="Times New Roman"/>
          <w:sz w:val="24"/>
          <w:szCs w:val="24"/>
        </w:rPr>
        <w:t>zadalo Národnímu památkovému ústavu, generálnímu ředitelství, v</w:t>
      </w:r>
      <w:r w:rsidR="006D0EED">
        <w:rPr>
          <w:rFonts w:ascii="Times New Roman" w:hAnsi="Times New Roman" w:cs="Times New Roman"/>
          <w:sz w:val="24"/>
          <w:szCs w:val="24"/>
        </w:rPr>
        <w:t> </w:t>
      </w:r>
      <w:r w:rsidR="006D0EED" w:rsidRPr="006D0EED">
        <w:rPr>
          <w:rFonts w:ascii="Times New Roman" w:hAnsi="Times New Roman" w:cs="Times New Roman"/>
          <w:sz w:val="24"/>
          <w:szCs w:val="24"/>
        </w:rPr>
        <w:t xml:space="preserve">rámci profilového úkolu na rok 2023 posouzení </w:t>
      </w:r>
      <w:r w:rsidR="006D0EED">
        <w:rPr>
          <w:rFonts w:ascii="Times New Roman" w:hAnsi="Times New Roman" w:cs="Times New Roman"/>
          <w:sz w:val="24"/>
          <w:szCs w:val="24"/>
        </w:rPr>
        <w:t xml:space="preserve">tohoto </w:t>
      </w:r>
      <w:r w:rsidR="006D0EED" w:rsidRPr="006D0EED">
        <w:rPr>
          <w:rFonts w:ascii="Times New Roman" w:hAnsi="Times New Roman" w:cs="Times New Roman"/>
          <w:sz w:val="24"/>
          <w:szCs w:val="24"/>
        </w:rPr>
        <w:t>území</w:t>
      </w:r>
      <w:r w:rsidR="006D0EED">
        <w:rPr>
          <w:rFonts w:ascii="Times New Roman" w:hAnsi="Times New Roman" w:cs="Times New Roman"/>
          <w:sz w:val="24"/>
          <w:szCs w:val="24"/>
        </w:rPr>
        <w:t>.</w:t>
      </w:r>
      <w:r w:rsidR="006D0EED" w:rsidRPr="006D0EED">
        <w:rPr>
          <w:rFonts w:ascii="Times New Roman" w:hAnsi="Times New Roman" w:cs="Times New Roman"/>
          <w:sz w:val="24"/>
          <w:szCs w:val="24"/>
        </w:rPr>
        <w:t xml:space="preserve"> Národní památkový ústav žádost vyhodnotil a došel k názoru, že na základě místního šetření, vyhodnocení současného stavu zachování půdorysné struktury střední části sídla a hodnot stavebního fondu doporučuje prohlášení předmětné části obce Hodslavice za památkovou zónu dle § 6 zákona č.</w:t>
      </w:r>
      <w:r w:rsidR="001070EC">
        <w:t> </w:t>
      </w:r>
      <w:r w:rsidR="006D0EED" w:rsidRPr="006D0EED">
        <w:rPr>
          <w:rFonts w:ascii="Times New Roman" w:hAnsi="Times New Roman" w:cs="Times New Roman"/>
          <w:sz w:val="24"/>
          <w:szCs w:val="24"/>
        </w:rPr>
        <w:t>20/1987 Sb., o státní památkové péči, ve znění pozdějších předpisů.</w:t>
      </w:r>
      <w:r w:rsidR="006D0EED">
        <w:rPr>
          <w:rFonts w:ascii="Times New Roman" w:hAnsi="Times New Roman" w:cs="Times New Roman"/>
          <w:sz w:val="24"/>
          <w:szCs w:val="24"/>
        </w:rPr>
        <w:t xml:space="preserve"> (</w:t>
      </w:r>
      <w:r w:rsidR="006D0EED" w:rsidRPr="006D0EED">
        <w:rPr>
          <w:rFonts w:ascii="Times New Roman" w:hAnsi="Times New Roman" w:cs="Times New Roman"/>
          <w:sz w:val="24"/>
          <w:szCs w:val="24"/>
        </w:rPr>
        <w:t>Mapový podklad a</w:t>
      </w:r>
      <w:r w:rsidR="001070EC">
        <w:rPr>
          <w:rFonts w:ascii="Times New Roman" w:hAnsi="Times New Roman" w:cs="Times New Roman"/>
          <w:sz w:val="24"/>
          <w:szCs w:val="24"/>
        </w:rPr>
        <w:t> </w:t>
      </w:r>
      <w:r w:rsidR="006D0EED" w:rsidRPr="006D0EED">
        <w:rPr>
          <w:rFonts w:ascii="Times New Roman" w:hAnsi="Times New Roman" w:cs="Times New Roman"/>
          <w:sz w:val="24"/>
          <w:szCs w:val="24"/>
        </w:rPr>
        <w:t xml:space="preserve">pracovní text návrhu opatření obecné povahy o prohlášení památkové zóny Hodslavice </w:t>
      </w:r>
      <w:r w:rsidR="006D0EED">
        <w:rPr>
          <w:rFonts w:ascii="Times New Roman" w:hAnsi="Times New Roman" w:cs="Times New Roman"/>
          <w:sz w:val="24"/>
          <w:szCs w:val="24"/>
        </w:rPr>
        <w:t>byl zaslán v</w:t>
      </w:r>
      <w:r w:rsidR="00A22504">
        <w:rPr>
          <w:rFonts w:ascii="Times New Roman" w:hAnsi="Times New Roman" w:cs="Times New Roman"/>
          <w:sz w:val="24"/>
          <w:szCs w:val="24"/>
        </w:rPr>
        <w:t> </w:t>
      </w:r>
      <w:r w:rsidR="006D0EED">
        <w:rPr>
          <w:rFonts w:ascii="Times New Roman" w:hAnsi="Times New Roman" w:cs="Times New Roman"/>
          <w:sz w:val="24"/>
          <w:szCs w:val="24"/>
        </w:rPr>
        <w:t>předstihu</w:t>
      </w:r>
      <w:r w:rsidR="006D0EED" w:rsidRPr="006D0EED">
        <w:rPr>
          <w:rFonts w:ascii="Times New Roman" w:hAnsi="Times New Roman" w:cs="Times New Roman"/>
          <w:sz w:val="24"/>
          <w:szCs w:val="24"/>
        </w:rPr>
        <w:t>.</w:t>
      </w:r>
      <w:r w:rsidR="006D0EED">
        <w:rPr>
          <w:rFonts w:ascii="Times New Roman" w:hAnsi="Times New Roman" w:cs="Times New Roman"/>
          <w:sz w:val="24"/>
          <w:szCs w:val="24"/>
        </w:rPr>
        <w:t>)</w:t>
      </w:r>
    </w:p>
    <w:p w14:paraId="04DA0EBA" w14:textId="77777777" w:rsidR="00DA736C" w:rsidRDefault="00DA736C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3C73B0FD" w14:textId="77777777" w:rsidR="00DE559B" w:rsidRDefault="006D0EED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Následovala diskuse, v níž zástupci NPÚ a MK informovali statutární zástupce obce o</w:t>
      </w:r>
      <w:r w:rsidR="00A2250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výhodách, ale také povinnostech vlastníků nemovitostí v</w:t>
      </w:r>
      <w:r w:rsidR="00A22504">
        <w:rPr>
          <w:rFonts w:ascii="Times New Roman" w:hAnsi="Times New Roman" w:cs="Times New Roman"/>
          <w:sz w:val="24"/>
          <w:szCs w:val="24"/>
        </w:rPr>
        <w:t xml:space="preserve"> památkové zóně, jako např. povinnost požádat o rozhodnutí nebo závazné stanovisko podle § 14 zákona č. 20/1987, o státní památkové péči, ale také např. o snadnějším vyjednávání s úřady např. při opravě říčního koryta. </w:t>
      </w:r>
    </w:p>
    <w:p w14:paraId="3D59B553" w14:textId="77777777" w:rsidR="00A22504" w:rsidRDefault="00A22504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Zástupci Národního památkového ústavu navrhli svou účast na setkání s vlastníky nemovitostí, které jsou zahrnuty v návrhu památkové zóny.</w:t>
      </w:r>
      <w:r w:rsidR="008A34A0">
        <w:rPr>
          <w:rFonts w:ascii="Times New Roman" w:hAnsi="Times New Roman" w:cs="Times New Roman"/>
          <w:sz w:val="24"/>
          <w:szCs w:val="24"/>
        </w:rPr>
        <w:t xml:space="preserve"> První návrh na prohlášení památkové zóny Hodslavice byl připraven již v roce 2002, kdy byl rozsah památkové zóny podstatně větší, nynější návrh je z velké části redukován.</w:t>
      </w:r>
    </w:p>
    <w:p w14:paraId="358DFBB5" w14:textId="77777777" w:rsidR="006D0EED" w:rsidRDefault="00A22504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prohlášení památkové zóny byly zmíněny také možnosti vlastníků nemovitostí (</w:t>
      </w:r>
      <w:proofErr w:type="spellStart"/>
      <w:r>
        <w:rPr>
          <w:rFonts w:ascii="Times New Roman" w:hAnsi="Times New Roman" w:cs="Times New Roman"/>
          <w:sz w:val="24"/>
          <w:szCs w:val="24"/>
        </w:rPr>
        <w:t>nepamát</w:t>
      </w:r>
      <w:r w:rsidR="00DE559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>) na území zóny</w:t>
      </w:r>
      <w:r w:rsidR="00DE55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požádat o dotaci Krajský úřad Moravskoslezského kraje a</w:t>
      </w:r>
      <w:r w:rsidR="00DE559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v případě majetku obce také možnost podání žádosti na MK do </w:t>
      </w:r>
      <w:r w:rsidRPr="00A22504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22504">
        <w:rPr>
          <w:rFonts w:ascii="Times New Roman" w:hAnsi="Times New Roman" w:cs="Times New Roman"/>
          <w:sz w:val="24"/>
          <w:szCs w:val="24"/>
        </w:rPr>
        <w:t xml:space="preserve"> péče o vesnické památkové rezervace a zóny a krajinné památkové zóny</w:t>
      </w:r>
      <w:r>
        <w:rPr>
          <w:rFonts w:ascii="Times New Roman" w:hAnsi="Times New Roman" w:cs="Times New Roman"/>
          <w:sz w:val="24"/>
          <w:szCs w:val="24"/>
        </w:rPr>
        <w:t xml:space="preserve"> na obnovu nepamátkového objektu.</w:t>
      </w:r>
    </w:p>
    <w:p w14:paraId="22FE1E54" w14:textId="77777777" w:rsidR="001070EC" w:rsidRDefault="001070EC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Byla </w:t>
      </w:r>
      <w:r w:rsidR="00C30FEC">
        <w:rPr>
          <w:rFonts w:ascii="Times New Roman" w:hAnsi="Times New Roman" w:cs="Times New Roman"/>
          <w:sz w:val="24"/>
          <w:szCs w:val="24"/>
        </w:rPr>
        <w:t xml:space="preserve">také </w:t>
      </w:r>
      <w:r>
        <w:rPr>
          <w:rFonts w:ascii="Times New Roman" w:hAnsi="Times New Roman" w:cs="Times New Roman"/>
          <w:sz w:val="24"/>
          <w:szCs w:val="24"/>
        </w:rPr>
        <w:t xml:space="preserve">zmíněna možnost dotace na pořízení Plánu ochrany památkové zóny v rámci </w:t>
      </w:r>
      <w:r w:rsidRPr="00A22504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22504">
        <w:rPr>
          <w:rFonts w:ascii="Times New Roman" w:hAnsi="Times New Roman" w:cs="Times New Roman"/>
          <w:sz w:val="24"/>
          <w:szCs w:val="24"/>
        </w:rPr>
        <w:t xml:space="preserve"> péče o vesnické památkové rezervace a zóny a krajinné památkové zóny</w:t>
      </w:r>
      <w:r>
        <w:rPr>
          <w:rFonts w:ascii="Times New Roman" w:hAnsi="Times New Roman" w:cs="Times New Roman"/>
          <w:sz w:val="24"/>
          <w:szCs w:val="24"/>
        </w:rPr>
        <w:t>, v případě prohlášení památkové zóny.</w:t>
      </w:r>
    </w:p>
    <w:p w14:paraId="09DE529D" w14:textId="77777777" w:rsidR="009E1763" w:rsidRDefault="00F931D5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F931D5">
        <w:rPr>
          <w:rFonts w:ascii="Times New Roman" w:hAnsi="Times New Roman" w:cs="Times New Roman"/>
          <w:sz w:val="24"/>
          <w:szCs w:val="24"/>
        </w:rPr>
        <w:t>V rámci opatření obecné povahy může být navrženo zónování s rozdílnými podmínkami ochrany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31D5">
        <w:rPr>
          <w:rFonts w:ascii="Times New Roman" w:hAnsi="Times New Roman" w:cs="Times New Roman"/>
          <w:sz w:val="24"/>
          <w:szCs w:val="24"/>
        </w:rPr>
        <w:t>viz. např. Opatření obecné povahy č. 2/2022 o prohlášení památkové zóny Znojmo a</w:t>
      </w:r>
      <w:r w:rsidR="00DE559B">
        <w:rPr>
          <w:rFonts w:ascii="Times New Roman" w:hAnsi="Times New Roman" w:cs="Times New Roman"/>
          <w:sz w:val="24"/>
          <w:szCs w:val="24"/>
        </w:rPr>
        <w:t> </w:t>
      </w:r>
      <w:r w:rsidRPr="00F931D5">
        <w:rPr>
          <w:rFonts w:ascii="Times New Roman" w:hAnsi="Times New Roman" w:cs="Times New Roman"/>
          <w:sz w:val="24"/>
          <w:szCs w:val="24"/>
        </w:rPr>
        <w:t>určení podmínek její ochrany na webu Ministerstva kultury: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E559B" w:rsidRPr="00AA0D64">
          <w:rPr>
            <w:rStyle w:val="Hypertextovodkaz"/>
          </w:rPr>
          <w:t>https://mk.gov.cz/pamatkove-zony-cs-265</w:t>
        </w:r>
      </w:hyperlink>
      <w:r w:rsidR="00DE559B">
        <w:t xml:space="preserve"> </w:t>
      </w:r>
      <w:r>
        <w:rPr>
          <w:rFonts w:ascii="Times New Roman" w:hAnsi="Times New Roman" w:cs="Times New Roman"/>
          <w:sz w:val="24"/>
          <w:szCs w:val="24"/>
        </w:rPr>
        <w:t>anebo mohou být podmínky stanoveny pro celé území jednotně.</w:t>
      </w:r>
      <w:r w:rsidRPr="00F931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3F933" w14:textId="77777777" w:rsidR="00F931D5" w:rsidRPr="00DE559B" w:rsidRDefault="009E1763" w:rsidP="008A34A0">
      <w:pPr>
        <w:spacing w:after="80"/>
        <w:jc w:val="both"/>
      </w:pPr>
      <w:r w:rsidRPr="006D0EED">
        <w:rPr>
          <w:rFonts w:ascii="Times New Roman" w:hAnsi="Times New Roman" w:cs="Times New Roman"/>
          <w:sz w:val="24"/>
          <w:szCs w:val="24"/>
        </w:rPr>
        <w:t>Mapový podklad a pracovní text návrhu opatření obecné povahy o prohlášení památkové zóny Hodslavice</w:t>
      </w:r>
      <w:r>
        <w:rPr>
          <w:rFonts w:ascii="Times New Roman" w:hAnsi="Times New Roman" w:cs="Times New Roman"/>
          <w:sz w:val="24"/>
          <w:szCs w:val="24"/>
        </w:rPr>
        <w:t xml:space="preserve"> lze upravit na základě připomínek obce.</w:t>
      </w:r>
    </w:p>
    <w:p w14:paraId="664BDACA" w14:textId="77777777" w:rsidR="00DA736C" w:rsidRDefault="00DA736C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0715593E" w14:textId="77777777" w:rsidR="00DE559B" w:rsidRDefault="009E1763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J. Kudělka (</w:t>
      </w:r>
      <w:r w:rsidR="00DA736C">
        <w:rPr>
          <w:rFonts w:ascii="Times New Roman" w:hAnsi="Times New Roman" w:cs="Times New Roman"/>
          <w:sz w:val="24"/>
          <w:szCs w:val="24"/>
        </w:rPr>
        <w:t>místo</w:t>
      </w:r>
      <w:r>
        <w:rPr>
          <w:rFonts w:ascii="Times New Roman" w:hAnsi="Times New Roman" w:cs="Times New Roman"/>
          <w:sz w:val="24"/>
          <w:szCs w:val="24"/>
        </w:rPr>
        <w:t>starosta obce Hodslavice)</w:t>
      </w:r>
      <w:r w:rsidRPr="001913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Vznesl několik konkrétních dotazů k obnově své nemovitosti zahrnuté do návrhu památkové zóny</w:t>
      </w:r>
      <w:r w:rsidR="008A34A0">
        <w:rPr>
          <w:rFonts w:ascii="Times New Roman" w:hAnsi="Times New Roman" w:cs="Times New Roman"/>
          <w:sz w:val="24"/>
          <w:szCs w:val="24"/>
        </w:rPr>
        <w:t>, které byly zodpovězeny zástupcem NPÚ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0D5B8A" w14:textId="77777777" w:rsidR="009E1763" w:rsidRDefault="009E1763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913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Adamcová (starostka obce Hodslavice)</w:t>
      </w:r>
      <w:r w:rsidRPr="001913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Představila přítomným některé projekty, na nichž nyní obec pracuje a publikaci </w:t>
      </w:r>
      <w:proofErr w:type="spellStart"/>
      <w:r>
        <w:rPr>
          <w:rFonts w:ascii="Times New Roman" w:hAnsi="Times New Roman" w:cs="Times New Roman"/>
          <w:sz w:val="24"/>
          <w:szCs w:val="24"/>
        </w:rPr>
        <w:t>Hoclavskou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příručku, k možnostem řešení veřejného prostoru obce s příklady dobré praxe.</w:t>
      </w:r>
    </w:p>
    <w:p w14:paraId="707DA9ED" w14:textId="77777777" w:rsidR="00DA736C" w:rsidRDefault="006E0B89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záv</w:t>
      </w:r>
      <w:r w:rsidR="00D45918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ru jednání </w:t>
      </w:r>
      <w:r w:rsidR="009E1763">
        <w:rPr>
          <w:rFonts w:ascii="Times New Roman" w:hAnsi="Times New Roman" w:cs="Times New Roman"/>
          <w:sz w:val="24"/>
          <w:szCs w:val="24"/>
        </w:rPr>
        <w:t xml:space="preserve">paní starostka informovala přítomné, </w:t>
      </w:r>
      <w:r>
        <w:rPr>
          <w:rFonts w:ascii="Times New Roman" w:hAnsi="Times New Roman" w:cs="Times New Roman"/>
          <w:sz w:val="24"/>
          <w:szCs w:val="24"/>
        </w:rPr>
        <w:t>že</w:t>
      </w:r>
      <w:r w:rsidR="00D45918">
        <w:rPr>
          <w:rFonts w:ascii="Times New Roman" w:hAnsi="Times New Roman" w:cs="Times New Roman"/>
          <w:sz w:val="24"/>
          <w:szCs w:val="24"/>
        </w:rPr>
        <w:t xml:space="preserve"> </w:t>
      </w:r>
      <w:r w:rsidR="009E1763">
        <w:rPr>
          <w:rFonts w:ascii="Times New Roman" w:hAnsi="Times New Roman" w:cs="Times New Roman"/>
          <w:sz w:val="24"/>
          <w:szCs w:val="24"/>
        </w:rPr>
        <w:t>s návrhem památkové zóny Hodslavice seznámí zastupitele obce</w:t>
      </w:r>
      <w:r w:rsidR="008A34A0">
        <w:rPr>
          <w:rFonts w:ascii="Times New Roman" w:hAnsi="Times New Roman" w:cs="Times New Roman"/>
          <w:sz w:val="24"/>
          <w:szCs w:val="24"/>
        </w:rPr>
        <w:t>, následovat bude beseda s občany, za účasti zástupců Národního památkového ústavu a poté bude návrh prohlášení památkové zóny projednán v zastupitelstvu obce.</w:t>
      </w:r>
      <w:r w:rsidR="00DA73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CDF69" w14:textId="77777777" w:rsidR="006E0B89" w:rsidRDefault="00DA736C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Výpis usnesení zastupitelstva bude následně zaslán na Ministerstvo kultury. Na základě tohoto dokumentu bude rozhodnuto o dalším postupu ve věci prohlášení památkové zóny. </w:t>
      </w:r>
    </w:p>
    <w:p w14:paraId="5D4391CA" w14:textId="77777777" w:rsidR="00DA736C" w:rsidRDefault="00DA736C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043CD9A3" w14:textId="77777777" w:rsidR="00191386" w:rsidRPr="00191386" w:rsidRDefault="00B74B38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bylo ukončeno ve 13,00 hod.</w:t>
      </w:r>
    </w:p>
    <w:p w14:paraId="2D76013B" w14:textId="77777777" w:rsidR="00DA736C" w:rsidRDefault="00DA736C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231A050F" w14:textId="77777777" w:rsidR="0027227C" w:rsidRPr="00191386" w:rsidRDefault="00191386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91386">
        <w:rPr>
          <w:rFonts w:ascii="Times New Roman" w:hAnsi="Times New Roman" w:cs="Times New Roman"/>
          <w:sz w:val="24"/>
          <w:szCs w:val="24"/>
        </w:rPr>
        <w:t xml:space="preserve">Zapsala: M. </w:t>
      </w:r>
      <w:r w:rsidR="0027227C">
        <w:rPr>
          <w:rFonts w:ascii="Times New Roman" w:hAnsi="Times New Roman" w:cs="Times New Roman"/>
          <w:sz w:val="24"/>
          <w:szCs w:val="24"/>
        </w:rPr>
        <w:t>Exnarová</w:t>
      </w:r>
      <w:r w:rsidR="00B74B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0D502" w14:textId="77777777" w:rsidR="00B74B38" w:rsidRPr="00191386" w:rsidRDefault="00B74B38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91386">
        <w:rPr>
          <w:rFonts w:ascii="Times New Roman" w:hAnsi="Times New Roman" w:cs="Times New Roman"/>
          <w:sz w:val="24"/>
          <w:szCs w:val="24"/>
        </w:rPr>
        <w:t xml:space="preserve">V Praze </w:t>
      </w:r>
      <w:r w:rsidR="008A34A0">
        <w:rPr>
          <w:rFonts w:ascii="Times New Roman" w:hAnsi="Times New Roman" w:cs="Times New Roman"/>
          <w:sz w:val="24"/>
          <w:szCs w:val="24"/>
        </w:rPr>
        <w:t>17</w:t>
      </w:r>
      <w:r w:rsidRPr="00191386">
        <w:rPr>
          <w:rFonts w:ascii="Times New Roman" w:hAnsi="Times New Roman" w:cs="Times New Roman"/>
          <w:sz w:val="24"/>
          <w:szCs w:val="24"/>
        </w:rPr>
        <w:t xml:space="preserve">. </w:t>
      </w:r>
      <w:r w:rsidR="008A34A0">
        <w:rPr>
          <w:rFonts w:ascii="Times New Roman" w:hAnsi="Times New Roman" w:cs="Times New Roman"/>
          <w:sz w:val="24"/>
          <w:szCs w:val="24"/>
        </w:rPr>
        <w:t>června</w:t>
      </w:r>
      <w:r w:rsidRPr="00191386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2A388F49" w14:textId="77777777" w:rsidR="00B74B38" w:rsidRDefault="00B74B38" w:rsidP="008A34A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6DDAA07" w14:textId="77777777" w:rsidR="00B74B38" w:rsidRPr="0078719A" w:rsidRDefault="00B74B38" w:rsidP="008A34A0">
      <w:pPr>
        <w:spacing w:after="8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cs-CZ"/>
        </w:rPr>
      </w:pPr>
    </w:p>
    <w:sectPr w:rsidR="00B74B38" w:rsidRPr="00787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3DBA3" w14:textId="77777777" w:rsidR="00151434" w:rsidRDefault="00151434" w:rsidP="00191386">
      <w:pPr>
        <w:spacing w:after="0" w:line="240" w:lineRule="auto"/>
      </w:pPr>
      <w:r>
        <w:separator/>
      </w:r>
    </w:p>
  </w:endnote>
  <w:endnote w:type="continuationSeparator" w:id="0">
    <w:p w14:paraId="6BE3DCC9" w14:textId="77777777" w:rsidR="00151434" w:rsidRDefault="00151434" w:rsidP="0019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868B3" w14:textId="77777777" w:rsidR="00151434" w:rsidRDefault="00151434" w:rsidP="00191386">
      <w:pPr>
        <w:spacing w:after="0" w:line="240" w:lineRule="auto"/>
      </w:pPr>
      <w:r>
        <w:separator/>
      </w:r>
    </w:p>
  </w:footnote>
  <w:footnote w:type="continuationSeparator" w:id="0">
    <w:p w14:paraId="235E7568" w14:textId="77777777" w:rsidR="00151434" w:rsidRDefault="00151434" w:rsidP="00191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84"/>
    <w:rsid w:val="00022DCC"/>
    <w:rsid w:val="00023748"/>
    <w:rsid w:val="00033F9C"/>
    <w:rsid w:val="000E38F5"/>
    <w:rsid w:val="001070EC"/>
    <w:rsid w:val="0013242A"/>
    <w:rsid w:val="00151434"/>
    <w:rsid w:val="00191386"/>
    <w:rsid w:val="0025063E"/>
    <w:rsid w:val="0027227C"/>
    <w:rsid w:val="003757E3"/>
    <w:rsid w:val="00554F3E"/>
    <w:rsid w:val="0056444F"/>
    <w:rsid w:val="00596B84"/>
    <w:rsid w:val="005C1E38"/>
    <w:rsid w:val="00626468"/>
    <w:rsid w:val="006D0EED"/>
    <w:rsid w:val="006E0B89"/>
    <w:rsid w:val="00710D87"/>
    <w:rsid w:val="0078719A"/>
    <w:rsid w:val="00850255"/>
    <w:rsid w:val="008A34A0"/>
    <w:rsid w:val="008C0070"/>
    <w:rsid w:val="008C7827"/>
    <w:rsid w:val="008F6E96"/>
    <w:rsid w:val="00900FA2"/>
    <w:rsid w:val="009E1763"/>
    <w:rsid w:val="00A22504"/>
    <w:rsid w:val="00A837BE"/>
    <w:rsid w:val="00B241E4"/>
    <w:rsid w:val="00B74B38"/>
    <w:rsid w:val="00BA3209"/>
    <w:rsid w:val="00C30FEC"/>
    <w:rsid w:val="00D45918"/>
    <w:rsid w:val="00DA736C"/>
    <w:rsid w:val="00DE559B"/>
    <w:rsid w:val="00DE7B09"/>
    <w:rsid w:val="00EB58B6"/>
    <w:rsid w:val="00F9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DAE1"/>
  <w15:chartTrackingRefBased/>
  <w15:docId w15:val="{23E86FC4-F9A0-4C3C-A385-533E70D3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31D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31D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7E3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57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57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75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k.gov.cz/pamatkove-zony-cs-2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Exnarová Michaela</dc:creator>
  <cp:keywords/>
  <dc:description/>
  <cp:lastModifiedBy>mistostarosta@hodslavice.cz</cp:lastModifiedBy>
  <cp:revision>2</cp:revision>
  <dcterms:created xsi:type="dcterms:W3CDTF">2024-08-16T09:01:00Z</dcterms:created>
  <dcterms:modified xsi:type="dcterms:W3CDTF">2024-08-16T09:01:00Z</dcterms:modified>
</cp:coreProperties>
</file>