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4180" w14:textId="7DDE69BB" w:rsidR="00EC14B6" w:rsidRPr="009137D0" w:rsidRDefault="009137D0" w:rsidP="009137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7D0">
        <w:rPr>
          <w:rFonts w:ascii="Times New Roman" w:hAnsi="Times New Roman" w:cs="Times New Roman"/>
          <w:b/>
          <w:bCs/>
          <w:sz w:val="28"/>
          <w:szCs w:val="28"/>
        </w:rPr>
        <w:t xml:space="preserve">Veřejnoprávní smlouva o poskytnutí prostředků z rozpočtu obce Brandýsek na dotaci č. </w:t>
      </w:r>
      <w:r w:rsidR="009F7941" w:rsidRPr="009F794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…</w:t>
      </w:r>
      <w:r w:rsidRPr="009137D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9F794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F482B01" w14:textId="77777777" w:rsidR="009137D0" w:rsidRPr="009137D0" w:rsidRDefault="009137D0">
      <w:pPr>
        <w:rPr>
          <w:rFonts w:ascii="Times New Roman" w:hAnsi="Times New Roman" w:cs="Times New Roman"/>
          <w:sz w:val="24"/>
          <w:szCs w:val="24"/>
        </w:rPr>
      </w:pPr>
    </w:p>
    <w:p w14:paraId="300CF0CE" w14:textId="4369C76E" w:rsidR="009137D0" w:rsidRPr="009137D0" w:rsidRDefault="009137D0" w:rsidP="009137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37D0">
        <w:rPr>
          <w:rFonts w:ascii="Times New Roman" w:hAnsi="Times New Roman" w:cs="Times New Roman"/>
          <w:b/>
          <w:bCs/>
          <w:sz w:val="24"/>
          <w:szCs w:val="24"/>
        </w:rPr>
        <w:t>Obec Brandýsek</w:t>
      </w:r>
    </w:p>
    <w:p w14:paraId="4BD49EE4" w14:textId="4939A7B8" w:rsidR="009137D0" w:rsidRPr="009137D0" w:rsidRDefault="009137D0" w:rsidP="00913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7D0">
        <w:rPr>
          <w:rFonts w:ascii="Times New Roman" w:hAnsi="Times New Roman" w:cs="Times New Roman"/>
          <w:sz w:val="24"/>
          <w:szCs w:val="24"/>
        </w:rPr>
        <w:t>Se sídlem Slánská 6</w:t>
      </w:r>
      <w:r w:rsidR="009F7941">
        <w:rPr>
          <w:rFonts w:ascii="Times New Roman" w:hAnsi="Times New Roman" w:cs="Times New Roman"/>
          <w:sz w:val="24"/>
          <w:szCs w:val="24"/>
        </w:rPr>
        <w:t>2</w:t>
      </w:r>
      <w:r w:rsidRPr="009137D0">
        <w:rPr>
          <w:rFonts w:ascii="Times New Roman" w:hAnsi="Times New Roman" w:cs="Times New Roman"/>
          <w:sz w:val="24"/>
          <w:szCs w:val="24"/>
        </w:rPr>
        <w:t>, 27341 Brandýsek</w:t>
      </w:r>
    </w:p>
    <w:p w14:paraId="716B9977" w14:textId="52386CFB" w:rsidR="009137D0" w:rsidRPr="009137D0" w:rsidRDefault="009137D0" w:rsidP="00913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7D0">
        <w:rPr>
          <w:rFonts w:ascii="Times New Roman" w:hAnsi="Times New Roman" w:cs="Times New Roman"/>
          <w:sz w:val="24"/>
          <w:szCs w:val="24"/>
        </w:rPr>
        <w:t>Zastoupená Ing. Henrietou Rydlovou, starostkou obce</w:t>
      </w:r>
    </w:p>
    <w:p w14:paraId="46EFDE01" w14:textId="70D81507" w:rsidR="009137D0" w:rsidRPr="009137D0" w:rsidRDefault="009137D0" w:rsidP="00913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7D0">
        <w:rPr>
          <w:rFonts w:ascii="Times New Roman" w:hAnsi="Times New Roman" w:cs="Times New Roman"/>
          <w:sz w:val="24"/>
          <w:szCs w:val="24"/>
        </w:rPr>
        <w:t>IČ: 0234168</w:t>
      </w:r>
    </w:p>
    <w:p w14:paraId="4EB1671A" w14:textId="5A4EE060" w:rsidR="009137D0" w:rsidRPr="009137D0" w:rsidRDefault="009137D0" w:rsidP="00913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7D0">
        <w:rPr>
          <w:rFonts w:ascii="Times New Roman" w:hAnsi="Times New Roman" w:cs="Times New Roman"/>
          <w:sz w:val="24"/>
          <w:szCs w:val="24"/>
        </w:rPr>
        <w:t>Bankovní spojení: 73103983/0300</w:t>
      </w:r>
    </w:p>
    <w:p w14:paraId="435F7D59" w14:textId="6A2C65AE" w:rsidR="009137D0" w:rsidRDefault="009137D0" w:rsidP="009137D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137D0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9137D0">
        <w:rPr>
          <w:rFonts w:ascii="Times New Roman" w:hAnsi="Times New Roman" w:cs="Times New Roman"/>
          <w:i/>
          <w:iCs/>
          <w:sz w:val="24"/>
          <w:szCs w:val="24"/>
        </w:rPr>
        <w:t>obec</w:t>
      </w:r>
    </w:p>
    <w:p w14:paraId="0C604F91" w14:textId="77777777" w:rsidR="009137D0" w:rsidRDefault="009137D0" w:rsidP="009137D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8B3C5FD" w14:textId="5A206992" w:rsidR="009137D0" w:rsidRDefault="00EE1130" w:rsidP="009137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6E4C044" w14:textId="77777777" w:rsidR="009137D0" w:rsidRDefault="009137D0" w:rsidP="0091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4C86C1" w14:textId="43CF6017" w:rsidR="009137D0" w:rsidRDefault="009137D0" w:rsidP="009137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Název:</w:t>
      </w:r>
      <w:r w:rsidR="00335077">
        <w:rPr>
          <w:rFonts w:ascii="Times New Roman" w:hAnsi="Times New Roman" w:cs="Times New Roman"/>
          <w:sz w:val="24"/>
          <w:szCs w:val="24"/>
        </w:rPr>
        <w:tab/>
      </w:r>
      <w:r w:rsidR="00335077">
        <w:rPr>
          <w:rFonts w:ascii="Times New Roman" w:hAnsi="Times New Roman" w:cs="Times New Roman"/>
          <w:sz w:val="24"/>
          <w:szCs w:val="24"/>
        </w:rPr>
        <w:tab/>
      </w:r>
      <w:r w:rsidR="009F7941">
        <w:rPr>
          <w:rFonts w:ascii="Times New Roman" w:hAnsi="Times New Roman" w:cs="Times New Roman"/>
          <w:sz w:val="24"/>
          <w:szCs w:val="24"/>
        </w:rPr>
        <w:t>FK Brandýsek, z.s.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230034" w14:textId="4085F208" w:rsidR="009137D0" w:rsidRDefault="009137D0" w:rsidP="009137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 w:rsidR="00720BD3">
        <w:rPr>
          <w:rFonts w:ascii="Times New Roman" w:hAnsi="Times New Roman" w:cs="Times New Roman"/>
          <w:sz w:val="24"/>
          <w:szCs w:val="24"/>
        </w:rPr>
        <w:t xml:space="preserve"> </w:t>
      </w:r>
      <w:r w:rsidR="00335077">
        <w:rPr>
          <w:rFonts w:ascii="Times New Roman" w:hAnsi="Times New Roman" w:cs="Times New Roman"/>
          <w:sz w:val="24"/>
          <w:szCs w:val="24"/>
        </w:rPr>
        <w:tab/>
      </w:r>
      <w:r w:rsidR="009F7941">
        <w:rPr>
          <w:rFonts w:ascii="Times New Roman" w:hAnsi="Times New Roman" w:cs="Times New Roman"/>
          <w:sz w:val="24"/>
          <w:szCs w:val="24"/>
        </w:rPr>
        <w:t>Švermovská 82</w:t>
      </w:r>
      <w:r w:rsidR="00EF0110">
        <w:rPr>
          <w:rFonts w:ascii="Times New Roman" w:hAnsi="Times New Roman" w:cs="Times New Roman"/>
          <w:sz w:val="24"/>
          <w:szCs w:val="24"/>
        </w:rPr>
        <w:t>, Brandýsek 273</w:t>
      </w:r>
      <w:r w:rsidR="00B62771">
        <w:rPr>
          <w:rFonts w:ascii="Times New Roman" w:hAnsi="Times New Roman" w:cs="Times New Roman"/>
          <w:sz w:val="24"/>
          <w:szCs w:val="24"/>
        </w:rPr>
        <w:t xml:space="preserve"> </w:t>
      </w:r>
      <w:r w:rsidR="00EF0110">
        <w:rPr>
          <w:rFonts w:ascii="Times New Roman" w:hAnsi="Times New Roman" w:cs="Times New Roman"/>
          <w:sz w:val="24"/>
          <w:szCs w:val="24"/>
        </w:rPr>
        <w:t>41</w:t>
      </w:r>
    </w:p>
    <w:p w14:paraId="54E25B5B" w14:textId="3A4D2CD3" w:rsidR="009137D0" w:rsidRDefault="009137D0" w:rsidP="00720BD3">
      <w:pPr>
        <w:tabs>
          <w:tab w:val="left" w:pos="17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 w:rsidR="00720BD3">
        <w:rPr>
          <w:rFonts w:ascii="Times New Roman" w:hAnsi="Times New Roman" w:cs="Times New Roman"/>
          <w:sz w:val="24"/>
          <w:szCs w:val="24"/>
        </w:rPr>
        <w:t xml:space="preserve"> </w:t>
      </w:r>
      <w:r w:rsidR="00335077">
        <w:rPr>
          <w:rFonts w:ascii="Times New Roman" w:hAnsi="Times New Roman" w:cs="Times New Roman"/>
          <w:sz w:val="24"/>
          <w:szCs w:val="24"/>
        </w:rPr>
        <w:t xml:space="preserve">   </w:t>
      </w:r>
      <w:r w:rsidR="009F7941">
        <w:rPr>
          <w:rFonts w:ascii="Times New Roman" w:hAnsi="Times New Roman" w:cs="Times New Roman"/>
          <w:sz w:val="24"/>
          <w:szCs w:val="24"/>
        </w:rPr>
        <w:t>Lukáš Vrána</w:t>
      </w:r>
      <w:r w:rsidR="00B62771">
        <w:rPr>
          <w:rFonts w:ascii="Times New Roman" w:hAnsi="Times New Roman" w:cs="Times New Roman"/>
          <w:sz w:val="24"/>
          <w:szCs w:val="24"/>
        </w:rPr>
        <w:t>, předseda</w:t>
      </w:r>
    </w:p>
    <w:p w14:paraId="179FF7C5" w14:textId="0AADFDE8" w:rsidR="009137D0" w:rsidRDefault="009137D0" w:rsidP="009137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335077">
        <w:rPr>
          <w:rFonts w:ascii="Times New Roman" w:hAnsi="Times New Roman" w:cs="Times New Roman"/>
          <w:sz w:val="24"/>
          <w:szCs w:val="24"/>
        </w:rPr>
        <w:t>:</w:t>
      </w:r>
      <w:r w:rsidR="00335077">
        <w:rPr>
          <w:rFonts w:ascii="Times New Roman" w:hAnsi="Times New Roman" w:cs="Times New Roman"/>
          <w:sz w:val="24"/>
          <w:szCs w:val="24"/>
        </w:rPr>
        <w:tab/>
      </w:r>
      <w:r w:rsidR="00335077">
        <w:rPr>
          <w:rFonts w:ascii="Times New Roman" w:hAnsi="Times New Roman" w:cs="Times New Roman"/>
          <w:sz w:val="24"/>
          <w:szCs w:val="24"/>
        </w:rPr>
        <w:tab/>
      </w:r>
      <w:r w:rsidR="009F7941">
        <w:rPr>
          <w:rFonts w:ascii="Times New Roman" w:hAnsi="Times New Roman" w:cs="Times New Roman"/>
          <w:sz w:val="24"/>
          <w:szCs w:val="24"/>
        </w:rPr>
        <w:t>66318530</w:t>
      </w:r>
    </w:p>
    <w:p w14:paraId="49FB0F77" w14:textId="52A37155" w:rsidR="009137D0" w:rsidRDefault="00B62771" w:rsidP="009137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Zapsaný</w:t>
      </w:r>
      <w:r w:rsidR="009137D0">
        <w:rPr>
          <w:rFonts w:ascii="Times New Roman" w:hAnsi="Times New Roman" w:cs="Times New Roman"/>
          <w:sz w:val="24"/>
          <w:szCs w:val="24"/>
        </w:rPr>
        <w:t xml:space="preserve"> </w:t>
      </w:r>
      <w:r w:rsidR="00C057A5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Městského soudu v Praze</w:t>
      </w:r>
      <w:r w:rsidR="00C057A5" w:rsidRPr="00C057A5">
        <w:rPr>
          <w:rFonts w:ascii="Times New Roman" w:hAnsi="Times New Roman" w:cs="Times New Roman"/>
          <w:sz w:val="24"/>
          <w:szCs w:val="24"/>
        </w:rPr>
        <w:t xml:space="preserve"> </w:t>
      </w:r>
      <w:r w:rsidR="00EE113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="009F7941">
        <w:rPr>
          <w:rFonts w:ascii="Times New Roman" w:hAnsi="Times New Roman" w:cs="Times New Roman"/>
          <w:sz w:val="24"/>
          <w:szCs w:val="24"/>
        </w:rPr>
        <w:t>8087/MSPH</w:t>
      </w:r>
    </w:p>
    <w:p w14:paraId="7C00D60E" w14:textId="63456F18" w:rsidR="009137D0" w:rsidRDefault="009137D0" w:rsidP="009137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 w:rsidR="00335077">
        <w:rPr>
          <w:rFonts w:ascii="Times New Roman" w:hAnsi="Times New Roman" w:cs="Times New Roman"/>
          <w:sz w:val="24"/>
          <w:szCs w:val="24"/>
        </w:rPr>
        <w:t xml:space="preserve"> </w:t>
      </w:r>
      <w:r w:rsidR="00B62771">
        <w:rPr>
          <w:rFonts w:ascii="Times New Roman" w:hAnsi="Times New Roman" w:cs="Times New Roman"/>
          <w:sz w:val="24"/>
          <w:szCs w:val="24"/>
        </w:rPr>
        <w:t>Č</w:t>
      </w:r>
      <w:r w:rsidR="009F7941">
        <w:rPr>
          <w:rFonts w:ascii="Times New Roman" w:hAnsi="Times New Roman" w:cs="Times New Roman"/>
          <w:sz w:val="24"/>
          <w:szCs w:val="24"/>
        </w:rPr>
        <w:t>eská spořitelna, Kladno</w:t>
      </w:r>
      <w:r w:rsidR="00B62771">
        <w:rPr>
          <w:rFonts w:ascii="Times New Roman" w:hAnsi="Times New Roman" w:cs="Times New Roman"/>
          <w:sz w:val="24"/>
          <w:szCs w:val="24"/>
        </w:rPr>
        <w:t xml:space="preserve"> </w:t>
      </w:r>
      <w:r w:rsidR="00EE1130">
        <w:rPr>
          <w:rFonts w:ascii="Times New Roman" w:hAnsi="Times New Roman" w:cs="Times New Roman"/>
          <w:sz w:val="24"/>
          <w:szCs w:val="24"/>
        </w:rPr>
        <w:t xml:space="preserve">– č.ú. </w:t>
      </w:r>
      <w:r w:rsidR="009F7941">
        <w:rPr>
          <w:rFonts w:ascii="Times New Roman" w:hAnsi="Times New Roman" w:cs="Times New Roman"/>
          <w:sz w:val="24"/>
          <w:szCs w:val="24"/>
        </w:rPr>
        <w:t>6217048379</w:t>
      </w:r>
      <w:r w:rsidR="00EE1130">
        <w:rPr>
          <w:rFonts w:ascii="Times New Roman" w:hAnsi="Times New Roman" w:cs="Times New Roman"/>
          <w:sz w:val="24"/>
          <w:szCs w:val="24"/>
        </w:rPr>
        <w:t>/</w:t>
      </w:r>
      <w:r w:rsidR="00B62771">
        <w:rPr>
          <w:rFonts w:ascii="Times New Roman" w:hAnsi="Times New Roman" w:cs="Times New Roman"/>
          <w:sz w:val="24"/>
          <w:szCs w:val="24"/>
        </w:rPr>
        <w:t>0</w:t>
      </w:r>
      <w:r w:rsidR="009F7941">
        <w:rPr>
          <w:rFonts w:ascii="Times New Roman" w:hAnsi="Times New Roman" w:cs="Times New Roman"/>
          <w:sz w:val="24"/>
          <w:szCs w:val="24"/>
        </w:rPr>
        <w:t>8</w:t>
      </w:r>
      <w:r w:rsidR="00B62771">
        <w:rPr>
          <w:rFonts w:ascii="Times New Roman" w:hAnsi="Times New Roman" w:cs="Times New Roman"/>
          <w:sz w:val="24"/>
          <w:szCs w:val="24"/>
        </w:rPr>
        <w:t>00</w:t>
      </w:r>
    </w:p>
    <w:p w14:paraId="760581AF" w14:textId="729FA2F9" w:rsidR="009137D0" w:rsidRDefault="009137D0" w:rsidP="009137D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9137D0">
        <w:rPr>
          <w:rFonts w:ascii="Times New Roman" w:hAnsi="Times New Roman" w:cs="Times New Roman"/>
          <w:i/>
          <w:iCs/>
          <w:sz w:val="24"/>
          <w:szCs w:val="24"/>
        </w:rPr>
        <w:t>příjemce</w:t>
      </w:r>
    </w:p>
    <w:p w14:paraId="2940C98B" w14:textId="77777777" w:rsidR="009137D0" w:rsidRDefault="009137D0" w:rsidP="009137D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3F70CBA" w14:textId="386D360C" w:rsidR="009137D0" w:rsidRDefault="009137D0" w:rsidP="009137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 podle § 10a zákona č. 250/2000 Sb., o rozpočtových pravidlech územních rozpočtů, a § 85 písm. c) zákona č. 128/2000 Sb., o obcích, tuto</w:t>
      </w:r>
    </w:p>
    <w:p w14:paraId="522A125F" w14:textId="77777777" w:rsidR="009137D0" w:rsidRDefault="009137D0" w:rsidP="0091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CCF04D" w14:textId="77777777" w:rsidR="00344091" w:rsidRDefault="00344091" w:rsidP="0091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224DA" w14:textId="0876DC08" w:rsidR="009137D0" w:rsidRPr="009137D0" w:rsidRDefault="009137D0" w:rsidP="009137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7D0">
        <w:rPr>
          <w:rFonts w:ascii="Times New Roman" w:hAnsi="Times New Roman" w:cs="Times New Roman"/>
          <w:b/>
          <w:bCs/>
          <w:sz w:val="24"/>
          <w:szCs w:val="24"/>
        </w:rPr>
        <w:t>VEŘEJNOPRÁVNÍ SMLOUVU O POSKYTNUTÍ DOTACE</w:t>
      </w:r>
    </w:p>
    <w:p w14:paraId="08FF4BCB" w14:textId="77777777" w:rsidR="009137D0" w:rsidRPr="009137D0" w:rsidRDefault="009137D0" w:rsidP="009137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1A6B4" w14:textId="6FB42322" w:rsidR="009137D0" w:rsidRDefault="00803B6A" w:rsidP="009137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9137D0" w:rsidRPr="00803B6A">
        <w:rPr>
          <w:rFonts w:ascii="Times New Roman" w:hAnsi="Times New Roman" w:cs="Times New Roman"/>
          <w:b/>
          <w:bCs/>
          <w:sz w:val="24"/>
          <w:szCs w:val="24"/>
        </w:rPr>
        <w:t>l. I</w:t>
      </w:r>
    </w:p>
    <w:p w14:paraId="75EEC743" w14:textId="77777777" w:rsidR="009137D0" w:rsidRDefault="009137D0" w:rsidP="009137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25F47" w14:textId="47F836F8" w:rsidR="00935344" w:rsidRDefault="00935344" w:rsidP="00935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poskytuje příjemci účelovou dotaci na projekt </w:t>
      </w:r>
      <w:r w:rsidR="009F7941" w:rsidRPr="009F7941">
        <w:rPr>
          <w:rFonts w:ascii="Times New Roman" w:hAnsi="Times New Roman" w:cs="Times New Roman"/>
          <w:b/>
          <w:bCs/>
          <w:sz w:val="24"/>
          <w:szCs w:val="24"/>
        </w:rPr>
        <w:t>Podpora sportovních činností klubu</w:t>
      </w:r>
      <w:r w:rsidR="003350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 rok 202</w:t>
      </w:r>
      <w:r w:rsidR="009F79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ve výši </w:t>
      </w:r>
      <w:r w:rsidR="00FC1FA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F7941">
        <w:rPr>
          <w:rFonts w:ascii="Times New Roman" w:hAnsi="Times New Roman" w:cs="Times New Roman"/>
          <w:b/>
          <w:bCs/>
          <w:sz w:val="24"/>
          <w:szCs w:val="24"/>
        </w:rPr>
        <w:t>50.</w:t>
      </w:r>
      <w:r w:rsidR="00EE1130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335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5344">
        <w:rPr>
          <w:rFonts w:ascii="Times New Roman" w:hAnsi="Times New Roman" w:cs="Times New Roman"/>
          <w:b/>
          <w:bCs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 xml:space="preserve">, slovy: </w:t>
      </w:r>
      <w:r w:rsidR="00FC1FA5">
        <w:rPr>
          <w:rFonts w:ascii="Times New Roman" w:hAnsi="Times New Roman" w:cs="Times New Roman"/>
          <w:sz w:val="24"/>
          <w:szCs w:val="24"/>
        </w:rPr>
        <w:t>tři</w:t>
      </w:r>
      <w:r w:rsidR="009F7941">
        <w:rPr>
          <w:rFonts w:ascii="Times New Roman" w:hAnsi="Times New Roman" w:cs="Times New Roman"/>
          <w:sz w:val="24"/>
          <w:szCs w:val="24"/>
        </w:rPr>
        <w:t xml:space="preserve"> sta padesát</w:t>
      </w:r>
      <w:r w:rsidR="00EE1130" w:rsidRPr="00EE1130">
        <w:rPr>
          <w:rFonts w:ascii="Times New Roman" w:hAnsi="Times New Roman" w:cs="Times New Roman"/>
          <w:sz w:val="24"/>
          <w:szCs w:val="24"/>
        </w:rPr>
        <w:t xml:space="preserve"> </w:t>
      </w:r>
      <w:r w:rsidR="00335077" w:rsidRPr="00EE1130">
        <w:rPr>
          <w:rFonts w:ascii="Times New Roman" w:hAnsi="Times New Roman" w:cs="Times New Roman"/>
          <w:sz w:val="24"/>
          <w:szCs w:val="24"/>
        </w:rPr>
        <w:t xml:space="preserve">tisíc </w:t>
      </w:r>
      <w:r w:rsidRPr="00EE1130">
        <w:rPr>
          <w:rFonts w:ascii="Times New Roman" w:hAnsi="Times New Roman" w:cs="Times New Roman"/>
          <w:sz w:val="24"/>
          <w:szCs w:val="24"/>
        </w:rPr>
        <w:t>korun</w:t>
      </w:r>
      <w:r w:rsidR="00335077" w:rsidRPr="00EE1130">
        <w:rPr>
          <w:rFonts w:ascii="Times New Roman" w:hAnsi="Times New Roman" w:cs="Times New Roman"/>
          <w:sz w:val="24"/>
          <w:szCs w:val="24"/>
        </w:rPr>
        <w:t xml:space="preserve"> </w:t>
      </w:r>
      <w:r w:rsidRPr="00EE1130">
        <w:rPr>
          <w:rFonts w:ascii="Times New Roman" w:hAnsi="Times New Roman" w:cs="Times New Roman"/>
          <w:sz w:val="24"/>
          <w:szCs w:val="24"/>
        </w:rPr>
        <w:t>českých</w:t>
      </w:r>
      <w:r>
        <w:rPr>
          <w:rFonts w:ascii="Times New Roman" w:hAnsi="Times New Roman" w:cs="Times New Roman"/>
          <w:sz w:val="24"/>
          <w:szCs w:val="24"/>
        </w:rPr>
        <w:t>, a to na základě řádně podané žádosti ze</w:t>
      </w:r>
      <w:r w:rsidR="00803B6A">
        <w:rPr>
          <w:rFonts w:ascii="Times New Roman" w:hAnsi="Times New Roman" w:cs="Times New Roman"/>
          <w:sz w:val="24"/>
          <w:szCs w:val="24"/>
        </w:rPr>
        <w:t> </w:t>
      </w:r>
      <w:r w:rsidRPr="00EE1130">
        <w:rPr>
          <w:rFonts w:ascii="Times New Roman" w:hAnsi="Times New Roman" w:cs="Times New Roman"/>
          <w:sz w:val="24"/>
          <w:szCs w:val="24"/>
        </w:rPr>
        <w:t xml:space="preserve">dne </w:t>
      </w:r>
      <w:r w:rsidR="00EE1130" w:rsidRPr="00EE1130">
        <w:rPr>
          <w:rFonts w:ascii="Times New Roman" w:hAnsi="Times New Roman" w:cs="Times New Roman"/>
          <w:sz w:val="24"/>
          <w:szCs w:val="24"/>
        </w:rPr>
        <w:t>2</w:t>
      </w:r>
      <w:r w:rsidR="009F7941">
        <w:rPr>
          <w:rFonts w:ascii="Times New Roman" w:hAnsi="Times New Roman" w:cs="Times New Roman"/>
          <w:sz w:val="24"/>
          <w:szCs w:val="24"/>
        </w:rPr>
        <w:t>5</w:t>
      </w:r>
      <w:r w:rsidR="00335077" w:rsidRPr="00EE1130">
        <w:rPr>
          <w:rFonts w:ascii="Times New Roman" w:hAnsi="Times New Roman" w:cs="Times New Roman"/>
          <w:sz w:val="24"/>
          <w:szCs w:val="24"/>
        </w:rPr>
        <w:t>.</w:t>
      </w:r>
      <w:r w:rsidR="00BA60F0" w:rsidRPr="00EE1130">
        <w:rPr>
          <w:rFonts w:ascii="Times New Roman" w:hAnsi="Times New Roman" w:cs="Times New Roman"/>
          <w:sz w:val="24"/>
          <w:szCs w:val="24"/>
        </w:rPr>
        <w:t>0</w:t>
      </w:r>
      <w:r w:rsidR="004A4510">
        <w:rPr>
          <w:rFonts w:ascii="Times New Roman" w:hAnsi="Times New Roman" w:cs="Times New Roman"/>
          <w:sz w:val="24"/>
          <w:szCs w:val="24"/>
        </w:rPr>
        <w:t>3</w:t>
      </w:r>
      <w:r w:rsidR="00335077" w:rsidRPr="00EE1130">
        <w:rPr>
          <w:rFonts w:ascii="Times New Roman" w:hAnsi="Times New Roman" w:cs="Times New Roman"/>
          <w:sz w:val="24"/>
          <w:szCs w:val="24"/>
        </w:rPr>
        <w:t>.202</w:t>
      </w:r>
      <w:r w:rsidR="009F7941">
        <w:rPr>
          <w:rFonts w:ascii="Times New Roman" w:hAnsi="Times New Roman" w:cs="Times New Roman"/>
          <w:sz w:val="24"/>
          <w:szCs w:val="24"/>
        </w:rPr>
        <w:t>5</w:t>
      </w:r>
      <w:r w:rsidR="00335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která se stává nedílnou součástí smlouvy – viz příloha č. 1 této smlouvy. </w:t>
      </w:r>
    </w:p>
    <w:p w14:paraId="77342AE2" w14:textId="0AE1B069" w:rsidR="00935344" w:rsidRDefault="00935344" w:rsidP="00935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se zavazuje dotaci v plné výši poskytnout z rozpočtu obce příjemci </w:t>
      </w:r>
      <w:r w:rsidR="00335077">
        <w:rPr>
          <w:rFonts w:ascii="Times New Roman" w:hAnsi="Times New Roman" w:cs="Times New Roman"/>
          <w:sz w:val="24"/>
          <w:szCs w:val="24"/>
        </w:rPr>
        <w:t>na účet</w:t>
      </w:r>
      <w:r>
        <w:rPr>
          <w:rFonts w:ascii="Times New Roman" w:hAnsi="Times New Roman" w:cs="Times New Roman"/>
          <w:sz w:val="24"/>
          <w:szCs w:val="24"/>
        </w:rPr>
        <w:t>, a to do 15</w:t>
      </w:r>
      <w:r w:rsidR="0033507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dnů po nabytí účinnosti této smlouvy. </w:t>
      </w:r>
    </w:p>
    <w:p w14:paraId="5F67AC6A" w14:textId="77777777" w:rsidR="00935344" w:rsidRDefault="00935344" w:rsidP="00935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A3FBE" w14:textId="468E5B65" w:rsidR="00935344" w:rsidRDefault="008F5C54" w:rsidP="009353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935344" w:rsidRPr="00935344">
        <w:rPr>
          <w:rFonts w:ascii="Times New Roman" w:hAnsi="Times New Roman" w:cs="Times New Roman"/>
          <w:b/>
          <w:bCs/>
          <w:sz w:val="24"/>
          <w:szCs w:val="24"/>
        </w:rPr>
        <w:t>l. II</w:t>
      </w:r>
    </w:p>
    <w:p w14:paraId="5D86A623" w14:textId="77777777" w:rsidR="00935344" w:rsidRDefault="00935344" w:rsidP="009353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B3C10" w14:textId="53845116" w:rsidR="00935344" w:rsidRDefault="00935344" w:rsidP="00090999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čerpání této dokumentace se příjemce zavazuje dodržet tyto podmínky: </w:t>
      </w:r>
    </w:p>
    <w:p w14:paraId="6E784A8F" w14:textId="77777777" w:rsidR="00090999" w:rsidRDefault="00090999" w:rsidP="00090999">
      <w:pPr>
        <w:pStyle w:val="Odstavecseseznamem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0C7AEE9" w14:textId="0581C791" w:rsidR="00090999" w:rsidRDefault="00090999" w:rsidP="002962B6">
      <w:pPr>
        <w:pStyle w:val="Odstavecseseznamem"/>
        <w:numPr>
          <w:ilvl w:val="0"/>
          <w:numId w:val="2"/>
        </w:numPr>
        <w:tabs>
          <w:tab w:val="left" w:pos="426"/>
        </w:tabs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Poskytnutou dotaci čerpat pouze na realizaci projektu uvedeného v čl. I a specifikace, kterou uvedl příjemce ve své žádosti ze dne </w:t>
      </w:r>
      <w:r w:rsidR="00EE1130">
        <w:rPr>
          <w:rFonts w:ascii="Times New Roman" w:hAnsi="Times New Roman" w:cs="Times New Roman"/>
          <w:sz w:val="24"/>
          <w:szCs w:val="24"/>
        </w:rPr>
        <w:t>2</w:t>
      </w:r>
      <w:r w:rsidR="009F7941">
        <w:rPr>
          <w:rFonts w:ascii="Times New Roman" w:hAnsi="Times New Roman" w:cs="Times New Roman"/>
          <w:sz w:val="24"/>
          <w:szCs w:val="24"/>
        </w:rPr>
        <w:t>5</w:t>
      </w:r>
      <w:r w:rsidRPr="00EE1130">
        <w:rPr>
          <w:rFonts w:ascii="Times New Roman" w:hAnsi="Times New Roman" w:cs="Times New Roman"/>
          <w:sz w:val="24"/>
          <w:szCs w:val="24"/>
        </w:rPr>
        <w:t>.</w:t>
      </w:r>
      <w:r w:rsidR="00335077" w:rsidRPr="00EE1130">
        <w:rPr>
          <w:rFonts w:ascii="Times New Roman" w:hAnsi="Times New Roman" w:cs="Times New Roman"/>
          <w:sz w:val="24"/>
          <w:szCs w:val="24"/>
        </w:rPr>
        <w:t>0</w:t>
      </w:r>
      <w:r w:rsidR="004A4510">
        <w:rPr>
          <w:rFonts w:ascii="Times New Roman" w:hAnsi="Times New Roman" w:cs="Times New Roman"/>
          <w:sz w:val="24"/>
          <w:szCs w:val="24"/>
        </w:rPr>
        <w:t>3</w:t>
      </w:r>
      <w:r w:rsidRPr="00EE1130">
        <w:rPr>
          <w:rFonts w:ascii="Times New Roman" w:hAnsi="Times New Roman" w:cs="Times New Roman"/>
          <w:sz w:val="24"/>
          <w:szCs w:val="24"/>
        </w:rPr>
        <w:t>.202</w:t>
      </w:r>
      <w:r w:rsidR="009F79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0ED29D" w14:textId="769B0AC4" w:rsidR="00090999" w:rsidRDefault="00090999" w:rsidP="00090999">
      <w:pPr>
        <w:pStyle w:val="Odstavecseseznamem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Nepřevádět dotaci na jiné fyzické a právnické osoby, pokud se nejedná o přímou úhradu související s projektem dle čl. I.</w:t>
      </w:r>
    </w:p>
    <w:p w14:paraId="507B3BBC" w14:textId="3A37B94D" w:rsidR="00090999" w:rsidRDefault="00090999" w:rsidP="00090999">
      <w:pPr>
        <w:pStyle w:val="Odstavecseseznamem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Úhrady provádět pouze na základě objednávek, smluv a k nim náležejících faktur, pokladních dokladů.</w:t>
      </w:r>
    </w:p>
    <w:p w14:paraId="21089D95" w14:textId="4CAA9927" w:rsidR="00090999" w:rsidRDefault="00090999" w:rsidP="00090999">
      <w:pPr>
        <w:pStyle w:val="Odstavecseseznamem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Projekt realizovat a dotaci vyčerpat nejdéle do 31.12.202</w:t>
      </w:r>
      <w:r w:rsidR="00F739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vyúčtovat nejpozději do</w:t>
      </w:r>
      <w:r w:rsidR="00E13DED">
        <w:rPr>
          <w:rFonts w:ascii="Times New Roman" w:hAnsi="Times New Roman" w:cs="Times New Roman"/>
          <w:sz w:val="24"/>
          <w:szCs w:val="24"/>
        </w:rPr>
        <w:t> </w:t>
      </w:r>
      <w:r w:rsidRPr="00090999">
        <w:rPr>
          <w:rFonts w:ascii="Times New Roman" w:hAnsi="Times New Roman" w:cs="Times New Roman"/>
          <w:b/>
          <w:bCs/>
          <w:sz w:val="24"/>
          <w:szCs w:val="24"/>
        </w:rPr>
        <w:t>31.01.202</w:t>
      </w:r>
      <w:r w:rsidR="009F794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na předepsaném formuláři obce, který je nedílnou přílohou č. 2 této smlouvy. Vyúčtování musí obsahovat rozpis skutečných nákladů na jednotlivé položky – fotokopie účetních dokladů (faktury, nebo doklad o zaplacení v hotovosti), seznam přiložených účetních dokladů. Dále fotokopie dokladů o uskutečnění úhrad faktur – tj.</w:t>
      </w:r>
      <w:r w:rsidR="002962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kopie výpisů z účtu, v případě plateb v hotovosti kopie výdajových pokladních dokladů. </w:t>
      </w:r>
    </w:p>
    <w:p w14:paraId="16C519BD" w14:textId="17009301" w:rsidR="00090999" w:rsidRDefault="00090999" w:rsidP="00090999">
      <w:pPr>
        <w:pStyle w:val="Odstavecseseznamem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příjemce nevyčerpá celou dotaci ve stanoveném termínu, je povinen tyto nevyčerpané prostředky vrátit obci na výše uvedený účet nejpozději do </w:t>
      </w:r>
      <w:r w:rsidRPr="006C3620">
        <w:rPr>
          <w:rFonts w:ascii="Times New Roman" w:hAnsi="Times New Roman" w:cs="Times New Roman"/>
          <w:sz w:val="24"/>
          <w:szCs w:val="24"/>
        </w:rPr>
        <w:t>31.12.202</w:t>
      </w:r>
      <w:r w:rsidR="009F79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2B4A2A" w14:textId="359BFF84" w:rsidR="00090999" w:rsidRDefault="00090999" w:rsidP="00090999">
      <w:pPr>
        <w:pStyle w:val="Odstavecseseznamem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obec zjistí kdykoliv v průběhu čerpání a užívání dotace jakékoliv porušení rozpočtové kázně ve smyslu § 22 zákona č. 250/2000 Sb. (např. použití dotace k jinému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obce, a to do 10 dnů poté, co bude obcí k vrácení dotace vyzván. </w:t>
      </w:r>
    </w:p>
    <w:p w14:paraId="503FC1B6" w14:textId="54F78C7C" w:rsidR="00090999" w:rsidRDefault="00090999" w:rsidP="00090999">
      <w:pPr>
        <w:pStyle w:val="Odstavecseseznamem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je povinen umožnit oprávněným zaměstnancům obce provádět kontrolu dodržování podmínek čerpání a užití dotace. </w:t>
      </w:r>
    </w:p>
    <w:p w14:paraId="10193070" w14:textId="4FB75B3D" w:rsidR="00090999" w:rsidRDefault="00090999" w:rsidP="00090999">
      <w:pPr>
        <w:pStyle w:val="Odstavecseseznamem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porušení rozpočtové kázně je příjemce povinen zaplatit penále ve výši 1</w:t>
      </w:r>
      <w:r w:rsidR="002962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promile z částky odvodu (neoprávněně použitých, nebo zadržených prostředků)</w:t>
      </w:r>
      <w:r w:rsidR="008F5C54">
        <w:rPr>
          <w:rFonts w:ascii="Times New Roman" w:hAnsi="Times New Roman" w:cs="Times New Roman"/>
          <w:sz w:val="24"/>
          <w:szCs w:val="24"/>
        </w:rPr>
        <w:t xml:space="preserve"> za každý den prodlení, nejvýše však do výše odvodu ve smyslu § 22 odst. 8 zákona č.</w:t>
      </w:r>
      <w:r w:rsidR="002962B6">
        <w:rPr>
          <w:rFonts w:ascii="Times New Roman" w:hAnsi="Times New Roman" w:cs="Times New Roman"/>
          <w:sz w:val="24"/>
          <w:szCs w:val="24"/>
        </w:rPr>
        <w:t> </w:t>
      </w:r>
      <w:r w:rsidR="008F5C54">
        <w:rPr>
          <w:rFonts w:ascii="Times New Roman" w:hAnsi="Times New Roman" w:cs="Times New Roman"/>
          <w:sz w:val="24"/>
          <w:szCs w:val="24"/>
        </w:rPr>
        <w:t xml:space="preserve">250/2000 Sb., o rozpočtových pravidel územních rozpočtů. </w:t>
      </w:r>
    </w:p>
    <w:p w14:paraId="32C7D265" w14:textId="5261F11B" w:rsidR="008F5C54" w:rsidRDefault="008F5C54" w:rsidP="008F5C5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84A2B4" w14:textId="5106BF12" w:rsidR="008F5C54" w:rsidRDefault="002962B6" w:rsidP="008F5C54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8F5C54" w:rsidRPr="008F5C54">
        <w:rPr>
          <w:rFonts w:ascii="Times New Roman" w:hAnsi="Times New Roman" w:cs="Times New Roman"/>
          <w:b/>
          <w:bCs/>
          <w:sz w:val="24"/>
          <w:szCs w:val="24"/>
        </w:rPr>
        <w:t>l. III</w:t>
      </w:r>
    </w:p>
    <w:p w14:paraId="007728C5" w14:textId="54B122F8" w:rsidR="008F5C54" w:rsidRDefault="008F5C54" w:rsidP="008F5C54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Ukončení smlouvy</w:t>
      </w:r>
    </w:p>
    <w:p w14:paraId="0FF4FDB8" w14:textId="77777777" w:rsidR="008F5C54" w:rsidRDefault="008F5C54" w:rsidP="008F5C54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8B10D" w14:textId="376DC2B8" w:rsidR="008F5C54" w:rsidRDefault="00D810F9" w:rsidP="002962B6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10F9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Smlouvu lze ukončit na základě písemné dohody obou smluvních stran nebo písemnou výpovědí Smlouvy, a to za podmínek dále stanovených.</w:t>
      </w:r>
    </w:p>
    <w:p w14:paraId="4176F994" w14:textId="1FE1C48B" w:rsidR="00D810F9" w:rsidRDefault="00D810F9" w:rsidP="00D810F9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  <w:t xml:space="preserve">Poskytovatel může Smlouvu vypovědět jak před proplacením, tak i po proplacení dotace. </w:t>
      </w:r>
    </w:p>
    <w:p w14:paraId="6601875B" w14:textId="113F8426" w:rsidR="00D810F9" w:rsidRDefault="00D810F9" w:rsidP="002962B6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 xml:space="preserve">Výpovědním důvodem je porušení povinností příjemcem dotace stanovených touto Smlouvou nebo obecně závaznými právními předpisy, kterého se příjemce dopustí zejména pokud: </w:t>
      </w:r>
    </w:p>
    <w:p w14:paraId="1CC3C2E1" w14:textId="57CD1194" w:rsidR="00D810F9" w:rsidRDefault="00D810F9" w:rsidP="00D810F9">
      <w:pPr>
        <w:pStyle w:val="Odstavecseseznamem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svým jednáním poruší rozpočtovou kázeň dle zákona č. 250/2000 Sb., o rozpočtových pravidlech územních rozpočtů, ve znění pozdějších předpisů, </w:t>
      </w:r>
    </w:p>
    <w:p w14:paraId="36832B3A" w14:textId="5A317693" w:rsidR="00576EA6" w:rsidRDefault="00576EA6" w:rsidP="00D810F9">
      <w:pPr>
        <w:pStyle w:val="Odstavecseseznamem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poruší pravidla veřejné podpory,</w:t>
      </w:r>
    </w:p>
    <w:p w14:paraId="06A7D655" w14:textId="65D7E0E4" w:rsidR="00576EA6" w:rsidRDefault="00576EA6" w:rsidP="00D810F9">
      <w:pPr>
        <w:pStyle w:val="Odstavecseseznamem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on sám, případně jako právnická osoba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</w:t>
      </w:r>
      <w:r w:rsidR="00803B6A">
        <w:rPr>
          <w:rFonts w:ascii="Times New Roman" w:hAnsi="Times New Roman" w:cs="Times New Roman"/>
          <w:sz w:val="24"/>
          <w:szCs w:val="24"/>
        </w:rPr>
        <w:t>ík</w:t>
      </w:r>
      <w:r>
        <w:rPr>
          <w:rFonts w:ascii="Times New Roman" w:hAnsi="Times New Roman" w:cs="Times New Roman"/>
          <w:sz w:val="24"/>
          <w:szCs w:val="24"/>
        </w:rPr>
        <w:t>, ve znění pozdějších</w:t>
      </w:r>
      <w:r w:rsidR="00B11F31">
        <w:rPr>
          <w:rFonts w:ascii="Times New Roman" w:hAnsi="Times New Roman" w:cs="Times New Roman"/>
          <w:sz w:val="24"/>
          <w:szCs w:val="24"/>
        </w:rPr>
        <w:t xml:space="preserve"> předpisů a zákona č. 418/2011 Sb., o trestní odpovědnosti právnických osob, ve znění pozdějších předpisů, </w:t>
      </w:r>
    </w:p>
    <w:p w14:paraId="61A1D148" w14:textId="0959CC93" w:rsidR="00B11F31" w:rsidRDefault="00B11F31" w:rsidP="00D810F9">
      <w:pPr>
        <w:pStyle w:val="Odstavecseseznamem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bylo zahájeno insolvenční řízení podle zákona č. 182/2006 Sb., o úpadku a způsobech jeho řešení, ve znění pozdějších předpisů,</w:t>
      </w:r>
    </w:p>
    <w:p w14:paraId="333B9B85" w14:textId="14D8E171" w:rsidR="00EB2561" w:rsidRDefault="00EB2561" w:rsidP="00D810F9">
      <w:pPr>
        <w:pStyle w:val="Odstavecseseznamem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uvedl nepravdivé, neúplné nebo zkreslené údaje, na které se váže uzavření této Smlouvy,</w:t>
      </w:r>
    </w:p>
    <w:p w14:paraId="39BD8888" w14:textId="3BFE68C6" w:rsidR="00EB2561" w:rsidRDefault="00EB2561" w:rsidP="00D810F9">
      <w:pPr>
        <w:pStyle w:val="Odstavecseseznamem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 likvidaci,</w:t>
      </w:r>
    </w:p>
    <w:p w14:paraId="50A87BCE" w14:textId="68A84248" w:rsidR="00EB2561" w:rsidRDefault="00EB2561" w:rsidP="00D810F9">
      <w:pPr>
        <w:pStyle w:val="Odstavecseseznamem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změní právní formu a stane se tak nezpůsobilým příjemcem dotace pro danou oblast podpory, </w:t>
      </w:r>
    </w:p>
    <w:p w14:paraId="18440C23" w14:textId="2D16FE88" w:rsidR="00EB2561" w:rsidRDefault="00EB2561" w:rsidP="00D810F9">
      <w:pPr>
        <w:pStyle w:val="Odstavecseseznamem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opakovaně neplní povinnosti stanovené Smlouvou, i když byl k jejich nápravě vyzván poskytovatelem. </w:t>
      </w:r>
    </w:p>
    <w:p w14:paraId="46DA46EE" w14:textId="0A8F1A91" w:rsidR="00EB2561" w:rsidRDefault="00EB2561" w:rsidP="00EB256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7E526E" w14:textId="3245C2F4" w:rsidR="00EB2561" w:rsidRDefault="00EB2561" w:rsidP="00C77424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7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případě výpovědi této Smlouvy před proplacením dotace, nárok na vyplacení dotace nevzniká a nelze se jej platně domáhat. V případě výpovědi </w:t>
      </w:r>
      <w:r w:rsidR="002962B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 po proplacení dotace se</w:t>
      </w:r>
      <w:r w:rsidR="002962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příjemce zavazuje poskytnuté peněžní prostředky vrátit bezhotovostním převodem na účet poskytovatele bez dalšího zbytečného odkladu, nejpozději však do 15 dnů od doručení výpovědi. </w:t>
      </w:r>
    </w:p>
    <w:p w14:paraId="014FC2A7" w14:textId="77777777" w:rsidR="00EB2561" w:rsidRDefault="00EB2561" w:rsidP="00EB256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13E03" w14:textId="2014081B" w:rsidR="00EB2561" w:rsidRDefault="00EB2561" w:rsidP="00C77424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96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Výpověď Smlouvy musí být učiněna písemně a musí v ní být uvedeny důvody jejího udělení. </w:t>
      </w:r>
    </w:p>
    <w:p w14:paraId="0123C65A" w14:textId="77777777" w:rsidR="00EB2561" w:rsidRDefault="00EB2561" w:rsidP="00EB256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CDA8BF" w14:textId="661D6361" w:rsidR="00EB2561" w:rsidRDefault="00EB2561" w:rsidP="00C77424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7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Výpovědní lhůta činí jeden měsíc a začne běžet od prvního dne měsíce následujícího po</w:t>
      </w:r>
      <w:r w:rsidR="002962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měsíci, v němž byla výpověď doručena příjemci dotace. Účinky doručení pro účely této Smlouvy však nastávají i tehdy, pokud příjemce svým jednáním nebo opomenutím doručení zmařil. </w:t>
      </w:r>
    </w:p>
    <w:p w14:paraId="291D730E" w14:textId="77777777" w:rsidR="00EB2561" w:rsidRDefault="00EB2561" w:rsidP="00EB256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290F6C" w14:textId="574E9608" w:rsidR="00EB2561" w:rsidRDefault="00EB2561" w:rsidP="00C77424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774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Účinky výpověd</w:t>
      </w:r>
      <w:r w:rsidR="006C3620">
        <w:rPr>
          <w:rFonts w:ascii="Times New Roman" w:hAnsi="Times New Roman" w:cs="Times New Roman"/>
          <w:sz w:val="24"/>
          <w:szCs w:val="24"/>
        </w:rPr>
        <w:t>i</w:t>
      </w:r>
      <w:r w:rsidR="007E6FB7">
        <w:rPr>
          <w:rFonts w:ascii="Times New Roman" w:hAnsi="Times New Roman" w:cs="Times New Roman"/>
          <w:sz w:val="24"/>
          <w:szCs w:val="24"/>
        </w:rPr>
        <w:t xml:space="preserve">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14:paraId="2480FF34" w14:textId="77777777" w:rsidR="007E6FB7" w:rsidRDefault="007E6FB7" w:rsidP="00EB256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07EF82" w14:textId="34A06782" w:rsidR="007E6FB7" w:rsidRDefault="007E6FB7" w:rsidP="00C77424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C77424">
        <w:rPr>
          <w:rFonts w:ascii="Times New Roman" w:hAnsi="Times New Roman" w:cs="Times New Roman"/>
          <w:sz w:val="24"/>
          <w:szCs w:val="24"/>
        </w:rPr>
        <w:t xml:space="preserve">  </w:t>
      </w:r>
      <w:r w:rsidR="006C3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Příjemce je oprávněn tuto Smlouvu kdykoliv písemně vypovědět, nejpozději však do konce lhůty pro podání vyúčtování, přičemž výpověď je účinná dnem jejího doručení poskytovateli. V takovém případě je příjemce povinen vrátit poskytnutou částku dotace poskytovateli do 14 dnů ode dne účinnosti výpovědi. </w:t>
      </w:r>
    </w:p>
    <w:p w14:paraId="012870B7" w14:textId="77777777" w:rsidR="007E6FB7" w:rsidRDefault="007E6FB7" w:rsidP="007E6FB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9F10B0" w14:textId="33F532DC" w:rsidR="007E6FB7" w:rsidRDefault="007E6FB7" w:rsidP="00C77424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296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2FEAD320" w14:textId="77777777" w:rsidR="007E6FB7" w:rsidRDefault="007E6FB7" w:rsidP="007E6FB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5D76C7" w14:textId="77777777" w:rsidR="007E6FB7" w:rsidRDefault="007E6FB7" w:rsidP="00C77424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Dohoda o ukončení Smlouvy nabývá účinnosti dnem připsání vrácených peněžních prostředků na účet poskytovatele, nedohodnou-li se smluvní strany jinak. </w:t>
      </w:r>
    </w:p>
    <w:p w14:paraId="2D548C99" w14:textId="77777777" w:rsidR="007E6FB7" w:rsidRDefault="007E6FB7" w:rsidP="00C77424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A5A9B9C" w14:textId="00EDAE05" w:rsidR="007E6FB7" w:rsidRDefault="007E6FB7" w:rsidP="00C77424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Smlouva zaniká také z důvodů uvedených v § 167 odst. 1 písm. b až e) zákona č.</w:t>
      </w:r>
      <w:r w:rsidR="006C362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500/2004</w:t>
      </w:r>
      <w:r w:rsidR="002962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Sb., správní řád, ve znění pozdějších předpisů. Návrh na zrušení Smlouvy musí být učiněn písemně a musí v něm být uvedeny důvody, které vedou k zániku Smlouvy. </w:t>
      </w:r>
    </w:p>
    <w:p w14:paraId="752CF917" w14:textId="77777777" w:rsidR="007E6FB7" w:rsidRDefault="007E6FB7" w:rsidP="007E6FB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B53DE9" w14:textId="593DB2BD" w:rsidR="007E6FB7" w:rsidRDefault="007E6FB7" w:rsidP="00C77424">
      <w:p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Pokud příjemce ve stanovené lhůtě poskytnuté prostředky nevrátí v souladu s tímto článkem poskytovateli, považují se tyto prostředky za zadržené ve smyslu zákona č.</w:t>
      </w:r>
      <w:r w:rsidR="00C7742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250/2000</w:t>
      </w:r>
      <w:r w:rsidR="00C7742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Sb., o rozpočtových pravidlech územních rozpočtů, ve znění pozdějších předpisů. </w:t>
      </w:r>
    </w:p>
    <w:p w14:paraId="75DC003C" w14:textId="77777777" w:rsidR="007E6FB7" w:rsidRDefault="007E6FB7" w:rsidP="007E6FB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217E4A" w14:textId="77777777" w:rsidR="007E6FB7" w:rsidRDefault="007E6FB7" w:rsidP="007E6FB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320ED" w14:textId="77777777" w:rsidR="00344091" w:rsidRDefault="00344091" w:rsidP="007E6FB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532604" w14:textId="77777777" w:rsidR="00344091" w:rsidRDefault="00344091" w:rsidP="007E6FB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999AF" w14:textId="59006C19" w:rsidR="007E6FB7" w:rsidRPr="007E6FB7" w:rsidRDefault="002962B6" w:rsidP="007E6FB7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</w:t>
      </w:r>
      <w:r w:rsidR="007E6FB7" w:rsidRPr="007E6FB7">
        <w:rPr>
          <w:rFonts w:ascii="Times New Roman" w:hAnsi="Times New Roman" w:cs="Times New Roman"/>
          <w:b/>
          <w:bCs/>
          <w:sz w:val="24"/>
          <w:szCs w:val="24"/>
        </w:rPr>
        <w:t>l. IV</w:t>
      </w:r>
    </w:p>
    <w:p w14:paraId="157EC332" w14:textId="0F4347BC" w:rsidR="00D810F9" w:rsidRDefault="00376B7A" w:rsidP="00376B7A">
      <w:pPr>
        <w:tabs>
          <w:tab w:val="left" w:pos="426"/>
          <w:tab w:val="center" w:pos="4536"/>
          <w:tab w:val="left" w:pos="631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FB7" w:rsidRPr="007E6FB7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5D9CF2" w14:textId="77777777" w:rsidR="00376B7A" w:rsidRPr="007E6FB7" w:rsidRDefault="00376B7A" w:rsidP="00376B7A">
      <w:pPr>
        <w:tabs>
          <w:tab w:val="left" w:pos="426"/>
          <w:tab w:val="center" w:pos="4536"/>
          <w:tab w:val="left" w:pos="631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02254" w14:textId="4024A127" w:rsidR="00D810F9" w:rsidRPr="00376B7A" w:rsidRDefault="00376B7A" w:rsidP="002962B6">
      <w:pPr>
        <w:pStyle w:val="Odstavecseseznamem"/>
        <w:numPr>
          <w:ilvl w:val="0"/>
          <w:numId w:val="10"/>
        </w:numPr>
        <w:tabs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376B7A">
        <w:rPr>
          <w:rFonts w:ascii="Times New Roman" w:hAnsi="Times New Roman" w:cs="Times New Roman"/>
          <w:sz w:val="24"/>
          <w:szCs w:val="24"/>
        </w:rPr>
        <w:t>Tato smlouva nabývá účinnosti dnem jejího podpisu oběma smluvními stranami.</w:t>
      </w:r>
    </w:p>
    <w:p w14:paraId="5F28ED4E" w14:textId="2F6DB423" w:rsidR="00376B7A" w:rsidRDefault="00376B7A" w:rsidP="002962B6">
      <w:pPr>
        <w:pStyle w:val="Odstavecseseznamem"/>
        <w:numPr>
          <w:ilvl w:val="0"/>
          <w:numId w:val="10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Právní vztahy, které nejsou přímo upraveny touto smlouvou, se řídí příslušnými ustanoveními zákona č. 500/2004 Sb., správní řád, ve znění pozdějších předpisů, zákona č.</w:t>
      </w:r>
      <w:r w:rsidR="002962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250/2000 Sb., o rozpočtových pravidlech územních rozpočtů, ve znění pozdějších předpisů a dalšími obecně závaznými předpisy. </w:t>
      </w:r>
    </w:p>
    <w:p w14:paraId="6B16F296" w14:textId="27456585" w:rsidR="00376B7A" w:rsidRDefault="00376B7A" w:rsidP="002962B6">
      <w:pPr>
        <w:pStyle w:val="Odstavecseseznamem"/>
        <w:numPr>
          <w:ilvl w:val="0"/>
          <w:numId w:val="10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</w:t>
      </w:r>
      <w:r w:rsidR="002962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smluvních stran. V takovém případě postačí písemné oznámení o změně, které v případě změny bankovního účtu příjemce musí být doloženo kopií smlouvy o zřízení účtu. </w:t>
      </w:r>
    </w:p>
    <w:p w14:paraId="79C02F17" w14:textId="1D2BD906" w:rsidR="00376B7A" w:rsidRDefault="00376B7A" w:rsidP="002962B6">
      <w:pPr>
        <w:pStyle w:val="Odstavecseseznamem"/>
        <w:numPr>
          <w:ilvl w:val="0"/>
          <w:numId w:val="10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bezvýhradně souhlasí se zveřejněním všech údajů obsažených v této smlouvě. </w:t>
      </w:r>
    </w:p>
    <w:p w14:paraId="2603BFF1" w14:textId="0C072F7D" w:rsidR="00376B7A" w:rsidRDefault="00376B7A" w:rsidP="002962B6">
      <w:pPr>
        <w:pStyle w:val="Odstavecseseznamem"/>
        <w:numPr>
          <w:ilvl w:val="0"/>
          <w:numId w:val="10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je vyhotovena ve dvou stejnopisech, z nichž poskytovatel obdrží jedno vyhotovení a příjemce jedno vyhotovení. </w:t>
      </w:r>
    </w:p>
    <w:p w14:paraId="72BA36D0" w14:textId="3B23F9F8" w:rsidR="00376B7A" w:rsidRDefault="00376B7A" w:rsidP="002962B6">
      <w:pPr>
        <w:pStyle w:val="Odstavecseseznamem"/>
        <w:numPr>
          <w:ilvl w:val="0"/>
          <w:numId w:val="10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svými podpisy stvrzují, že smlouva byla sjednána na základě jejich pravé a</w:t>
      </w:r>
      <w:r w:rsidR="002962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svobodné vůle, nikoli v tísni za nápadně nevýhodných podmínek. </w:t>
      </w:r>
    </w:p>
    <w:p w14:paraId="4620592E" w14:textId="61A9FA61" w:rsidR="00376B7A" w:rsidRDefault="00376B7A" w:rsidP="002962B6">
      <w:pPr>
        <w:pStyle w:val="Odstavecseseznamem"/>
        <w:numPr>
          <w:ilvl w:val="0"/>
          <w:numId w:val="10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nebudou splněna všechna ustanovení uzavřené smlouvy, nebude na následné žádosti brán zřetel. </w:t>
      </w:r>
    </w:p>
    <w:p w14:paraId="372C2CE5" w14:textId="77777777" w:rsidR="00376B7A" w:rsidRDefault="00376B7A" w:rsidP="00376B7A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14:paraId="7FAF4621" w14:textId="7ACBF4AD" w:rsidR="00376B7A" w:rsidRDefault="00376B7A" w:rsidP="00376B7A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O L O Ž K A     dle § 41 zákona č. 128/2000 Sb. o obcích, ve znění pozdějších předpisů:</w:t>
      </w:r>
    </w:p>
    <w:p w14:paraId="49230BFC" w14:textId="31B1555D" w:rsidR="00376B7A" w:rsidRDefault="00376B7A" w:rsidP="006C3620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Poskytnutí dotace bylo schváleno </w:t>
      </w:r>
      <w:r w:rsidR="00EE1130">
        <w:rPr>
          <w:rFonts w:ascii="Times New Roman" w:hAnsi="Times New Roman" w:cs="Times New Roman"/>
          <w:sz w:val="24"/>
          <w:szCs w:val="24"/>
        </w:rPr>
        <w:t>Radou</w:t>
      </w:r>
      <w:r>
        <w:rPr>
          <w:rFonts w:ascii="Times New Roman" w:hAnsi="Times New Roman" w:cs="Times New Roman"/>
          <w:sz w:val="24"/>
          <w:szCs w:val="24"/>
        </w:rPr>
        <w:t xml:space="preserve"> obce usnesením č. </w:t>
      </w:r>
      <w:r w:rsidR="009F7941" w:rsidRPr="009F7941">
        <w:rPr>
          <w:rFonts w:ascii="Times New Roman" w:hAnsi="Times New Roman" w:cs="Times New Roman"/>
          <w:sz w:val="24"/>
          <w:szCs w:val="24"/>
          <w:highlight w:val="yellow"/>
        </w:rPr>
        <w:t>…………….</w:t>
      </w:r>
      <w:r w:rsidRPr="00EE1130">
        <w:rPr>
          <w:rFonts w:ascii="Times New Roman" w:hAnsi="Times New Roman" w:cs="Times New Roman"/>
          <w:sz w:val="24"/>
          <w:szCs w:val="24"/>
        </w:rPr>
        <w:t xml:space="preserve">ze dne </w:t>
      </w:r>
      <w:r w:rsidR="009F7941" w:rsidRPr="009F7941">
        <w:rPr>
          <w:rFonts w:ascii="Times New Roman" w:hAnsi="Times New Roman" w:cs="Times New Roman"/>
          <w:sz w:val="24"/>
          <w:szCs w:val="24"/>
          <w:highlight w:val="yellow"/>
        </w:rPr>
        <w:t>…………….</w:t>
      </w:r>
      <w:r w:rsidRPr="009F794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3ED1E70" w14:textId="77777777" w:rsidR="00376B7A" w:rsidRDefault="00376B7A" w:rsidP="00376B7A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14:paraId="7F4F4B37" w14:textId="486CDE62" w:rsidR="00376B7A" w:rsidRDefault="00376B7A" w:rsidP="00376B7A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Brandýsku dne </w:t>
      </w:r>
      <w:r w:rsidR="00C057A5">
        <w:rPr>
          <w:rFonts w:ascii="Times New Roman" w:hAnsi="Times New Roman" w:cs="Times New Roman"/>
          <w:sz w:val="24"/>
          <w:szCs w:val="24"/>
        </w:rPr>
        <w:t xml:space="preserve"> </w:t>
      </w:r>
      <w:r w:rsidR="00C057A5">
        <w:rPr>
          <w:rFonts w:ascii="Times New Roman" w:hAnsi="Times New Roman" w:cs="Times New Roman"/>
          <w:sz w:val="24"/>
          <w:szCs w:val="24"/>
        </w:rPr>
        <w:tab/>
      </w:r>
      <w:r w:rsidR="00C057A5">
        <w:rPr>
          <w:rFonts w:ascii="Times New Roman" w:hAnsi="Times New Roman" w:cs="Times New Roman"/>
          <w:sz w:val="24"/>
          <w:szCs w:val="24"/>
        </w:rPr>
        <w:tab/>
      </w:r>
      <w:r w:rsidR="00C057A5">
        <w:rPr>
          <w:rFonts w:ascii="Times New Roman" w:hAnsi="Times New Roman" w:cs="Times New Roman"/>
          <w:sz w:val="24"/>
          <w:szCs w:val="24"/>
        </w:rPr>
        <w:tab/>
      </w:r>
      <w:r w:rsidR="00C057A5">
        <w:rPr>
          <w:rFonts w:ascii="Times New Roman" w:hAnsi="Times New Roman" w:cs="Times New Roman"/>
          <w:sz w:val="24"/>
          <w:szCs w:val="24"/>
        </w:rPr>
        <w:tab/>
      </w:r>
      <w:r w:rsidR="00C057A5">
        <w:rPr>
          <w:rFonts w:ascii="Times New Roman" w:hAnsi="Times New Roman" w:cs="Times New Roman"/>
          <w:sz w:val="24"/>
          <w:szCs w:val="24"/>
        </w:rPr>
        <w:tab/>
        <w:t xml:space="preserve">V Brandýsku dne </w:t>
      </w:r>
    </w:p>
    <w:p w14:paraId="1CDADA7D" w14:textId="77777777" w:rsidR="00376B7A" w:rsidRDefault="00376B7A" w:rsidP="00376B7A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14:paraId="05975DE2" w14:textId="716AE0A9" w:rsidR="00376B7A" w:rsidRDefault="00376B7A" w:rsidP="00376B7A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30CB1515" w14:textId="33EE5455" w:rsidR="00C057A5" w:rsidRDefault="00376B7A" w:rsidP="00C057A5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57A5">
        <w:rPr>
          <w:rFonts w:ascii="Times New Roman" w:hAnsi="Times New Roman" w:cs="Times New Roman"/>
          <w:sz w:val="24"/>
          <w:szCs w:val="24"/>
        </w:rPr>
        <w:t>Ing. Henrieta Rydlová</w:t>
      </w:r>
      <w:r w:rsidR="00C057A5">
        <w:rPr>
          <w:rFonts w:ascii="Times New Roman" w:hAnsi="Times New Roman" w:cs="Times New Roman"/>
          <w:sz w:val="24"/>
          <w:szCs w:val="24"/>
        </w:rPr>
        <w:tab/>
      </w:r>
      <w:r w:rsidR="00C057A5">
        <w:rPr>
          <w:rFonts w:ascii="Times New Roman" w:hAnsi="Times New Roman" w:cs="Times New Roman"/>
          <w:sz w:val="24"/>
          <w:szCs w:val="24"/>
        </w:rPr>
        <w:tab/>
      </w:r>
      <w:r w:rsidR="00C057A5">
        <w:rPr>
          <w:rFonts w:ascii="Times New Roman" w:hAnsi="Times New Roman" w:cs="Times New Roman"/>
          <w:sz w:val="24"/>
          <w:szCs w:val="24"/>
        </w:rPr>
        <w:tab/>
      </w:r>
      <w:r w:rsidR="00C057A5">
        <w:rPr>
          <w:rFonts w:ascii="Times New Roman" w:hAnsi="Times New Roman" w:cs="Times New Roman"/>
          <w:sz w:val="24"/>
          <w:szCs w:val="24"/>
        </w:rPr>
        <w:tab/>
      </w:r>
      <w:r w:rsidR="00C057A5">
        <w:rPr>
          <w:rFonts w:ascii="Times New Roman" w:hAnsi="Times New Roman" w:cs="Times New Roman"/>
          <w:sz w:val="24"/>
          <w:szCs w:val="24"/>
        </w:rPr>
        <w:tab/>
      </w:r>
      <w:r w:rsidR="009F7941">
        <w:rPr>
          <w:rFonts w:ascii="Times New Roman" w:hAnsi="Times New Roman" w:cs="Times New Roman"/>
          <w:sz w:val="24"/>
          <w:szCs w:val="24"/>
        </w:rPr>
        <w:t>Lukáš Vrána</w:t>
      </w:r>
    </w:p>
    <w:p w14:paraId="688D2277" w14:textId="4B62DFD7" w:rsidR="00C057A5" w:rsidRDefault="00C057A5" w:rsidP="00C057A5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starostka </w:t>
      </w:r>
      <w:r w:rsidR="00376B7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A451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510">
        <w:rPr>
          <w:rFonts w:ascii="Times New Roman" w:hAnsi="Times New Roman" w:cs="Times New Roman"/>
          <w:sz w:val="24"/>
          <w:szCs w:val="24"/>
        </w:rPr>
        <w:t>předseda</w:t>
      </w:r>
    </w:p>
    <w:p w14:paraId="3913EFB7" w14:textId="67CCF4DF" w:rsidR="00376B7A" w:rsidRDefault="00376B7A" w:rsidP="00C057A5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57A5">
        <w:rPr>
          <w:rFonts w:ascii="Times New Roman" w:hAnsi="Times New Roman" w:cs="Times New Roman"/>
          <w:sz w:val="24"/>
          <w:szCs w:val="24"/>
        </w:rPr>
        <w:t>Obec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57A5">
        <w:rPr>
          <w:rFonts w:ascii="Times New Roman" w:hAnsi="Times New Roman" w:cs="Times New Roman"/>
          <w:sz w:val="24"/>
          <w:szCs w:val="24"/>
        </w:rPr>
        <w:t xml:space="preserve">                           Příjemce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A8D15" w14:textId="77777777" w:rsidR="00376B7A" w:rsidRDefault="00376B7A" w:rsidP="00376B7A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14:paraId="5A43C81D" w14:textId="77777777" w:rsidR="00376B7A" w:rsidRDefault="00376B7A" w:rsidP="00376B7A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14:paraId="1F0B2D88" w14:textId="56912A8B" w:rsidR="00376B7A" w:rsidRDefault="00376B7A" w:rsidP="00376B7A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 Příloha č. 1 – žádost o poskytnutí dotace</w:t>
      </w:r>
    </w:p>
    <w:p w14:paraId="716216AF" w14:textId="46634D98" w:rsidR="00376B7A" w:rsidRPr="00376B7A" w:rsidRDefault="00376B7A" w:rsidP="006C3620">
      <w:pPr>
        <w:tabs>
          <w:tab w:val="left" w:pos="426"/>
        </w:tabs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Příloha č. 2 – Formulář „Vyhodnocení a vyúčtování dotace z rozpočtu obce Brandýsek“</w:t>
      </w:r>
    </w:p>
    <w:p w14:paraId="3F29DE4D" w14:textId="77777777" w:rsidR="008F5C54" w:rsidRPr="008F5C54" w:rsidRDefault="008F5C54" w:rsidP="008F5C5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F5C54" w:rsidRPr="008F5C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7A3A0" w14:textId="77777777" w:rsidR="00F63682" w:rsidRDefault="00F63682" w:rsidP="00344091">
      <w:pPr>
        <w:spacing w:after="0" w:line="240" w:lineRule="auto"/>
      </w:pPr>
      <w:r>
        <w:separator/>
      </w:r>
    </w:p>
  </w:endnote>
  <w:endnote w:type="continuationSeparator" w:id="0">
    <w:p w14:paraId="7C4F8F40" w14:textId="77777777" w:rsidR="00F63682" w:rsidRDefault="00F63682" w:rsidP="0034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38378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5016337" w14:textId="4E7856AE" w:rsidR="00E13DED" w:rsidRPr="00E13DED" w:rsidRDefault="00E13DED" w:rsidP="00E13DED">
        <w:pPr>
          <w:pStyle w:val="Zpat"/>
          <w:jc w:val="center"/>
          <w:rPr>
            <w:rFonts w:ascii="Times New Roman" w:eastAsiaTheme="majorEastAsia" w:hAnsi="Times New Roman" w:cs="Times New Roman"/>
            <w:sz w:val="20"/>
            <w:szCs w:val="20"/>
          </w:rPr>
        </w:pPr>
        <w:r w:rsidRPr="00E13DED">
          <w:rPr>
            <w:rFonts w:ascii="Times New Roman" w:eastAsiaTheme="majorEastAsia" w:hAnsi="Times New Roman" w:cs="Times New Roman"/>
            <w:sz w:val="20"/>
            <w:szCs w:val="20"/>
          </w:rPr>
          <w:t>Str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>ana</w:t>
        </w:r>
        <w:r w:rsidRPr="00E13DED">
          <w:rPr>
            <w:rFonts w:ascii="Times New Roman" w:eastAsiaTheme="majorEastAsia" w:hAnsi="Times New Roman" w:cs="Times New Roman"/>
            <w:sz w:val="20"/>
            <w:szCs w:val="20"/>
          </w:rPr>
          <w:t xml:space="preserve"> </w:t>
        </w:r>
        <w:r w:rsidRPr="00E13DED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E13DED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E13DED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E13DED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E13DED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366A5906" w14:textId="77777777" w:rsidR="00344091" w:rsidRDefault="003440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D9B0" w14:textId="77777777" w:rsidR="00F63682" w:rsidRDefault="00F63682" w:rsidP="00344091">
      <w:pPr>
        <w:spacing w:after="0" w:line="240" w:lineRule="auto"/>
      </w:pPr>
      <w:r>
        <w:separator/>
      </w:r>
    </w:p>
  </w:footnote>
  <w:footnote w:type="continuationSeparator" w:id="0">
    <w:p w14:paraId="37C53770" w14:textId="77777777" w:rsidR="00F63682" w:rsidRDefault="00F63682" w:rsidP="00344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653"/>
    <w:multiLevelType w:val="hybridMultilevel"/>
    <w:tmpl w:val="657CC3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3EA7"/>
    <w:multiLevelType w:val="hybridMultilevel"/>
    <w:tmpl w:val="1E108B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12F72"/>
    <w:multiLevelType w:val="hybridMultilevel"/>
    <w:tmpl w:val="044643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3251B"/>
    <w:multiLevelType w:val="hybridMultilevel"/>
    <w:tmpl w:val="1DA83E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46211"/>
    <w:multiLevelType w:val="hybridMultilevel"/>
    <w:tmpl w:val="382095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67076"/>
    <w:multiLevelType w:val="hybridMultilevel"/>
    <w:tmpl w:val="044643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E0196"/>
    <w:multiLevelType w:val="hybridMultilevel"/>
    <w:tmpl w:val="7AF207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E5AC2"/>
    <w:multiLevelType w:val="hybridMultilevel"/>
    <w:tmpl w:val="2DA47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91155"/>
    <w:multiLevelType w:val="hybridMultilevel"/>
    <w:tmpl w:val="92FC3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07F88"/>
    <w:multiLevelType w:val="hybridMultilevel"/>
    <w:tmpl w:val="C61E07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14621">
    <w:abstractNumId w:val="0"/>
  </w:num>
  <w:num w:numId="2" w16cid:durableId="624315997">
    <w:abstractNumId w:val="2"/>
  </w:num>
  <w:num w:numId="3" w16cid:durableId="355664535">
    <w:abstractNumId w:val="4"/>
  </w:num>
  <w:num w:numId="4" w16cid:durableId="1567033010">
    <w:abstractNumId w:val="7"/>
  </w:num>
  <w:num w:numId="5" w16cid:durableId="1099566811">
    <w:abstractNumId w:val="5"/>
  </w:num>
  <w:num w:numId="6" w16cid:durableId="2028094421">
    <w:abstractNumId w:val="3"/>
  </w:num>
  <w:num w:numId="7" w16cid:durableId="1378897746">
    <w:abstractNumId w:val="8"/>
  </w:num>
  <w:num w:numId="8" w16cid:durableId="1074014765">
    <w:abstractNumId w:val="6"/>
  </w:num>
  <w:num w:numId="9" w16cid:durableId="1155872016">
    <w:abstractNumId w:val="9"/>
  </w:num>
  <w:num w:numId="10" w16cid:durableId="190541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D0"/>
    <w:rsid w:val="00036B74"/>
    <w:rsid w:val="00090999"/>
    <w:rsid w:val="001E1B93"/>
    <w:rsid w:val="00232279"/>
    <w:rsid w:val="002768DC"/>
    <w:rsid w:val="002962B6"/>
    <w:rsid w:val="002A474E"/>
    <w:rsid w:val="00335077"/>
    <w:rsid w:val="00344091"/>
    <w:rsid w:val="00346CBB"/>
    <w:rsid w:val="00376B7A"/>
    <w:rsid w:val="003B3BC7"/>
    <w:rsid w:val="003E68E5"/>
    <w:rsid w:val="00481F1C"/>
    <w:rsid w:val="004A4510"/>
    <w:rsid w:val="00501343"/>
    <w:rsid w:val="00521AB5"/>
    <w:rsid w:val="00526CE8"/>
    <w:rsid w:val="00576EA6"/>
    <w:rsid w:val="006C3620"/>
    <w:rsid w:val="00720BD3"/>
    <w:rsid w:val="007E6FB7"/>
    <w:rsid w:val="00803B6A"/>
    <w:rsid w:val="008C4FB9"/>
    <w:rsid w:val="008E2FDF"/>
    <w:rsid w:val="008F5C54"/>
    <w:rsid w:val="009137D0"/>
    <w:rsid w:val="00935344"/>
    <w:rsid w:val="009412B0"/>
    <w:rsid w:val="009B5545"/>
    <w:rsid w:val="009F7941"/>
    <w:rsid w:val="00A763EB"/>
    <w:rsid w:val="00A771FB"/>
    <w:rsid w:val="00AD13DC"/>
    <w:rsid w:val="00B11F31"/>
    <w:rsid w:val="00B62771"/>
    <w:rsid w:val="00B97E9A"/>
    <w:rsid w:val="00BA60F0"/>
    <w:rsid w:val="00BE361A"/>
    <w:rsid w:val="00C057A5"/>
    <w:rsid w:val="00C77424"/>
    <w:rsid w:val="00D810F9"/>
    <w:rsid w:val="00DC2964"/>
    <w:rsid w:val="00E13DED"/>
    <w:rsid w:val="00E6677B"/>
    <w:rsid w:val="00E66D83"/>
    <w:rsid w:val="00EB2561"/>
    <w:rsid w:val="00EC14B6"/>
    <w:rsid w:val="00ED3B47"/>
    <w:rsid w:val="00EE1130"/>
    <w:rsid w:val="00EF0110"/>
    <w:rsid w:val="00F437E5"/>
    <w:rsid w:val="00F63682"/>
    <w:rsid w:val="00F67510"/>
    <w:rsid w:val="00F7390E"/>
    <w:rsid w:val="00FC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0055D"/>
  <w15:docId w15:val="{42342DD1-9BBC-4501-B33F-C799E811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53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44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091"/>
  </w:style>
  <w:style w:type="paragraph" w:styleId="Zpat">
    <w:name w:val="footer"/>
    <w:basedOn w:val="Normln"/>
    <w:link w:val="ZpatChar"/>
    <w:uiPriority w:val="99"/>
    <w:unhideWhenUsed/>
    <w:rsid w:val="00344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2E3D2-8AA8-4D91-8F8E-44F2E9E1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1267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info@brandysek.cz</dc:creator>
  <cp:keywords/>
  <dc:description/>
  <cp:lastModifiedBy>info@brandysek.cz</cp:lastModifiedBy>
  <cp:revision>5</cp:revision>
  <cp:lastPrinted>2024-04-05T07:12:00Z</cp:lastPrinted>
  <dcterms:created xsi:type="dcterms:W3CDTF">2025-04-16T09:31:00Z</dcterms:created>
  <dcterms:modified xsi:type="dcterms:W3CDTF">2025-04-17T09:49:00Z</dcterms:modified>
</cp:coreProperties>
</file>